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82BA" w14:textId="77777777" w:rsidR="007661ED" w:rsidRDefault="000F658F">
      <w:pPr>
        <w:spacing w:line="360" w:lineRule="auto"/>
        <w:jc w:val="center"/>
        <w:rPr>
          <w:rFonts w:ascii="宋体" w:eastAsia="宋体" w:hAnsi="宋体"/>
          <w:b/>
          <w:color w:val="000000" w:themeColor="text1"/>
          <w:sz w:val="28"/>
          <w:szCs w:val="24"/>
        </w:rPr>
      </w:pPr>
      <w:r>
        <w:rPr>
          <w:rFonts w:ascii="宋体" w:eastAsia="宋体" w:hAnsi="宋体" w:hint="eastAsia"/>
          <w:b/>
          <w:sz w:val="28"/>
          <w:szCs w:val="24"/>
        </w:rPr>
        <w:t>马克思主义学院</w:t>
      </w:r>
      <w:r>
        <w:rPr>
          <w:rFonts w:ascii="宋体" w:eastAsia="宋体" w:hAnsi="宋体" w:hint="eastAsia"/>
          <w:b/>
          <w:sz w:val="28"/>
          <w:szCs w:val="24"/>
        </w:rPr>
        <w:t>2025</w:t>
      </w:r>
      <w:r>
        <w:rPr>
          <w:rFonts w:ascii="宋体" w:eastAsia="宋体" w:hAnsi="宋体" w:hint="eastAsia"/>
          <w:b/>
          <w:sz w:val="28"/>
          <w:szCs w:val="24"/>
        </w:rPr>
        <w:t>年高校思想政治理论课教师在职攻读博士学位研究生“申请</w:t>
      </w:r>
      <w:r>
        <w:rPr>
          <w:rFonts w:ascii="宋体" w:eastAsia="宋体" w:hAnsi="宋体" w:hint="eastAsia"/>
          <w:b/>
          <w:sz w:val="28"/>
          <w:szCs w:val="24"/>
        </w:rPr>
        <w:t>-</w:t>
      </w:r>
      <w:r>
        <w:rPr>
          <w:rFonts w:ascii="宋体" w:eastAsia="宋体" w:hAnsi="宋体" w:hint="eastAsia"/>
          <w:b/>
          <w:sz w:val="28"/>
          <w:szCs w:val="24"/>
        </w:rPr>
        <w:t>考核”制实施办法</w:t>
      </w:r>
    </w:p>
    <w:p w14:paraId="6542C327" w14:textId="77777777" w:rsidR="007661ED" w:rsidRDefault="007661ED">
      <w:pPr>
        <w:spacing w:line="360" w:lineRule="auto"/>
        <w:jc w:val="center"/>
        <w:rPr>
          <w:rFonts w:ascii="宋体" w:eastAsia="宋体" w:hAnsi="宋体"/>
          <w:b/>
          <w:color w:val="000000" w:themeColor="text1"/>
          <w:sz w:val="28"/>
          <w:szCs w:val="24"/>
        </w:rPr>
      </w:pPr>
    </w:p>
    <w:p w14:paraId="4D45A81A" w14:textId="77777777" w:rsidR="007661ED" w:rsidRDefault="000F658F">
      <w:pPr>
        <w:spacing w:line="360" w:lineRule="auto"/>
        <w:jc w:val="left"/>
        <w:rPr>
          <w:rFonts w:ascii="宋体" w:eastAsia="宋体" w:hAnsi="宋体"/>
          <w:color w:val="000000" w:themeColor="text1"/>
          <w:sz w:val="24"/>
          <w:szCs w:val="24"/>
        </w:rPr>
      </w:pPr>
      <w:r>
        <w:rPr>
          <w:rFonts w:ascii="宋体" w:eastAsia="宋体" w:hAnsi="宋体" w:hint="eastAsia"/>
          <w:b/>
          <w:color w:val="000000" w:themeColor="text1"/>
          <w:sz w:val="28"/>
          <w:szCs w:val="24"/>
        </w:rPr>
        <w:t xml:space="preserve">  </w:t>
      </w:r>
      <w:r>
        <w:rPr>
          <w:rFonts w:ascii="宋体" w:eastAsia="宋体" w:hAnsi="宋体"/>
          <w:b/>
          <w:color w:val="000000" w:themeColor="text1"/>
          <w:sz w:val="28"/>
          <w:szCs w:val="24"/>
        </w:rPr>
        <w:t xml:space="preserve"> </w:t>
      </w:r>
      <w:r>
        <w:rPr>
          <w:rFonts w:ascii="宋体" w:eastAsia="宋体" w:hAnsi="宋体"/>
          <w:color w:val="000000" w:themeColor="text1"/>
          <w:sz w:val="24"/>
          <w:szCs w:val="24"/>
        </w:rPr>
        <w:t>为深化博士生招生制度改革，</w:t>
      </w:r>
      <w:r>
        <w:rPr>
          <w:rFonts w:ascii="宋体" w:eastAsia="宋体" w:hAnsi="宋体" w:hint="eastAsia"/>
          <w:color w:val="000000" w:themeColor="text1"/>
          <w:sz w:val="24"/>
          <w:szCs w:val="24"/>
        </w:rPr>
        <w:t>探索和</w:t>
      </w:r>
      <w:r>
        <w:rPr>
          <w:rFonts w:ascii="宋体" w:eastAsia="宋体" w:hAnsi="宋体"/>
          <w:color w:val="000000" w:themeColor="text1"/>
          <w:sz w:val="24"/>
          <w:szCs w:val="24"/>
        </w:rPr>
        <w:t>完善</w:t>
      </w:r>
      <w:r>
        <w:rPr>
          <w:rFonts w:ascii="宋体" w:eastAsia="宋体" w:hAnsi="宋体" w:hint="eastAsia"/>
          <w:color w:val="000000" w:themeColor="text1"/>
          <w:sz w:val="24"/>
          <w:szCs w:val="24"/>
        </w:rPr>
        <w:t>符合马克思主义理论学科</w:t>
      </w:r>
      <w:r>
        <w:rPr>
          <w:rFonts w:ascii="宋体" w:eastAsia="宋体" w:hAnsi="宋体"/>
          <w:color w:val="000000" w:themeColor="text1"/>
          <w:sz w:val="24"/>
          <w:szCs w:val="24"/>
        </w:rPr>
        <w:t>高层次优秀人才的选拔机制，选拔有志于从事学术研究、具有良好学术基础和学术创新潜质的人员攻读博士学位，不断提高博士生培养质量，</w:t>
      </w:r>
      <w:r>
        <w:rPr>
          <w:rFonts w:ascii="宋体" w:eastAsia="宋体" w:hAnsi="宋体" w:hint="eastAsia"/>
          <w:color w:val="000000" w:themeColor="text1"/>
          <w:sz w:val="24"/>
          <w:szCs w:val="24"/>
        </w:rPr>
        <w:t>根据教育部相关文件精神，结合高校思想政治理论课教师实际，</w:t>
      </w:r>
      <w:r>
        <w:rPr>
          <w:rFonts w:ascii="宋体" w:eastAsia="宋体" w:hAnsi="宋体"/>
          <w:color w:val="000000" w:themeColor="text1"/>
          <w:sz w:val="24"/>
          <w:szCs w:val="24"/>
        </w:rPr>
        <w:t>202</w:t>
      </w:r>
      <w:r>
        <w:rPr>
          <w:rFonts w:ascii="宋体" w:eastAsia="宋体" w:hAnsi="宋体" w:hint="eastAsia"/>
          <w:color w:val="000000" w:themeColor="text1"/>
          <w:sz w:val="24"/>
          <w:szCs w:val="24"/>
        </w:rPr>
        <w:t>5</w:t>
      </w:r>
      <w:r>
        <w:rPr>
          <w:rFonts w:ascii="宋体" w:eastAsia="宋体" w:hAnsi="宋体"/>
          <w:color w:val="000000" w:themeColor="text1"/>
          <w:sz w:val="24"/>
          <w:szCs w:val="24"/>
        </w:rPr>
        <w:t>年北京师范大学</w:t>
      </w:r>
      <w:r>
        <w:rPr>
          <w:rFonts w:ascii="宋体" w:eastAsia="宋体" w:hAnsi="宋体" w:hint="eastAsia"/>
          <w:color w:val="000000" w:themeColor="text1"/>
          <w:sz w:val="24"/>
          <w:szCs w:val="24"/>
        </w:rPr>
        <w:t>马克思主义学院继续通过“</w:t>
      </w:r>
      <w:r>
        <w:rPr>
          <w:rFonts w:ascii="宋体" w:eastAsia="宋体" w:hAnsi="宋体"/>
          <w:color w:val="000000" w:themeColor="text1"/>
          <w:sz w:val="24"/>
          <w:szCs w:val="24"/>
        </w:rPr>
        <w:t>申请</w:t>
      </w:r>
      <w:r>
        <w:rPr>
          <w:rFonts w:ascii="宋体" w:eastAsia="宋体" w:hAnsi="宋体" w:hint="eastAsia"/>
          <w:color w:val="000000" w:themeColor="text1"/>
          <w:sz w:val="24"/>
          <w:szCs w:val="24"/>
        </w:rPr>
        <w:t>—</w:t>
      </w:r>
      <w:r>
        <w:rPr>
          <w:rFonts w:ascii="宋体" w:eastAsia="宋体" w:hAnsi="宋体"/>
          <w:color w:val="000000" w:themeColor="text1"/>
          <w:sz w:val="24"/>
          <w:szCs w:val="24"/>
        </w:rPr>
        <w:t>考核</w:t>
      </w:r>
      <w:r>
        <w:rPr>
          <w:rFonts w:ascii="宋体" w:eastAsia="宋体" w:hAnsi="宋体" w:hint="eastAsia"/>
          <w:color w:val="000000" w:themeColor="text1"/>
          <w:sz w:val="24"/>
          <w:szCs w:val="24"/>
        </w:rPr>
        <w:t>”制</w:t>
      </w:r>
      <w:r>
        <w:rPr>
          <w:rFonts w:ascii="宋体" w:eastAsia="宋体" w:hAnsi="宋体"/>
          <w:color w:val="000000" w:themeColor="text1"/>
          <w:sz w:val="24"/>
          <w:szCs w:val="24"/>
        </w:rPr>
        <w:t>的方式</w:t>
      </w:r>
      <w:r>
        <w:rPr>
          <w:rFonts w:ascii="宋体" w:eastAsia="宋体" w:hAnsi="宋体" w:hint="eastAsia"/>
          <w:color w:val="000000" w:themeColor="text1"/>
          <w:sz w:val="24"/>
          <w:szCs w:val="24"/>
        </w:rPr>
        <w:t>面向高校思想政治理论课教师</w:t>
      </w:r>
      <w:r>
        <w:rPr>
          <w:rFonts w:ascii="宋体" w:eastAsia="宋体" w:hAnsi="宋体"/>
          <w:color w:val="000000" w:themeColor="text1"/>
          <w:sz w:val="24"/>
          <w:szCs w:val="24"/>
        </w:rPr>
        <w:t>招收</w:t>
      </w:r>
      <w:r>
        <w:rPr>
          <w:rFonts w:ascii="宋体" w:eastAsia="宋体" w:hAnsi="宋体" w:hint="eastAsia"/>
          <w:color w:val="000000" w:themeColor="text1"/>
          <w:sz w:val="24"/>
          <w:szCs w:val="24"/>
        </w:rPr>
        <w:t>在职</w:t>
      </w:r>
      <w:r>
        <w:rPr>
          <w:rFonts w:ascii="宋体" w:eastAsia="宋体" w:hAnsi="宋体"/>
          <w:color w:val="000000" w:themeColor="text1"/>
          <w:sz w:val="24"/>
          <w:szCs w:val="24"/>
        </w:rPr>
        <w:t>博士研究生。</w:t>
      </w:r>
    </w:p>
    <w:p w14:paraId="044ECDBB" w14:textId="77777777" w:rsidR="007661ED" w:rsidRDefault="007661ED">
      <w:pPr>
        <w:spacing w:line="360" w:lineRule="auto"/>
        <w:jc w:val="left"/>
        <w:rPr>
          <w:rFonts w:ascii="宋体" w:eastAsia="宋体" w:hAnsi="宋体"/>
          <w:color w:val="000000" w:themeColor="text1"/>
          <w:sz w:val="24"/>
          <w:szCs w:val="24"/>
        </w:rPr>
      </w:pPr>
    </w:p>
    <w:p w14:paraId="5E374211" w14:textId="77777777" w:rsidR="007661ED" w:rsidRDefault="000F658F">
      <w:pPr>
        <w:numPr>
          <w:ilvl w:val="0"/>
          <w:numId w:val="1"/>
        </w:num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申请条件</w:t>
      </w:r>
    </w:p>
    <w:p w14:paraId="08EE7CCA" w14:textId="77777777" w:rsidR="007661ED" w:rsidRDefault="000F658F">
      <w:pPr>
        <w:spacing w:line="360" w:lineRule="auto"/>
        <w:ind w:left="24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申请人应符合《</w:t>
      </w:r>
      <w:r>
        <w:rPr>
          <w:rFonts w:ascii="宋体" w:eastAsia="宋体" w:hAnsi="宋体" w:cs="宋体" w:hint="eastAsia"/>
          <w:color w:val="000000" w:themeColor="text1"/>
          <w:sz w:val="24"/>
          <w:szCs w:val="24"/>
        </w:rPr>
        <w:t>北京师范大学</w:t>
      </w:r>
      <w:r>
        <w:rPr>
          <w:rFonts w:ascii="宋体" w:eastAsia="宋体" w:hAnsi="宋体" w:cs="宋体" w:hint="eastAsia"/>
          <w:color w:val="000000" w:themeColor="text1"/>
          <w:sz w:val="24"/>
          <w:szCs w:val="24"/>
        </w:rPr>
        <w:t>2025</w:t>
      </w:r>
      <w:r>
        <w:rPr>
          <w:rFonts w:ascii="宋体" w:eastAsia="宋体" w:hAnsi="宋体" w:cs="宋体" w:hint="eastAsia"/>
          <w:color w:val="000000" w:themeColor="text1"/>
          <w:sz w:val="24"/>
          <w:szCs w:val="24"/>
        </w:rPr>
        <w:t>年招收高校思想政治理论课教师在职攻读马克思主义理论博士学位研究生专项计划招生说明</w:t>
      </w:r>
      <w:r>
        <w:rPr>
          <w:rFonts w:ascii="宋体" w:eastAsia="宋体" w:hAnsi="宋体" w:cs="宋体"/>
          <w:color w:val="000000" w:themeColor="text1"/>
          <w:sz w:val="24"/>
          <w:szCs w:val="24"/>
        </w:rPr>
        <w:t>》的基本要求</w:t>
      </w:r>
      <w:r>
        <w:rPr>
          <w:rFonts w:ascii="宋体" w:eastAsia="宋体" w:hAnsi="宋体" w:cs="宋体" w:hint="eastAsia"/>
          <w:color w:val="000000" w:themeColor="text1"/>
          <w:sz w:val="24"/>
          <w:szCs w:val="24"/>
        </w:rPr>
        <w:t>。</w:t>
      </w:r>
    </w:p>
    <w:p w14:paraId="40361977" w14:textId="77777777" w:rsidR="007661ED" w:rsidRDefault="007661ED">
      <w:pPr>
        <w:spacing w:line="360" w:lineRule="auto"/>
        <w:ind w:left="240" w:firstLine="480"/>
        <w:rPr>
          <w:rFonts w:ascii="宋体" w:eastAsia="宋体" w:hAnsi="宋体" w:cs="宋体"/>
          <w:b/>
          <w:color w:val="000000" w:themeColor="text1"/>
          <w:sz w:val="24"/>
          <w:szCs w:val="24"/>
        </w:rPr>
      </w:pPr>
    </w:p>
    <w:p w14:paraId="767BBA07" w14:textId="77777777" w:rsidR="007661ED" w:rsidRDefault="000F658F">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二、报名办法</w:t>
      </w:r>
    </w:p>
    <w:p w14:paraId="039C898B"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采取网上报名方式，报名时间与程序见《</w:t>
      </w:r>
      <w:r>
        <w:rPr>
          <w:rFonts w:ascii="宋体" w:eastAsia="宋体" w:hAnsi="宋体" w:cs="宋体" w:hint="eastAsia"/>
          <w:color w:val="000000" w:themeColor="text1"/>
          <w:sz w:val="24"/>
          <w:szCs w:val="24"/>
        </w:rPr>
        <w:t>北京师范大学</w:t>
      </w:r>
      <w:r>
        <w:rPr>
          <w:rFonts w:ascii="宋体" w:eastAsia="宋体" w:hAnsi="宋体" w:cs="宋体" w:hint="eastAsia"/>
          <w:color w:val="000000" w:themeColor="text1"/>
          <w:sz w:val="24"/>
          <w:szCs w:val="24"/>
        </w:rPr>
        <w:t>2025</w:t>
      </w:r>
      <w:r>
        <w:rPr>
          <w:rFonts w:ascii="宋体" w:eastAsia="宋体" w:hAnsi="宋体" w:cs="宋体" w:hint="eastAsia"/>
          <w:color w:val="000000" w:themeColor="text1"/>
          <w:sz w:val="24"/>
          <w:szCs w:val="24"/>
        </w:rPr>
        <w:t>年招收高校思想政治理论课教师在职攻读马克思主义理论博士学位研究生专项计划招生说明</w:t>
      </w:r>
      <w:r>
        <w:rPr>
          <w:rFonts w:ascii="宋体" w:eastAsia="宋体" w:hAnsi="宋体" w:cs="宋体" w:hint="eastAsia"/>
          <w:color w:val="000000" w:themeColor="text1"/>
          <w:sz w:val="24"/>
          <w:szCs w:val="24"/>
        </w:rPr>
        <w:t>》</w:t>
      </w:r>
      <w:r>
        <w:rPr>
          <w:rFonts w:ascii="宋体" w:eastAsia="宋体" w:hAnsi="宋体" w:hint="eastAsia"/>
          <w:color w:val="000000" w:themeColor="text1"/>
          <w:sz w:val="24"/>
          <w:szCs w:val="24"/>
        </w:rPr>
        <w:t>。</w:t>
      </w:r>
    </w:p>
    <w:p w14:paraId="27555BA9" w14:textId="77777777" w:rsidR="007661ED" w:rsidRDefault="007661ED">
      <w:pPr>
        <w:spacing w:line="360" w:lineRule="auto"/>
        <w:ind w:firstLineChars="200" w:firstLine="482"/>
        <w:rPr>
          <w:rFonts w:ascii="宋体" w:eastAsia="宋体" w:hAnsi="宋体"/>
          <w:b/>
          <w:color w:val="000000" w:themeColor="text1"/>
          <w:sz w:val="24"/>
          <w:szCs w:val="24"/>
        </w:rPr>
      </w:pPr>
    </w:p>
    <w:p w14:paraId="10AA24C9" w14:textId="77777777" w:rsidR="007661ED" w:rsidRDefault="000F658F">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三、提交材料</w:t>
      </w:r>
    </w:p>
    <w:p w14:paraId="6A51E3F2"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报名</w:t>
      </w:r>
      <w:r>
        <w:rPr>
          <w:rFonts w:ascii="宋体" w:eastAsia="宋体" w:hAnsi="宋体"/>
          <w:color w:val="000000" w:themeColor="text1"/>
          <w:sz w:val="24"/>
          <w:szCs w:val="24"/>
        </w:rPr>
        <w:t>者须于</w:t>
      </w:r>
      <w:bookmarkStart w:id="0" w:name="_Hlk88140603"/>
      <w:r>
        <w:rPr>
          <w:rFonts w:ascii="宋体" w:eastAsia="宋体" w:hAnsi="宋体"/>
          <w:b/>
          <w:sz w:val="24"/>
          <w:szCs w:val="24"/>
        </w:rPr>
        <w:t>20</w:t>
      </w:r>
      <w:r>
        <w:rPr>
          <w:rFonts w:ascii="宋体" w:eastAsia="宋体" w:hAnsi="宋体" w:hint="eastAsia"/>
          <w:b/>
          <w:sz w:val="24"/>
          <w:szCs w:val="24"/>
        </w:rPr>
        <w:t>25</w:t>
      </w:r>
      <w:r>
        <w:rPr>
          <w:rFonts w:ascii="宋体" w:eastAsia="宋体" w:hAnsi="宋体"/>
          <w:b/>
          <w:sz w:val="24"/>
          <w:szCs w:val="24"/>
        </w:rPr>
        <w:t>年</w:t>
      </w:r>
      <w:r>
        <w:rPr>
          <w:rFonts w:ascii="宋体" w:eastAsia="宋体" w:hAnsi="宋体" w:hint="eastAsia"/>
          <w:b/>
          <w:sz w:val="24"/>
          <w:szCs w:val="24"/>
        </w:rPr>
        <w:t>5</w:t>
      </w:r>
      <w:r>
        <w:rPr>
          <w:rFonts w:ascii="宋体" w:eastAsia="宋体" w:hAnsi="宋体"/>
          <w:b/>
          <w:sz w:val="24"/>
          <w:szCs w:val="24"/>
        </w:rPr>
        <w:t>月</w:t>
      </w:r>
      <w:r>
        <w:rPr>
          <w:rFonts w:ascii="宋体" w:eastAsia="宋体" w:hAnsi="宋体" w:hint="eastAsia"/>
          <w:b/>
          <w:sz w:val="24"/>
          <w:szCs w:val="24"/>
        </w:rPr>
        <w:t>7</w:t>
      </w:r>
      <w:r>
        <w:rPr>
          <w:rFonts w:ascii="宋体" w:eastAsia="宋体" w:hAnsi="宋体"/>
          <w:b/>
          <w:sz w:val="24"/>
          <w:szCs w:val="24"/>
        </w:rPr>
        <w:t>日前</w:t>
      </w:r>
      <w:r>
        <w:rPr>
          <w:rFonts w:ascii="宋体" w:eastAsia="宋体" w:hAnsi="宋体"/>
          <w:sz w:val="24"/>
          <w:szCs w:val="24"/>
        </w:rPr>
        <w:t>（</w:t>
      </w:r>
      <w:r>
        <w:rPr>
          <w:rFonts w:ascii="宋体" w:eastAsia="宋体" w:hAnsi="宋体" w:hint="eastAsia"/>
          <w:sz w:val="24"/>
          <w:szCs w:val="24"/>
        </w:rPr>
        <w:t>包含</w:t>
      </w:r>
      <w:r>
        <w:rPr>
          <w:rFonts w:ascii="宋体" w:eastAsia="宋体" w:hAnsi="宋体" w:hint="eastAsia"/>
          <w:sz w:val="24"/>
          <w:szCs w:val="24"/>
        </w:rPr>
        <w:t>5</w:t>
      </w:r>
      <w:r>
        <w:rPr>
          <w:rFonts w:ascii="宋体" w:eastAsia="宋体" w:hAnsi="宋体" w:hint="eastAsia"/>
          <w:sz w:val="24"/>
          <w:szCs w:val="24"/>
        </w:rPr>
        <w:t>月</w:t>
      </w:r>
      <w:r>
        <w:rPr>
          <w:rFonts w:ascii="宋体" w:eastAsia="宋体" w:hAnsi="宋体" w:hint="eastAsia"/>
          <w:sz w:val="24"/>
          <w:szCs w:val="24"/>
        </w:rPr>
        <w:t>7</w:t>
      </w:r>
      <w:r>
        <w:rPr>
          <w:rFonts w:ascii="宋体" w:eastAsia="宋体" w:hAnsi="宋体" w:hint="eastAsia"/>
          <w:sz w:val="24"/>
          <w:szCs w:val="24"/>
        </w:rPr>
        <w:t>日当日），</w:t>
      </w:r>
      <w:bookmarkEnd w:id="0"/>
      <w:r>
        <w:rPr>
          <w:rFonts w:ascii="宋体" w:eastAsia="宋体" w:hAnsi="宋体"/>
          <w:color w:val="000000" w:themeColor="text1"/>
          <w:sz w:val="24"/>
          <w:szCs w:val="24"/>
        </w:rPr>
        <w:t>按要求向</w:t>
      </w:r>
      <w:r>
        <w:rPr>
          <w:rFonts w:ascii="宋体" w:eastAsia="宋体" w:hAnsi="宋体" w:hint="eastAsia"/>
          <w:color w:val="000000" w:themeColor="text1"/>
          <w:sz w:val="24"/>
          <w:szCs w:val="24"/>
        </w:rPr>
        <w:t>马克思主义</w:t>
      </w:r>
      <w:r>
        <w:rPr>
          <w:rFonts w:ascii="宋体" w:eastAsia="宋体" w:hAnsi="宋体"/>
          <w:color w:val="000000" w:themeColor="text1"/>
          <w:sz w:val="24"/>
          <w:szCs w:val="24"/>
        </w:rPr>
        <w:t>学</w:t>
      </w:r>
      <w:r>
        <w:rPr>
          <w:rFonts w:ascii="宋体" w:eastAsia="宋体" w:hAnsi="宋体" w:hint="eastAsia"/>
          <w:color w:val="000000" w:themeColor="text1"/>
          <w:sz w:val="24"/>
          <w:szCs w:val="24"/>
        </w:rPr>
        <w:t>院</w:t>
      </w:r>
      <w:r>
        <w:rPr>
          <w:rFonts w:ascii="宋体" w:eastAsia="宋体" w:hAnsi="宋体"/>
          <w:color w:val="000000" w:themeColor="text1"/>
          <w:sz w:val="24"/>
          <w:szCs w:val="24"/>
        </w:rPr>
        <w:t>研究生教务办公室提交以下书面材料</w:t>
      </w:r>
      <w:r>
        <w:rPr>
          <w:rFonts w:ascii="宋体" w:eastAsia="宋体" w:hAnsi="宋体"/>
          <w:sz w:val="24"/>
          <w:szCs w:val="24"/>
        </w:rPr>
        <w:t>，并在快递封皮上注明报考</w:t>
      </w:r>
      <w:r>
        <w:rPr>
          <w:rFonts w:ascii="宋体" w:eastAsia="宋体" w:hAnsi="宋体" w:hint="eastAsia"/>
          <w:sz w:val="24"/>
          <w:szCs w:val="24"/>
        </w:rPr>
        <w:t>专项名称</w:t>
      </w:r>
      <w:r>
        <w:rPr>
          <w:rFonts w:ascii="宋体" w:eastAsia="宋体" w:hAnsi="宋体"/>
          <w:sz w:val="24"/>
          <w:szCs w:val="24"/>
        </w:rPr>
        <w:t>、姓名</w:t>
      </w:r>
      <w:r>
        <w:rPr>
          <w:rFonts w:ascii="宋体" w:eastAsia="宋体" w:hAnsi="宋体" w:hint="eastAsia"/>
          <w:sz w:val="24"/>
          <w:szCs w:val="24"/>
        </w:rPr>
        <w:t>（如：思政教师、</w:t>
      </w:r>
      <w:r>
        <w:rPr>
          <w:rFonts w:ascii="宋体" w:eastAsia="宋体" w:hAnsi="宋体" w:hint="eastAsia"/>
          <w:sz w:val="24"/>
          <w:szCs w:val="24"/>
        </w:rPr>
        <w:t>X</w:t>
      </w:r>
      <w:r>
        <w:rPr>
          <w:rFonts w:ascii="宋体" w:eastAsia="宋体" w:hAnsi="宋体"/>
          <w:sz w:val="24"/>
          <w:szCs w:val="24"/>
        </w:rPr>
        <w:t>XX</w:t>
      </w:r>
      <w:r>
        <w:rPr>
          <w:rFonts w:ascii="宋体" w:eastAsia="宋体" w:hAnsi="宋体" w:hint="eastAsia"/>
          <w:sz w:val="24"/>
          <w:szCs w:val="24"/>
        </w:rPr>
        <w:t>）。</w:t>
      </w:r>
      <w:r>
        <w:rPr>
          <w:rFonts w:ascii="宋体" w:eastAsia="宋体" w:hAnsi="宋体" w:hint="eastAsia"/>
          <w:color w:val="000000" w:themeColor="text1"/>
          <w:sz w:val="24"/>
          <w:szCs w:val="24"/>
        </w:rPr>
        <w:t>书面材料中的相关内容必须与网上信息一致。</w:t>
      </w:r>
      <w:r>
        <w:rPr>
          <w:rFonts w:ascii="宋体" w:eastAsia="宋体" w:hAnsi="宋体" w:hint="eastAsia"/>
          <w:sz w:val="24"/>
          <w:szCs w:val="24"/>
        </w:rPr>
        <w:t>材料以寄到日期为准，</w:t>
      </w:r>
      <w:r>
        <w:rPr>
          <w:rFonts w:ascii="宋体" w:eastAsia="宋体" w:hAnsi="宋体" w:hint="eastAsia"/>
          <w:sz w:val="24"/>
          <w:szCs w:val="24"/>
        </w:rPr>
        <w:t>5</w:t>
      </w:r>
      <w:r>
        <w:rPr>
          <w:rFonts w:ascii="宋体" w:eastAsia="宋体" w:hAnsi="宋体" w:hint="eastAsia"/>
          <w:sz w:val="24"/>
          <w:szCs w:val="24"/>
        </w:rPr>
        <w:t>月</w:t>
      </w:r>
      <w:r>
        <w:rPr>
          <w:rFonts w:ascii="宋体" w:eastAsia="宋体" w:hAnsi="宋体" w:hint="eastAsia"/>
          <w:sz w:val="24"/>
          <w:szCs w:val="24"/>
        </w:rPr>
        <w:t>7</w:t>
      </w:r>
      <w:r>
        <w:rPr>
          <w:rFonts w:ascii="宋体" w:eastAsia="宋体" w:hAnsi="宋体" w:hint="eastAsia"/>
          <w:sz w:val="24"/>
          <w:szCs w:val="24"/>
        </w:rPr>
        <w:t>日后不再接收材料。</w:t>
      </w:r>
      <w:r>
        <w:rPr>
          <w:rFonts w:ascii="宋体" w:eastAsia="宋体" w:hAnsi="宋体" w:hint="eastAsia"/>
          <w:b/>
          <w:sz w:val="24"/>
          <w:szCs w:val="24"/>
        </w:rPr>
        <w:t>学院将于</w:t>
      </w:r>
      <w:r>
        <w:rPr>
          <w:rFonts w:ascii="宋体" w:eastAsia="宋体" w:hAnsi="宋体" w:hint="eastAsia"/>
          <w:b/>
          <w:sz w:val="24"/>
          <w:szCs w:val="24"/>
        </w:rPr>
        <w:t>5</w:t>
      </w:r>
      <w:r>
        <w:rPr>
          <w:rFonts w:ascii="宋体" w:eastAsia="宋体" w:hAnsi="宋体" w:hint="eastAsia"/>
          <w:b/>
          <w:sz w:val="24"/>
          <w:szCs w:val="24"/>
        </w:rPr>
        <w:t>月</w:t>
      </w:r>
      <w:r>
        <w:rPr>
          <w:rFonts w:ascii="宋体" w:eastAsia="宋体" w:hAnsi="宋体" w:hint="eastAsia"/>
          <w:b/>
          <w:sz w:val="24"/>
          <w:szCs w:val="24"/>
        </w:rPr>
        <w:t>9</w:t>
      </w:r>
      <w:r>
        <w:rPr>
          <w:rFonts w:ascii="宋体" w:eastAsia="宋体" w:hAnsi="宋体" w:hint="eastAsia"/>
          <w:b/>
          <w:sz w:val="24"/>
          <w:szCs w:val="24"/>
        </w:rPr>
        <w:t>日在报名系统统一更新材料收到状态，届时请各位考生自行网站查询</w:t>
      </w:r>
      <w:r>
        <w:rPr>
          <w:rFonts w:ascii="宋体" w:eastAsia="宋体" w:hAnsi="宋体" w:hint="eastAsia"/>
          <w:sz w:val="24"/>
          <w:szCs w:val="24"/>
        </w:rPr>
        <w:t>（不接受电话查询材料是否寄到）。</w:t>
      </w:r>
    </w:p>
    <w:p w14:paraId="62A2AC34"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color w:val="000000" w:themeColor="text1"/>
          <w:sz w:val="24"/>
          <w:szCs w:val="24"/>
        </w:rPr>
        <w:t>.</w:t>
      </w:r>
      <w:r>
        <w:rPr>
          <w:rFonts w:ascii="宋体" w:eastAsia="宋体" w:hAnsi="宋体"/>
          <w:color w:val="000000" w:themeColor="text1"/>
          <w:sz w:val="24"/>
          <w:szCs w:val="24"/>
        </w:rPr>
        <w:t>报名登记表（通过网上报名系统打印，打印前须按要求上传本人电子照片，打印后须本人在每页亲笔签字确认）；</w:t>
      </w:r>
      <w:r>
        <w:rPr>
          <w:rFonts w:ascii="宋体" w:eastAsia="宋体" w:hAnsi="宋体"/>
          <w:color w:val="000000" w:themeColor="text1"/>
          <w:sz w:val="24"/>
          <w:szCs w:val="24"/>
        </w:rPr>
        <w:t xml:space="preserve"> </w:t>
      </w:r>
    </w:p>
    <w:p w14:paraId="15B5394F" w14:textId="77777777" w:rsidR="007661ED" w:rsidRDefault="000F658F">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sz w:val="24"/>
          <w:szCs w:val="24"/>
        </w:rPr>
        <w:t>高校思想政治理论课教师在职攻读马克思主义理论博士学位专项计划考生登记表</w:t>
      </w:r>
      <w:r>
        <w:rPr>
          <w:rFonts w:ascii="宋体" w:eastAsia="宋体" w:hAnsi="宋体" w:hint="eastAsia"/>
          <w:sz w:val="24"/>
          <w:szCs w:val="24"/>
        </w:rPr>
        <w:t>；</w:t>
      </w:r>
    </w:p>
    <w:p w14:paraId="05390A35" w14:textId="77777777" w:rsidR="007661ED" w:rsidRDefault="000F658F">
      <w:pPr>
        <w:spacing w:line="360" w:lineRule="auto"/>
        <w:ind w:firstLineChars="200" w:firstLine="482"/>
        <w:rPr>
          <w:rFonts w:ascii="宋体" w:eastAsia="宋体" w:hAnsi="宋体"/>
          <w:sz w:val="24"/>
          <w:szCs w:val="24"/>
        </w:rPr>
      </w:pPr>
      <w:r>
        <w:rPr>
          <w:rFonts w:ascii="宋体" w:eastAsia="宋体" w:hAnsi="宋体" w:hint="eastAsia"/>
          <w:b/>
          <w:bCs/>
          <w:sz w:val="24"/>
          <w:szCs w:val="24"/>
        </w:rPr>
        <w:lastRenderedPageBreak/>
        <w:t>3</w:t>
      </w:r>
      <w:r>
        <w:rPr>
          <w:rFonts w:ascii="宋体" w:eastAsia="宋体" w:hAnsi="宋体"/>
          <w:b/>
          <w:bCs/>
          <w:sz w:val="24"/>
          <w:szCs w:val="24"/>
        </w:rPr>
        <w:t>.</w:t>
      </w:r>
      <w:r>
        <w:rPr>
          <w:rFonts w:ascii="宋体" w:eastAsia="宋体" w:hAnsi="宋体" w:hint="eastAsia"/>
          <w:b/>
          <w:bCs/>
          <w:sz w:val="24"/>
          <w:szCs w:val="24"/>
        </w:rPr>
        <w:t>就职学校（单位）人事部门开具的从事思想政治理论课教学</w:t>
      </w:r>
      <w:r>
        <w:rPr>
          <w:rFonts w:ascii="宋体" w:eastAsia="宋体" w:hAnsi="宋体"/>
          <w:b/>
          <w:bCs/>
          <w:sz w:val="24"/>
          <w:szCs w:val="24"/>
        </w:rPr>
        <w:t>5</w:t>
      </w:r>
      <w:r>
        <w:rPr>
          <w:rFonts w:ascii="宋体" w:eastAsia="宋体" w:hAnsi="宋体"/>
          <w:b/>
          <w:bCs/>
          <w:sz w:val="24"/>
          <w:szCs w:val="24"/>
        </w:rPr>
        <w:t>年以上</w:t>
      </w:r>
      <w:r>
        <w:rPr>
          <w:rFonts w:ascii="宋体" w:eastAsia="宋体" w:hAnsi="宋体" w:hint="eastAsia"/>
          <w:b/>
          <w:bCs/>
          <w:sz w:val="24"/>
          <w:szCs w:val="24"/>
        </w:rPr>
        <w:t>工作证明。</w:t>
      </w:r>
    </w:p>
    <w:p w14:paraId="64644D2F" w14:textId="77777777" w:rsidR="007661ED" w:rsidRDefault="000F658F">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个人自述表（在网上报名系统下载后填写，需同时在网上报名系统提交电子版</w:t>
      </w:r>
      <w:r>
        <w:rPr>
          <w:rFonts w:ascii="宋体" w:eastAsia="宋体" w:hAnsi="宋体" w:hint="eastAsia"/>
          <w:sz w:val="24"/>
          <w:szCs w:val="24"/>
        </w:rPr>
        <w:t>。内容包括个人学术研究经历、学术兴趣、所取得的成就、报考动机和未来发展构想等；总字数不得超过</w:t>
      </w:r>
      <w:r>
        <w:rPr>
          <w:rFonts w:ascii="宋体" w:eastAsia="宋体" w:hAnsi="宋体" w:hint="eastAsia"/>
          <w:sz w:val="24"/>
          <w:szCs w:val="24"/>
        </w:rPr>
        <w:t>3000</w:t>
      </w:r>
      <w:r>
        <w:rPr>
          <w:rFonts w:ascii="宋体" w:eastAsia="宋体" w:hAnsi="宋体" w:hint="eastAsia"/>
          <w:sz w:val="24"/>
          <w:szCs w:val="24"/>
        </w:rPr>
        <w:t>字</w:t>
      </w:r>
      <w:r>
        <w:rPr>
          <w:rFonts w:ascii="宋体" w:eastAsia="宋体" w:hAnsi="宋体"/>
          <w:sz w:val="24"/>
          <w:szCs w:val="24"/>
        </w:rPr>
        <w:t>）；</w:t>
      </w:r>
      <w:r>
        <w:rPr>
          <w:rFonts w:ascii="宋体" w:eastAsia="宋体" w:hAnsi="宋体"/>
          <w:sz w:val="24"/>
          <w:szCs w:val="24"/>
        </w:rPr>
        <w:t xml:space="preserve"> </w:t>
      </w:r>
    </w:p>
    <w:p w14:paraId="76F1FAD5" w14:textId="77777777" w:rsidR="007661ED" w:rsidRDefault="000F658F">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bCs/>
          <w:sz w:val="24"/>
          <w:szCs w:val="24"/>
        </w:rPr>
        <w:t>硕士研究生毕业或已获硕士学位的人员提供硕士毕业证书复印件或硕士学位证书复印件（在境外获得的硕士学历学位须提供教育部留学服务中心的认证书）、硕士学位论文全文，及硕士课程成绩单原件（由考生硕士就读院校研究生培养部门提供并加盖公章，也可从本人档案管理部门复印并加盖其公章）</w:t>
      </w:r>
      <w:r>
        <w:rPr>
          <w:rFonts w:ascii="宋体" w:eastAsia="宋体" w:hAnsi="宋体" w:hint="eastAsia"/>
          <w:bCs/>
          <w:sz w:val="24"/>
          <w:szCs w:val="24"/>
        </w:rPr>
        <w:t>;</w:t>
      </w:r>
    </w:p>
    <w:p w14:paraId="3C30B9C3" w14:textId="77777777" w:rsidR="007661ED" w:rsidRDefault="000F658F">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外语水平证明材料复印件（复试时需带原件）；</w:t>
      </w:r>
    </w:p>
    <w:p w14:paraId="037B209A" w14:textId="77777777" w:rsidR="007661ED" w:rsidRDefault="000F658F">
      <w:pPr>
        <w:spacing w:line="360" w:lineRule="auto"/>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两份</w:t>
      </w:r>
      <w:r>
        <w:rPr>
          <w:rFonts w:ascii="宋体" w:eastAsia="宋体" w:hAnsi="宋体"/>
          <w:sz w:val="24"/>
          <w:szCs w:val="24"/>
        </w:rPr>
        <w:t>专家推荐书（报名系统下载，用</w:t>
      </w:r>
      <w:r>
        <w:rPr>
          <w:rFonts w:ascii="宋体" w:eastAsia="宋体" w:hAnsi="宋体"/>
          <w:sz w:val="24"/>
          <w:szCs w:val="24"/>
        </w:rPr>
        <w:t>A4</w:t>
      </w:r>
      <w:r>
        <w:rPr>
          <w:rFonts w:ascii="宋体" w:eastAsia="宋体" w:hAnsi="宋体"/>
          <w:sz w:val="24"/>
          <w:szCs w:val="24"/>
        </w:rPr>
        <w:t>纸双面打印）；</w:t>
      </w:r>
    </w:p>
    <w:p w14:paraId="259E6F97"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sz w:val="24"/>
          <w:szCs w:val="24"/>
        </w:rPr>
        <w:t>8.</w:t>
      </w:r>
      <w:r>
        <w:rPr>
          <w:rFonts w:ascii="宋体" w:eastAsia="宋体" w:hAnsi="宋体" w:hint="eastAsia"/>
          <w:b/>
          <w:sz w:val="24"/>
          <w:szCs w:val="24"/>
        </w:rPr>
        <w:t>申请者需在学术期刊以唯</w:t>
      </w:r>
      <w:r>
        <w:rPr>
          <w:rFonts w:ascii="宋体" w:eastAsia="宋体" w:hAnsi="宋体" w:hint="eastAsia"/>
          <w:b/>
          <w:color w:val="000000" w:themeColor="text1"/>
          <w:sz w:val="24"/>
          <w:szCs w:val="24"/>
        </w:rPr>
        <w:t>一作者或第一作者，公开发表一篇学术论文（不含网络文章），或在报纸发表</w:t>
      </w:r>
      <w:r>
        <w:rPr>
          <w:rFonts w:ascii="宋体" w:eastAsia="宋体" w:hAnsi="宋体" w:hint="eastAsia"/>
          <w:b/>
          <w:color w:val="000000" w:themeColor="text1"/>
          <w:sz w:val="24"/>
          <w:szCs w:val="24"/>
        </w:rPr>
        <w:t>1</w:t>
      </w:r>
      <w:r>
        <w:rPr>
          <w:rFonts w:ascii="宋体" w:eastAsia="宋体" w:hAnsi="宋体"/>
          <w:b/>
          <w:color w:val="000000" w:themeColor="text1"/>
          <w:sz w:val="24"/>
          <w:szCs w:val="24"/>
        </w:rPr>
        <w:t>500</w:t>
      </w:r>
      <w:r>
        <w:rPr>
          <w:rFonts w:ascii="宋体" w:eastAsia="宋体" w:hAnsi="宋体" w:hint="eastAsia"/>
          <w:b/>
          <w:color w:val="000000" w:themeColor="text1"/>
          <w:sz w:val="24"/>
          <w:szCs w:val="24"/>
        </w:rPr>
        <w:t>字以上理论文章</w:t>
      </w:r>
      <w:r>
        <w:rPr>
          <w:rFonts w:ascii="宋体" w:eastAsia="宋体" w:hAnsi="宋体" w:hint="eastAsia"/>
          <w:b/>
          <w:color w:val="000000" w:themeColor="text1"/>
          <w:sz w:val="24"/>
          <w:szCs w:val="24"/>
        </w:rPr>
        <w:t>;</w:t>
      </w:r>
    </w:p>
    <w:p w14:paraId="4A2BBDCF" w14:textId="77777777" w:rsidR="007661ED" w:rsidRDefault="000F658F">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olor w:val="000000" w:themeColor="text1"/>
          <w:sz w:val="24"/>
          <w:szCs w:val="24"/>
        </w:rPr>
        <w:t>9.</w:t>
      </w:r>
      <w:r>
        <w:rPr>
          <w:rFonts w:ascii="宋体" w:eastAsia="宋体" w:hAnsi="宋体" w:cs="宋体" w:hint="eastAsia"/>
          <w:color w:val="000000" w:themeColor="text1"/>
          <w:kern w:val="0"/>
          <w:sz w:val="24"/>
          <w:szCs w:val="24"/>
        </w:rPr>
        <w:t>博士生学习期间的研究构想。研究构想需包含拟研究问题</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博士论文选题构想</w:t>
      </w:r>
      <w:r>
        <w:rPr>
          <w:rFonts w:ascii="宋体" w:eastAsia="宋体" w:hAnsi="宋体" w:cs="宋体" w:hint="eastAsia"/>
          <w:color w:val="000000" w:themeColor="text1"/>
          <w:kern w:val="0"/>
          <w:sz w:val="24"/>
          <w:szCs w:val="24"/>
        </w:rPr>
        <w:t>)</w:t>
      </w:r>
      <w:r>
        <w:rPr>
          <w:rFonts w:ascii="宋体" w:eastAsia="宋体" w:hAnsi="宋体" w:cs="宋体" w:hint="eastAsia"/>
          <w:color w:val="000000" w:themeColor="text1"/>
          <w:kern w:val="0"/>
          <w:sz w:val="24"/>
          <w:szCs w:val="24"/>
        </w:rPr>
        <w:t>、理论意义、研究方法、参考文献、相关科研成果等；研究构想须由考生亲笔签名，总字数不少于</w:t>
      </w:r>
      <w:r>
        <w:rPr>
          <w:rFonts w:ascii="宋体" w:eastAsia="宋体" w:hAnsi="宋体" w:cs="宋体" w:hint="eastAsia"/>
          <w:color w:val="000000" w:themeColor="text1"/>
          <w:kern w:val="0"/>
          <w:sz w:val="24"/>
          <w:szCs w:val="24"/>
        </w:rPr>
        <w:t>5</w:t>
      </w:r>
      <w:r>
        <w:rPr>
          <w:rFonts w:ascii="宋体" w:eastAsia="宋体" w:hAnsi="宋体" w:cs="宋体"/>
          <w:color w:val="000000" w:themeColor="text1"/>
          <w:kern w:val="0"/>
          <w:sz w:val="24"/>
          <w:szCs w:val="24"/>
        </w:rPr>
        <w:t>000</w:t>
      </w:r>
      <w:r>
        <w:rPr>
          <w:rFonts w:ascii="宋体" w:eastAsia="宋体" w:hAnsi="宋体" w:cs="宋体" w:hint="eastAsia"/>
          <w:color w:val="000000" w:themeColor="text1"/>
          <w:kern w:val="0"/>
          <w:sz w:val="24"/>
          <w:szCs w:val="24"/>
        </w:rPr>
        <w:t>字；</w:t>
      </w:r>
    </w:p>
    <w:p w14:paraId="0B1D92C2"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10.</w:t>
      </w:r>
      <w:r>
        <w:rPr>
          <w:rFonts w:ascii="宋体" w:eastAsia="宋体" w:hAnsi="宋体" w:hint="eastAsia"/>
          <w:color w:val="000000" w:themeColor="text1"/>
          <w:sz w:val="24"/>
          <w:szCs w:val="24"/>
        </w:rPr>
        <w:t>工作以来与学科教学工作密切相关的所获奖项证书复印件（最多提供</w:t>
      </w:r>
      <w:r>
        <w:rPr>
          <w:rFonts w:ascii="宋体" w:eastAsia="宋体" w:hAnsi="宋体" w:hint="eastAsia"/>
          <w:color w:val="000000" w:themeColor="text1"/>
          <w:sz w:val="24"/>
          <w:szCs w:val="24"/>
        </w:rPr>
        <w:t>3</w:t>
      </w:r>
      <w:r>
        <w:rPr>
          <w:rFonts w:ascii="宋体" w:eastAsia="宋体" w:hAnsi="宋体" w:hint="eastAsia"/>
          <w:color w:val="000000" w:themeColor="text1"/>
          <w:sz w:val="24"/>
          <w:szCs w:val="24"/>
        </w:rPr>
        <w:t>个）。</w:t>
      </w:r>
    </w:p>
    <w:p w14:paraId="0893C6D1" w14:textId="77777777" w:rsidR="007661ED" w:rsidRDefault="000F658F">
      <w:pPr>
        <w:spacing w:line="360" w:lineRule="auto"/>
        <w:ind w:firstLineChars="200" w:firstLine="480"/>
        <w:rPr>
          <w:rFonts w:ascii="宋体" w:eastAsia="宋体" w:hAnsi="宋体" w:cs="宋体"/>
          <w:b/>
          <w:color w:val="000000" w:themeColor="text1"/>
          <w:kern w:val="0"/>
          <w:sz w:val="24"/>
          <w:szCs w:val="24"/>
        </w:rPr>
      </w:pPr>
      <w:r>
        <w:rPr>
          <w:rFonts w:ascii="宋体" w:eastAsia="宋体" w:hAnsi="宋体" w:cs="宋体" w:hint="eastAsia"/>
          <w:color w:val="000000" w:themeColor="text1"/>
          <w:kern w:val="0"/>
          <w:sz w:val="24"/>
          <w:szCs w:val="24"/>
        </w:rPr>
        <w:t>备注：申请材料共</w:t>
      </w:r>
      <w:r>
        <w:rPr>
          <w:rFonts w:ascii="宋体" w:eastAsia="宋体" w:hAnsi="宋体" w:cs="宋体"/>
          <w:color w:val="000000" w:themeColor="text1"/>
          <w:kern w:val="0"/>
          <w:sz w:val="24"/>
          <w:szCs w:val="24"/>
        </w:rPr>
        <w:t>10</w:t>
      </w:r>
      <w:r>
        <w:rPr>
          <w:rFonts w:ascii="宋体" w:eastAsia="宋体" w:hAnsi="宋体" w:cs="宋体" w:hint="eastAsia"/>
          <w:color w:val="000000" w:themeColor="text1"/>
          <w:kern w:val="0"/>
          <w:sz w:val="24"/>
          <w:szCs w:val="24"/>
        </w:rPr>
        <w:t>项，请务必按照要求提供，否则不能进入审核。考生必须保证申请材料的真实性和准确性。如果发现材料不实、申请人有学术不端行为，一经查实，学校将取消其申请、录取资格或者学籍。</w:t>
      </w:r>
      <w:r>
        <w:rPr>
          <w:rFonts w:ascii="宋体" w:eastAsia="宋体" w:hAnsi="宋体" w:cs="宋体" w:hint="eastAsia"/>
          <w:b/>
          <w:color w:val="000000" w:themeColor="text1"/>
          <w:kern w:val="0"/>
          <w:sz w:val="24"/>
          <w:szCs w:val="24"/>
        </w:rPr>
        <w:t>请使用</w:t>
      </w:r>
      <w:r>
        <w:rPr>
          <w:rFonts w:ascii="宋体" w:eastAsia="宋体" w:hAnsi="宋体" w:cs="宋体"/>
          <w:b/>
          <w:color w:val="000000" w:themeColor="text1"/>
          <w:kern w:val="0"/>
          <w:sz w:val="24"/>
          <w:szCs w:val="24"/>
        </w:rPr>
        <w:t>EMS</w:t>
      </w:r>
      <w:r>
        <w:rPr>
          <w:rFonts w:ascii="宋体" w:eastAsia="宋体" w:hAnsi="宋体" w:cs="宋体"/>
          <w:b/>
          <w:color w:val="000000" w:themeColor="text1"/>
          <w:kern w:val="0"/>
          <w:sz w:val="24"/>
          <w:szCs w:val="24"/>
        </w:rPr>
        <w:t>或顺丰寄出</w:t>
      </w:r>
      <w:r>
        <w:rPr>
          <w:rFonts w:ascii="宋体" w:eastAsia="宋体" w:hAnsi="宋体" w:cs="宋体" w:hint="eastAsia"/>
          <w:b/>
          <w:color w:val="000000" w:themeColor="text1"/>
          <w:kern w:val="0"/>
          <w:sz w:val="24"/>
          <w:szCs w:val="24"/>
        </w:rPr>
        <w:t>（不接受同城速递、闪送及其他快递）</w:t>
      </w:r>
      <w:r>
        <w:rPr>
          <w:rFonts w:ascii="宋体" w:eastAsia="宋体" w:hAnsi="宋体" w:cs="宋体"/>
          <w:b/>
          <w:color w:val="000000" w:themeColor="text1"/>
          <w:kern w:val="0"/>
          <w:sz w:val="24"/>
          <w:szCs w:val="24"/>
        </w:rPr>
        <w:t>，书面材料一经提交，不予退换、退回。</w:t>
      </w:r>
    </w:p>
    <w:p w14:paraId="283EE518" w14:textId="77777777" w:rsidR="007661ED" w:rsidRDefault="007661ED">
      <w:pPr>
        <w:spacing w:line="360" w:lineRule="auto"/>
        <w:ind w:firstLineChars="200" w:firstLine="482"/>
        <w:rPr>
          <w:rFonts w:ascii="宋体" w:eastAsia="宋体" w:hAnsi="宋体"/>
          <w:b/>
          <w:color w:val="000000" w:themeColor="text1"/>
          <w:sz w:val="24"/>
          <w:szCs w:val="24"/>
        </w:rPr>
      </w:pPr>
    </w:p>
    <w:p w14:paraId="0FE780CB" w14:textId="77777777" w:rsidR="007661ED" w:rsidRDefault="000F658F">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四、初审选拔</w:t>
      </w:r>
    </w:p>
    <w:p w14:paraId="3F44B2A1" w14:textId="77777777" w:rsidR="007661ED" w:rsidRDefault="000F658F">
      <w:pPr>
        <w:spacing w:line="360" w:lineRule="auto"/>
        <w:ind w:firstLineChars="236" w:firstLine="566"/>
        <w:rPr>
          <w:rFonts w:ascii="宋体" w:eastAsia="宋体" w:hAnsi="宋体"/>
          <w:color w:val="000000" w:themeColor="text1"/>
          <w:sz w:val="24"/>
          <w:szCs w:val="24"/>
        </w:rPr>
      </w:pPr>
      <w:r>
        <w:rPr>
          <w:rFonts w:ascii="宋体" w:eastAsia="宋体" w:hAnsi="宋体" w:hint="eastAsia"/>
          <w:color w:val="000000" w:themeColor="text1"/>
          <w:sz w:val="24"/>
          <w:szCs w:val="24"/>
        </w:rPr>
        <w:t>学部院系将组织不少于</w:t>
      </w:r>
      <w:r>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人的初审</w:t>
      </w:r>
      <w:bookmarkStart w:id="1" w:name="_Hlk54272580"/>
      <w:r>
        <w:rPr>
          <w:rFonts w:ascii="宋体" w:eastAsia="宋体" w:hAnsi="宋体" w:hint="eastAsia"/>
          <w:color w:val="000000" w:themeColor="text1"/>
          <w:sz w:val="24"/>
          <w:szCs w:val="24"/>
        </w:rPr>
        <w:t>专家组</w:t>
      </w:r>
      <w:bookmarkEnd w:id="1"/>
      <w:r>
        <w:rPr>
          <w:rFonts w:ascii="宋体" w:eastAsia="宋体" w:hAnsi="宋体" w:hint="eastAsia"/>
          <w:color w:val="000000" w:themeColor="text1"/>
          <w:sz w:val="24"/>
          <w:szCs w:val="24"/>
        </w:rPr>
        <w:t>，依据考生提交的材料进行报考资格的初步审查及相关资料的评审事宜。</w:t>
      </w:r>
    </w:p>
    <w:p w14:paraId="49859DE2" w14:textId="77777777" w:rsidR="007661ED" w:rsidRDefault="000F658F">
      <w:pPr>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初审满分值为</w:t>
      </w:r>
      <w:r>
        <w:rPr>
          <w:rFonts w:ascii="宋体" w:eastAsia="宋体" w:hAnsi="宋体" w:hint="eastAsia"/>
          <w:color w:val="000000" w:themeColor="text1"/>
          <w:sz w:val="24"/>
          <w:szCs w:val="24"/>
        </w:rPr>
        <w:t>100</w:t>
      </w:r>
      <w:r>
        <w:rPr>
          <w:rFonts w:ascii="宋体" w:eastAsia="宋体" w:hAnsi="宋体" w:hint="eastAsia"/>
          <w:color w:val="000000" w:themeColor="text1"/>
          <w:sz w:val="24"/>
          <w:szCs w:val="24"/>
        </w:rPr>
        <w:t>分。初审专家组对报名考生提交的所有书面申请材料进行审核并独立评分。以全部委员评分的平均分作为该考生的初审成绩。</w:t>
      </w:r>
      <w:r>
        <w:rPr>
          <w:rFonts w:ascii="宋体" w:eastAsia="宋体" w:hAnsi="宋体" w:hint="eastAsia"/>
          <w:color w:val="000000" w:themeColor="text1"/>
          <w:sz w:val="24"/>
          <w:szCs w:val="24"/>
        </w:rPr>
        <w:t xml:space="preserve"> </w:t>
      </w:r>
    </w:p>
    <w:p w14:paraId="2606C750" w14:textId="77777777" w:rsidR="007661ED" w:rsidRDefault="000F658F">
      <w:pPr>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初审审核范围包括：</w:t>
      </w:r>
    </w:p>
    <w:p w14:paraId="6D19043A" w14:textId="77777777" w:rsidR="007661ED" w:rsidRDefault="000F658F">
      <w:pPr>
        <w:spacing w:line="360" w:lineRule="auto"/>
        <w:ind w:firstLineChars="300" w:firstLine="720"/>
        <w:rPr>
          <w:rFonts w:ascii="宋体" w:eastAsia="宋体" w:hAnsi="宋体"/>
          <w:color w:val="000000" w:themeColor="text1"/>
          <w:sz w:val="24"/>
          <w:szCs w:val="24"/>
        </w:rPr>
      </w:pPr>
      <w:r>
        <w:rPr>
          <w:rFonts w:ascii="宋体" w:eastAsia="宋体" w:hAnsi="宋体" w:hint="eastAsia"/>
          <w:color w:val="000000" w:themeColor="text1"/>
          <w:sz w:val="24"/>
          <w:szCs w:val="24"/>
        </w:rPr>
        <w:t>研究计划：</w:t>
      </w:r>
      <w:r>
        <w:rPr>
          <w:rFonts w:ascii="宋体" w:eastAsia="宋体" w:hAnsi="宋体"/>
          <w:color w:val="000000" w:themeColor="text1"/>
          <w:sz w:val="24"/>
          <w:szCs w:val="24"/>
        </w:rPr>
        <w:t>3</w:t>
      </w:r>
      <w:r>
        <w:rPr>
          <w:rFonts w:ascii="宋体" w:eastAsia="宋体" w:hAnsi="宋体" w:hint="eastAsia"/>
          <w:color w:val="000000" w:themeColor="text1"/>
          <w:sz w:val="24"/>
          <w:szCs w:val="24"/>
        </w:rPr>
        <w:t>0</w:t>
      </w:r>
      <w:r>
        <w:rPr>
          <w:rFonts w:ascii="宋体" w:eastAsia="宋体" w:hAnsi="宋体" w:hint="eastAsia"/>
          <w:color w:val="000000" w:themeColor="text1"/>
          <w:sz w:val="24"/>
          <w:szCs w:val="24"/>
        </w:rPr>
        <w:t>分；</w:t>
      </w:r>
    </w:p>
    <w:p w14:paraId="73C41FCD" w14:textId="77777777" w:rsidR="007661ED" w:rsidRDefault="000F658F">
      <w:pPr>
        <w:spacing w:line="360" w:lineRule="auto"/>
        <w:ind w:firstLineChars="300" w:firstLine="72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综合素质及相关工作与实践经历：</w:t>
      </w:r>
      <w:r>
        <w:rPr>
          <w:rFonts w:ascii="宋体" w:eastAsia="宋体" w:hAnsi="宋体"/>
          <w:color w:val="000000" w:themeColor="text1"/>
          <w:sz w:val="24"/>
          <w:szCs w:val="24"/>
        </w:rPr>
        <w:t>30</w:t>
      </w:r>
      <w:r>
        <w:rPr>
          <w:rFonts w:ascii="宋体" w:eastAsia="宋体" w:hAnsi="宋体" w:hint="eastAsia"/>
          <w:color w:val="000000" w:themeColor="text1"/>
          <w:sz w:val="24"/>
          <w:szCs w:val="24"/>
        </w:rPr>
        <w:t>分</w:t>
      </w:r>
    </w:p>
    <w:p w14:paraId="4604E9B1" w14:textId="77777777" w:rsidR="007661ED" w:rsidRDefault="000F658F">
      <w:pPr>
        <w:spacing w:line="360" w:lineRule="auto"/>
        <w:ind w:firstLineChars="300" w:firstLine="720"/>
        <w:rPr>
          <w:rFonts w:ascii="宋体" w:eastAsia="宋体" w:hAnsi="宋体"/>
          <w:color w:val="000000" w:themeColor="text1"/>
          <w:sz w:val="24"/>
          <w:szCs w:val="24"/>
        </w:rPr>
      </w:pPr>
      <w:r>
        <w:rPr>
          <w:rFonts w:ascii="宋体" w:eastAsia="宋体" w:hAnsi="宋体" w:hint="eastAsia"/>
          <w:color w:val="000000" w:themeColor="text1"/>
          <w:sz w:val="24"/>
          <w:szCs w:val="24"/>
        </w:rPr>
        <w:t>硕士论文：</w:t>
      </w:r>
      <w:r>
        <w:rPr>
          <w:rFonts w:ascii="宋体" w:eastAsia="宋体" w:hAnsi="宋体" w:hint="eastAsia"/>
          <w:color w:val="000000" w:themeColor="text1"/>
          <w:sz w:val="24"/>
          <w:szCs w:val="24"/>
        </w:rPr>
        <w:t>2</w:t>
      </w:r>
      <w:r>
        <w:rPr>
          <w:rFonts w:ascii="宋体" w:eastAsia="宋体" w:hAnsi="宋体"/>
          <w:color w:val="000000" w:themeColor="text1"/>
          <w:sz w:val="24"/>
          <w:szCs w:val="24"/>
        </w:rPr>
        <w:t>0</w:t>
      </w:r>
      <w:r>
        <w:rPr>
          <w:rFonts w:ascii="宋体" w:eastAsia="宋体" w:hAnsi="宋体" w:hint="eastAsia"/>
          <w:color w:val="000000" w:themeColor="text1"/>
          <w:sz w:val="24"/>
          <w:szCs w:val="24"/>
        </w:rPr>
        <w:t>分</w:t>
      </w:r>
    </w:p>
    <w:p w14:paraId="45860CA2" w14:textId="77777777" w:rsidR="007661ED" w:rsidRDefault="000F658F">
      <w:pPr>
        <w:spacing w:line="360" w:lineRule="auto"/>
        <w:ind w:firstLineChars="300" w:firstLine="720"/>
        <w:rPr>
          <w:rFonts w:ascii="宋体" w:eastAsia="宋体" w:hAnsi="宋体"/>
          <w:color w:val="000000" w:themeColor="text1"/>
          <w:sz w:val="24"/>
          <w:szCs w:val="24"/>
        </w:rPr>
      </w:pPr>
      <w:r>
        <w:rPr>
          <w:rFonts w:ascii="宋体" w:eastAsia="宋体" w:hAnsi="宋体" w:hint="eastAsia"/>
          <w:color w:val="000000" w:themeColor="text1"/>
          <w:sz w:val="24"/>
          <w:szCs w:val="24"/>
        </w:rPr>
        <w:t>代表性论文或其他成果：</w:t>
      </w:r>
      <w:r>
        <w:rPr>
          <w:rFonts w:ascii="宋体" w:eastAsia="宋体" w:hAnsi="宋体" w:hint="eastAsia"/>
          <w:color w:val="000000" w:themeColor="text1"/>
          <w:sz w:val="24"/>
          <w:szCs w:val="24"/>
        </w:rPr>
        <w:t>2</w:t>
      </w:r>
      <w:r>
        <w:rPr>
          <w:rFonts w:ascii="宋体" w:eastAsia="宋体" w:hAnsi="宋体"/>
          <w:color w:val="000000" w:themeColor="text1"/>
          <w:sz w:val="24"/>
          <w:szCs w:val="24"/>
        </w:rPr>
        <w:t>0</w:t>
      </w:r>
      <w:r>
        <w:rPr>
          <w:rFonts w:ascii="宋体" w:eastAsia="宋体" w:hAnsi="宋体" w:hint="eastAsia"/>
          <w:color w:val="000000" w:themeColor="text1"/>
          <w:sz w:val="24"/>
          <w:szCs w:val="24"/>
        </w:rPr>
        <w:t>分；</w:t>
      </w:r>
    </w:p>
    <w:p w14:paraId="429F7AD1" w14:textId="77777777" w:rsidR="007661ED" w:rsidRDefault="000F658F">
      <w:pPr>
        <w:spacing w:line="360" w:lineRule="auto"/>
        <w:ind w:firstLineChars="177" w:firstLine="425"/>
        <w:rPr>
          <w:rFonts w:ascii="宋体" w:eastAsia="宋体" w:hAnsi="宋体"/>
          <w:color w:val="000000" w:themeColor="text1"/>
          <w:sz w:val="24"/>
          <w:szCs w:val="24"/>
        </w:rPr>
      </w:pPr>
      <w:r>
        <w:rPr>
          <w:rFonts w:ascii="宋体" w:eastAsia="宋体" w:hAnsi="宋体" w:hint="eastAsia"/>
          <w:color w:val="000000" w:themeColor="text1"/>
          <w:sz w:val="24"/>
          <w:szCs w:val="24"/>
        </w:rPr>
        <w:t>初审专家组根据以上评审内容，独立打分，以平均分计为考生的初审成绩。初审成绩低于</w:t>
      </w:r>
      <w:r>
        <w:rPr>
          <w:rFonts w:ascii="宋体" w:eastAsia="宋体" w:hAnsi="宋体" w:hint="eastAsia"/>
          <w:color w:val="000000" w:themeColor="text1"/>
          <w:sz w:val="24"/>
          <w:szCs w:val="24"/>
        </w:rPr>
        <w:t>60</w:t>
      </w:r>
      <w:r>
        <w:rPr>
          <w:rFonts w:ascii="宋体" w:eastAsia="宋体" w:hAnsi="宋体" w:hint="eastAsia"/>
          <w:color w:val="000000" w:themeColor="text1"/>
          <w:sz w:val="24"/>
          <w:szCs w:val="24"/>
        </w:rPr>
        <w:t>分的考生不能参加复试考核。根据初审成绩，按</w:t>
      </w:r>
      <w:r>
        <w:rPr>
          <w:rFonts w:ascii="宋体" w:eastAsia="宋体" w:hAnsi="宋体" w:hint="eastAsia"/>
          <w:color w:val="000000" w:themeColor="text1"/>
          <w:sz w:val="24"/>
          <w:szCs w:val="24"/>
        </w:rPr>
        <w:t>1:</w:t>
      </w:r>
      <w:r>
        <w:rPr>
          <w:rFonts w:ascii="宋体" w:eastAsia="宋体" w:hAnsi="宋体"/>
          <w:color w:val="000000" w:themeColor="text1"/>
          <w:sz w:val="24"/>
          <w:szCs w:val="24"/>
        </w:rPr>
        <w:t>3</w:t>
      </w:r>
      <w:r>
        <w:rPr>
          <w:rFonts w:ascii="宋体" w:eastAsia="宋体" w:hAnsi="宋体" w:hint="eastAsia"/>
          <w:color w:val="000000" w:themeColor="text1"/>
          <w:sz w:val="24"/>
          <w:szCs w:val="24"/>
        </w:rPr>
        <w:t>的比例择优确定进入复试考核名单。</w:t>
      </w:r>
    </w:p>
    <w:p w14:paraId="7B378734"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复试</w:t>
      </w:r>
      <w:r>
        <w:rPr>
          <w:rFonts w:ascii="宋体" w:eastAsia="宋体" w:hAnsi="宋体" w:hint="eastAsia"/>
          <w:color w:val="000000" w:themeColor="text1"/>
          <w:sz w:val="24"/>
          <w:szCs w:val="24"/>
        </w:rPr>
        <w:t>考核</w:t>
      </w:r>
      <w:r>
        <w:rPr>
          <w:rFonts w:ascii="宋体" w:eastAsia="宋体" w:hAnsi="宋体"/>
          <w:color w:val="000000" w:themeColor="text1"/>
          <w:sz w:val="24"/>
          <w:szCs w:val="24"/>
        </w:rPr>
        <w:t>名单将</w:t>
      </w:r>
      <w:r>
        <w:rPr>
          <w:rFonts w:ascii="宋体" w:eastAsia="宋体" w:hAnsi="宋体" w:hint="eastAsia"/>
          <w:color w:val="000000" w:themeColor="text1"/>
          <w:sz w:val="24"/>
          <w:szCs w:val="24"/>
        </w:rPr>
        <w:t>公示</w:t>
      </w:r>
      <w:r>
        <w:rPr>
          <w:rFonts w:ascii="宋体" w:eastAsia="宋体" w:hAnsi="宋体"/>
          <w:color w:val="000000" w:themeColor="text1"/>
          <w:sz w:val="24"/>
          <w:szCs w:val="24"/>
        </w:rPr>
        <w:t>于</w:t>
      </w:r>
      <w:r>
        <w:rPr>
          <w:rFonts w:ascii="宋体" w:eastAsia="宋体" w:hAnsi="宋体" w:hint="eastAsia"/>
          <w:color w:val="000000" w:themeColor="text1"/>
          <w:sz w:val="24"/>
          <w:szCs w:val="24"/>
        </w:rPr>
        <w:t>马克思主义学院网站</w:t>
      </w:r>
      <w:r>
        <w:rPr>
          <w:rFonts w:ascii="宋体" w:eastAsia="宋体" w:hAnsi="宋体"/>
          <w:color w:val="000000" w:themeColor="text1"/>
          <w:sz w:val="24"/>
          <w:szCs w:val="24"/>
        </w:rPr>
        <w:t>。</w:t>
      </w:r>
      <w:r>
        <w:rPr>
          <w:rFonts w:ascii="宋体" w:eastAsia="宋体" w:hAnsi="宋体" w:hint="eastAsia"/>
          <w:color w:val="000000" w:themeColor="text1"/>
          <w:sz w:val="24"/>
          <w:szCs w:val="24"/>
        </w:rPr>
        <w:t>具体日期请随时关注马克思主义学院网站。</w:t>
      </w:r>
    </w:p>
    <w:p w14:paraId="1C4AC995" w14:textId="77777777" w:rsidR="007661ED" w:rsidRDefault="007661ED">
      <w:pPr>
        <w:spacing w:line="360" w:lineRule="auto"/>
        <w:ind w:firstLineChars="200" w:firstLine="480"/>
        <w:rPr>
          <w:rFonts w:ascii="宋体" w:eastAsia="宋体" w:hAnsi="宋体"/>
          <w:color w:val="000000" w:themeColor="text1"/>
          <w:sz w:val="24"/>
          <w:szCs w:val="24"/>
        </w:rPr>
      </w:pPr>
    </w:p>
    <w:p w14:paraId="7C241DFC" w14:textId="77777777" w:rsidR="007661ED" w:rsidRDefault="000F658F">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五、复试考核</w:t>
      </w:r>
    </w:p>
    <w:p w14:paraId="109F49FB"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1</w:t>
      </w:r>
      <w:r>
        <w:rPr>
          <w:rFonts w:ascii="宋体" w:eastAsia="宋体" w:hAnsi="宋体" w:hint="eastAsia"/>
          <w:color w:val="000000" w:themeColor="text1"/>
          <w:sz w:val="24"/>
          <w:szCs w:val="24"/>
        </w:rPr>
        <w:t>）复试</w:t>
      </w:r>
      <w:r>
        <w:rPr>
          <w:rFonts w:ascii="宋体" w:eastAsia="宋体" w:hAnsi="宋体" w:hint="eastAsia"/>
          <w:color w:val="000000" w:themeColor="text1"/>
          <w:sz w:val="24"/>
          <w:szCs w:val="24"/>
        </w:rPr>
        <w:t>考核具体时间在复试考核公示名单中通知。所有报考思政教师</w:t>
      </w:r>
      <w:r>
        <w:rPr>
          <w:rFonts w:ascii="宋体" w:eastAsia="宋体" w:hAnsi="宋体" w:hint="eastAsia"/>
          <w:color w:val="000000" w:themeColor="text1"/>
          <w:sz w:val="24"/>
          <w:szCs w:val="24"/>
        </w:rPr>
        <w:t>专项计划</w:t>
      </w:r>
      <w:r>
        <w:rPr>
          <w:rFonts w:ascii="宋体" w:eastAsia="宋体" w:hAnsi="宋体" w:hint="eastAsia"/>
          <w:color w:val="000000" w:themeColor="text1"/>
          <w:sz w:val="24"/>
          <w:szCs w:val="24"/>
        </w:rPr>
        <w:t>的考生，统一进行复试考核。复试考核小组由至少</w:t>
      </w:r>
      <w:r>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位专家组成，对进入复试考核的考生进行综合能力全面考核，内容主要涉及专业知识、专业素质、科研潜力、外语水平和创新能力等</w:t>
      </w:r>
      <w:r>
        <w:rPr>
          <w:rFonts w:ascii="宋体" w:eastAsia="宋体" w:hAnsi="宋体" w:hint="eastAsia"/>
          <w:color w:val="000000" w:themeColor="text1"/>
          <w:sz w:val="24"/>
          <w:szCs w:val="24"/>
        </w:rPr>
        <w:t>。</w:t>
      </w:r>
    </w:p>
    <w:p w14:paraId="49E5D85B" w14:textId="77777777" w:rsidR="007661ED" w:rsidRDefault="000F658F">
      <w:pPr>
        <w:spacing w:line="360" w:lineRule="auto"/>
        <w:ind w:firstLineChars="200" w:firstLine="480"/>
        <w:rPr>
          <w:rFonts w:ascii="宋体" w:eastAsia="宋体" w:hAnsi="宋体"/>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2</w:t>
      </w:r>
      <w:r>
        <w:rPr>
          <w:rFonts w:ascii="宋体" w:eastAsia="宋体" w:hAnsi="宋体" w:hint="eastAsia"/>
          <w:color w:val="000000" w:themeColor="text1"/>
          <w:sz w:val="24"/>
          <w:szCs w:val="24"/>
        </w:rPr>
        <w:t>）</w:t>
      </w:r>
      <w:bookmarkStart w:id="2" w:name="_Hlk54081922"/>
      <w:r>
        <w:rPr>
          <w:rFonts w:ascii="宋体" w:eastAsia="宋体" w:hAnsi="宋体" w:hint="eastAsia"/>
          <w:color w:val="000000" w:themeColor="text1"/>
          <w:sz w:val="24"/>
          <w:szCs w:val="24"/>
        </w:rPr>
        <w:t>每位考生的考核包括</w:t>
      </w:r>
      <w:r>
        <w:rPr>
          <w:rFonts w:ascii="宋体" w:eastAsia="宋体" w:hAnsi="宋体" w:hint="eastAsia"/>
          <w:color w:val="000000" w:themeColor="text1"/>
          <w:sz w:val="24"/>
          <w:szCs w:val="24"/>
        </w:rPr>
        <w:t>60</w:t>
      </w:r>
      <w:r>
        <w:rPr>
          <w:rFonts w:ascii="宋体" w:eastAsia="宋体" w:hAnsi="宋体" w:hint="eastAsia"/>
          <w:color w:val="000000" w:themeColor="text1"/>
          <w:sz w:val="24"/>
          <w:szCs w:val="24"/>
        </w:rPr>
        <w:t>分钟的专业笔试和</w:t>
      </w:r>
      <w:r>
        <w:rPr>
          <w:rFonts w:ascii="宋体" w:eastAsia="宋体" w:hAnsi="宋体" w:hint="eastAsia"/>
          <w:color w:val="000000" w:themeColor="text1"/>
          <w:sz w:val="24"/>
          <w:szCs w:val="24"/>
        </w:rPr>
        <w:t>20</w:t>
      </w:r>
      <w:r>
        <w:rPr>
          <w:rFonts w:ascii="宋体" w:eastAsia="宋体" w:hAnsi="宋体" w:hint="eastAsia"/>
          <w:color w:val="000000" w:themeColor="text1"/>
          <w:sz w:val="24"/>
          <w:szCs w:val="24"/>
        </w:rPr>
        <w:t>分钟的专业面试（含外语口语）。综合考核满分</w:t>
      </w:r>
      <w:r>
        <w:rPr>
          <w:rFonts w:ascii="宋体" w:eastAsia="宋体" w:hAnsi="宋体"/>
          <w:color w:val="000000" w:themeColor="text1"/>
          <w:sz w:val="24"/>
          <w:szCs w:val="24"/>
        </w:rPr>
        <w:t>2</w:t>
      </w:r>
      <w:r>
        <w:rPr>
          <w:rFonts w:ascii="宋体" w:eastAsia="宋体" w:hAnsi="宋体" w:hint="eastAsia"/>
          <w:color w:val="000000" w:themeColor="text1"/>
          <w:sz w:val="24"/>
          <w:szCs w:val="24"/>
        </w:rPr>
        <w:t>00</w:t>
      </w:r>
      <w:r>
        <w:rPr>
          <w:rFonts w:ascii="宋体" w:eastAsia="宋体" w:hAnsi="宋体" w:hint="eastAsia"/>
          <w:color w:val="000000" w:themeColor="text1"/>
          <w:sz w:val="24"/>
          <w:szCs w:val="24"/>
        </w:rPr>
        <w:t>分，专业笔试和专</w:t>
      </w:r>
      <w:r>
        <w:rPr>
          <w:rFonts w:ascii="宋体" w:eastAsia="宋体" w:hAnsi="宋体" w:hint="eastAsia"/>
          <w:sz w:val="24"/>
          <w:szCs w:val="24"/>
        </w:rPr>
        <w:t>业面试各占</w:t>
      </w:r>
      <w:r>
        <w:rPr>
          <w:rFonts w:ascii="宋体" w:eastAsia="宋体" w:hAnsi="宋体"/>
          <w:sz w:val="24"/>
          <w:szCs w:val="24"/>
        </w:rPr>
        <w:t>10</w:t>
      </w:r>
      <w:r>
        <w:rPr>
          <w:rFonts w:ascii="宋体" w:eastAsia="宋体" w:hAnsi="宋体" w:hint="eastAsia"/>
          <w:sz w:val="24"/>
          <w:szCs w:val="24"/>
        </w:rPr>
        <w:t>0</w:t>
      </w:r>
      <w:r>
        <w:rPr>
          <w:rFonts w:ascii="宋体" w:eastAsia="宋体" w:hAnsi="宋体" w:hint="eastAsia"/>
          <w:sz w:val="24"/>
          <w:szCs w:val="24"/>
        </w:rPr>
        <w:t>分。</w:t>
      </w:r>
      <w:r>
        <w:rPr>
          <w:rFonts w:ascii="宋体" w:eastAsia="宋体" w:hAnsi="宋体"/>
          <w:sz w:val="24"/>
          <w:szCs w:val="24"/>
        </w:rPr>
        <w:t>复试成绩低于</w:t>
      </w:r>
      <w:r>
        <w:rPr>
          <w:rFonts w:ascii="宋体" w:eastAsia="宋体" w:hAnsi="宋体"/>
          <w:sz w:val="24"/>
          <w:szCs w:val="24"/>
        </w:rPr>
        <w:t>120</w:t>
      </w:r>
      <w:r>
        <w:rPr>
          <w:rFonts w:ascii="宋体" w:eastAsia="宋体" w:hAnsi="宋体"/>
          <w:sz w:val="24"/>
          <w:szCs w:val="24"/>
        </w:rPr>
        <w:t>分</w:t>
      </w:r>
      <w:r>
        <w:rPr>
          <w:rFonts w:ascii="宋体" w:eastAsia="宋体" w:hAnsi="宋体" w:hint="eastAsia"/>
          <w:sz w:val="24"/>
          <w:szCs w:val="24"/>
        </w:rPr>
        <w:t>，或专业笔试和综合面试成绩任何一项不及格（低于</w:t>
      </w:r>
      <w:r>
        <w:rPr>
          <w:rFonts w:ascii="宋体" w:eastAsia="宋体" w:hAnsi="宋体" w:hint="eastAsia"/>
          <w:sz w:val="24"/>
          <w:szCs w:val="24"/>
        </w:rPr>
        <w:t>6</w:t>
      </w:r>
      <w:r>
        <w:rPr>
          <w:rFonts w:ascii="宋体" w:eastAsia="宋体" w:hAnsi="宋体"/>
          <w:sz w:val="24"/>
          <w:szCs w:val="24"/>
        </w:rPr>
        <w:t>0</w:t>
      </w:r>
      <w:r>
        <w:rPr>
          <w:rFonts w:ascii="宋体" w:eastAsia="宋体" w:hAnsi="宋体" w:hint="eastAsia"/>
          <w:sz w:val="24"/>
          <w:szCs w:val="24"/>
        </w:rPr>
        <w:t>分）不予录取。</w:t>
      </w:r>
    </w:p>
    <w:bookmarkEnd w:id="2"/>
    <w:p w14:paraId="11AA016A"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）专业笔试重点考查申请人对本专业基础理论的掌握程</w:t>
      </w:r>
      <w:r>
        <w:rPr>
          <w:rFonts w:ascii="宋体" w:eastAsia="宋体" w:hAnsi="宋体" w:hint="eastAsia"/>
          <w:color w:val="000000" w:themeColor="text1"/>
          <w:sz w:val="24"/>
          <w:szCs w:val="24"/>
        </w:rPr>
        <w:t>度和文字表达能力。笔试试卷由复试考核小组成员统一评分。</w:t>
      </w:r>
    </w:p>
    <w:p w14:paraId="4204F7A1"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）专业面试重点考查申请人在本学科攻读博士学位的基本素养、学术能力、学术志趣等。专业面试成绩由复试考核小组成员独立打分，最终成绩按各成员打分的平均分计算。</w:t>
      </w:r>
      <w:r>
        <w:rPr>
          <w:rFonts w:ascii="宋体" w:eastAsia="宋体" w:hAnsi="宋体" w:hint="eastAsia"/>
          <w:color w:val="000000" w:themeColor="text1"/>
          <w:sz w:val="24"/>
          <w:szCs w:val="24"/>
        </w:rPr>
        <w:t xml:space="preserve"> </w:t>
      </w:r>
    </w:p>
    <w:p w14:paraId="539CB733"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）复试成绩将在复试结束后三个工作日内在马克思主义学院官网上</w:t>
      </w:r>
      <w:r>
        <w:rPr>
          <w:rFonts w:ascii="宋体" w:eastAsia="宋体" w:hAnsi="宋体" w:hint="eastAsia"/>
          <w:color w:val="000000" w:themeColor="text1"/>
          <w:sz w:val="24"/>
          <w:szCs w:val="24"/>
        </w:rPr>
        <w:t>公示</w:t>
      </w:r>
      <w:r>
        <w:rPr>
          <w:rFonts w:ascii="宋体" w:eastAsia="宋体" w:hAnsi="宋体" w:hint="eastAsia"/>
          <w:color w:val="000000" w:themeColor="text1"/>
          <w:sz w:val="24"/>
          <w:szCs w:val="24"/>
        </w:rPr>
        <w:t>，公示时间不少于</w:t>
      </w:r>
      <w:r>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日。</w:t>
      </w:r>
    </w:p>
    <w:p w14:paraId="3E2D05F4" w14:textId="77777777" w:rsidR="007661ED" w:rsidRDefault="007661ED">
      <w:pPr>
        <w:spacing w:line="360" w:lineRule="auto"/>
        <w:rPr>
          <w:rFonts w:ascii="宋体" w:eastAsia="宋体" w:hAnsi="宋体"/>
          <w:color w:val="000000" w:themeColor="text1"/>
          <w:sz w:val="24"/>
          <w:szCs w:val="24"/>
        </w:rPr>
      </w:pPr>
    </w:p>
    <w:p w14:paraId="604A4718" w14:textId="77777777" w:rsidR="007661ED" w:rsidRDefault="000F658F">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六、录取</w:t>
      </w:r>
    </w:p>
    <w:p w14:paraId="3EB9A23B" w14:textId="77777777" w:rsidR="007661ED" w:rsidRDefault="000F658F">
      <w:pPr>
        <w:pStyle w:val="1"/>
        <w:widowControl/>
        <w:autoSpaceDE w:val="0"/>
        <w:spacing w:line="560" w:lineRule="exact"/>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考生复试成绩即为最终成绩。学院将依据最终成绩由高到低排序，确定拟录取名单。经学校招生工作领导小组审批后由学校统一公示。</w:t>
      </w:r>
    </w:p>
    <w:p w14:paraId="4A6E2C80" w14:textId="77777777" w:rsidR="007661ED" w:rsidRDefault="007661ED">
      <w:pPr>
        <w:spacing w:line="360" w:lineRule="auto"/>
        <w:ind w:firstLineChars="200" w:firstLine="480"/>
        <w:rPr>
          <w:rFonts w:ascii="宋体" w:eastAsia="宋体" w:hAnsi="宋体"/>
          <w:color w:val="000000" w:themeColor="text1"/>
          <w:sz w:val="24"/>
          <w:szCs w:val="24"/>
        </w:rPr>
      </w:pPr>
    </w:p>
    <w:p w14:paraId="7FAE0C6D" w14:textId="77777777" w:rsidR="007661ED" w:rsidRDefault="000F658F">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七、其他</w:t>
      </w:r>
    </w:p>
    <w:p w14:paraId="531FC14F" w14:textId="77777777" w:rsidR="007661ED" w:rsidRDefault="000F658F">
      <w:pPr>
        <w:spacing w:line="360" w:lineRule="auto"/>
        <w:ind w:firstLineChars="177" w:firstLine="425"/>
        <w:rPr>
          <w:rFonts w:ascii="宋体" w:eastAsia="宋体" w:hAnsi="宋体"/>
          <w:color w:val="000000" w:themeColor="text1"/>
          <w:sz w:val="24"/>
          <w:szCs w:val="24"/>
        </w:rPr>
      </w:pPr>
      <w:bookmarkStart w:id="3" w:name="_Hlk56437132"/>
      <w:r>
        <w:rPr>
          <w:rFonts w:ascii="宋体" w:eastAsia="宋体" w:hAnsi="宋体" w:hint="eastAsia"/>
          <w:color w:val="000000" w:themeColor="text1"/>
          <w:sz w:val="24"/>
          <w:szCs w:val="24"/>
        </w:rPr>
        <w:lastRenderedPageBreak/>
        <w:t>在公示期内考生如果对各考核环节有疑问，可向学院提出申诉，由学院研究生招生工作领导小组组织调查处理。考生如果对学院研究生招生工作领导小组处理结果仍有异议，可进一步向学校招生工作小组提出申诉。</w:t>
      </w:r>
    </w:p>
    <w:bookmarkEnd w:id="3"/>
    <w:p w14:paraId="0447DC87" w14:textId="77777777" w:rsidR="007661ED" w:rsidRDefault="007661ED">
      <w:pPr>
        <w:spacing w:line="360" w:lineRule="auto"/>
        <w:ind w:firstLineChars="200" w:firstLine="482"/>
        <w:rPr>
          <w:rFonts w:ascii="宋体" w:eastAsia="宋体" w:hAnsi="宋体"/>
          <w:b/>
          <w:color w:val="000000" w:themeColor="text1"/>
          <w:sz w:val="24"/>
          <w:szCs w:val="24"/>
        </w:rPr>
      </w:pPr>
    </w:p>
    <w:p w14:paraId="53E3DEF0" w14:textId="77777777" w:rsidR="007661ED" w:rsidRDefault="000F658F">
      <w:pPr>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八、联系方式：</w:t>
      </w:r>
    </w:p>
    <w:p w14:paraId="67EC8A5B"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北京市海淀区新街口外大街</w:t>
      </w:r>
      <w:r>
        <w:rPr>
          <w:rFonts w:ascii="宋体" w:eastAsia="宋体" w:hAnsi="宋体"/>
          <w:color w:val="000000" w:themeColor="text1"/>
          <w:sz w:val="24"/>
          <w:szCs w:val="24"/>
        </w:rPr>
        <w:t>19</w:t>
      </w:r>
      <w:r>
        <w:rPr>
          <w:rFonts w:ascii="宋体" w:eastAsia="宋体" w:hAnsi="宋体"/>
          <w:color w:val="000000" w:themeColor="text1"/>
          <w:sz w:val="24"/>
          <w:szCs w:val="24"/>
        </w:rPr>
        <w:t>号北京师范大学马克思主义学院招生办公室</w:t>
      </w:r>
      <w:r>
        <w:rPr>
          <w:rFonts w:ascii="宋体" w:eastAsia="宋体" w:hAnsi="宋体" w:hint="eastAsia"/>
          <w:color w:val="000000" w:themeColor="text1"/>
          <w:sz w:val="24"/>
          <w:szCs w:val="24"/>
        </w:rPr>
        <w:t>（前主楼</w:t>
      </w:r>
      <w:r>
        <w:rPr>
          <w:rFonts w:ascii="宋体" w:eastAsia="宋体" w:hAnsi="宋体"/>
          <w:color w:val="000000" w:themeColor="text1"/>
          <w:sz w:val="24"/>
          <w:szCs w:val="24"/>
        </w:rPr>
        <w:t>B</w:t>
      </w:r>
      <w:r>
        <w:rPr>
          <w:rFonts w:ascii="宋体" w:eastAsia="宋体" w:hAnsi="宋体"/>
          <w:color w:val="000000" w:themeColor="text1"/>
          <w:sz w:val="24"/>
          <w:szCs w:val="24"/>
        </w:rPr>
        <w:t>区</w:t>
      </w:r>
      <w:r>
        <w:rPr>
          <w:rFonts w:ascii="宋体" w:eastAsia="宋体" w:hAnsi="宋体"/>
          <w:color w:val="000000" w:themeColor="text1"/>
          <w:sz w:val="24"/>
          <w:szCs w:val="24"/>
        </w:rPr>
        <w:t>411B</w:t>
      </w:r>
      <w:r>
        <w:rPr>
          <w:rFonts w:ascii="宋体" w:eastAsia="宋体" w:hAnsi="宋体" w:hint="eastAsia"/>
          <w:color w:val="000000" w:themeColor="text1"/>
          <w:sz w:val="24"/>
          <w:szCs w:val="24"/>
        </w:rPr>
        <w:t>）</w:t>
      </w:r>
    </w:p>
    <w:p w14:paraId="7884B7D8" w14:textId="77777777" w:rsidR="007661ED" w:rsidRDefault="000F658F">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郭老师</w:t>
      </w:r>
      <w:r>
        <w:rPr>
          <w:rFonts w:ascii="宋体" w:eastAsia="宋体" w:hAnsi="宋体"/>
          <w:color w:val="000000" w:themeColor="text1"/>
          <w:sz w:val="24"/>
          <w:szCs w:val="24"/>
        </w:rPr>
        <w:t xml:space="preserve"> 010</w:t>
      </w:r>
      <w:r>
        <w:rPr>
          <w:rFonts w:ascii="宋体" w:eastAsia="宋体" w:hAnsi="宋体" w:hint="eastAsia"/>
          <w:color w:val="000000" w:themeColor="text1"/>
          <w:sz w:val="24"/>
          <w:szCs w:val="24"/>
        </w:rPr>
        <w:t>-</w:t>
      </w:r>
      <w:r>
        <w:rPr>
          <w:rFonts w:ascii="宋体" w:eastAsia="宋体" w:hAnsi="宋体"/>
          <w:color w:val="000000" w:themeColor="text1"/>
          <w:sz w:val="24"/>
          <w:szCs w:val="24"/>
        </w:rPr>
        <w:t>58808319</w:t>
      </w:r>
      <w:r>
        <w:rPr>
          <w:rFonts w:ascii="宋体" w:eastAsia="宋体" w:hAnsi="宋体" w:hint="eastAsia"/>
          <w:color w:val="000000" w:themeColor="text1"/>
          <w:sz w:val="24"/>
          <w:szCs w:val="24"/>
        </w:rPr>
        <w:t>（如电话占线无法接通，请邮箱咨询）</w:t>
      </w:r>
    </w:p>
    <w:p w14:paraId="168DE42A" w14:textId="77777777" w:rsidR="007661ED" w:rsidRDefault="000F658F">
      <w:pPr>
        <w:spacing w:line="360" w:lineRule="auto"/>
        <w:ind w:firstLineChars="200" w:firstLine="480"/>
        <w:rPr>
          <w:rFonts w:ascii="宋体" w:eastAsia="宋体" w:hAnsi="宋体"/>
          <w:color w:val="FF0000"/>
          <w:sz w:val="24"/>
          <w:szCs w:val="24"/>
        </w:rPr>
      </w:pPr>
      <w:r>
        <w:rPr>
          <w:rFonts w:ascii="宋体" w:eastAsia="宋体" w:hAnsi="宋体" w:hint="eastAsia"/>
          <w:sz w:val="24"/>
          <w:szCs w:val="24"/>
        </w:rPr>
        <w:t>电子邮箱</w:t>
      </w:r>
      <w:r>
        <w:rPr>
          <w:rFonts w:ascii="宋体" w:eastAsia="宋体" w:hAnsi="宋体" w:hint="eastAsia"/>
          <w:color w:val="FF0000"/>
          <w:sz w:val="24"/>
          <w:szCs w:val="24"/>
        </w:rPr>
        <w:t xml:space="preserve"> </w:t>
      </w:r>
      <w:r>
        <w:rPr>
          <w:rFonts w:ascii="宋体" w:eastAsia="宋体" w:hAnsi="宋体"/>
          <w:color w:val="000000" w:themeColor="text1"/>
          <w:sz w:val="24"/>
          <w:szCs w:val="24"/>
        </w:rPr>
        <w:t>guoyiming</w:t>
      </w:r>
      <w:r>
        <w:rPr>
          <w:rFonts w:ascii="宋体" w:eastAsia="宋体" w:hAnsi="宋体" w:hint="eastAsia"/>
          <w:color w:val="000000" w:themeColor="text1"/>
          <w:sz w:val="24"/>
          <w:szCs w:val="24"/>
        </w:rPr>
        <w:t>@bnu.edu.cn</w:t>
      </w:r>
    </w:p>
    <w:p w14:paraId="5C76DB20" w14:textId="77777777" w:rsidR="007661ED" w:rsidRDefault="007661ED">
      <w:pPr>
        <w:spacing w:line="360" w:lineRule="auto"/>
        <w:ind w:firstLineChars="200" w:firstLine="480"/>
        <w:rPr>
          <w:rFonts w:ascii="宋体" w:eastAsia="宋体" w:hAnsi="宋体"/>
          <w:color w:val="000000" w:themeColor="text1"/>
          <w:sz w:val="24"/>
          <w:szCs w:val="24"/>
        </w:rPr>
      </w:pPr>
    </w:p>
    <w:p w14:paraId="56C1397C" w14:textId="77777777" w:rsidR="007661ED" w:rsidRDefault="007661ED">
      <w:pPr>
        <w:spacing w:line="360" w:lineRule="auto"/>
        <w:ind w:firstLineChars="200" w:firstLine="480"/>
        <w:rPr>
          <w:rFonts w:ascii="宋体" w:eastAsia="宋体" w:hAnsi="宋体"/>
          <w:color w:val="000000" w:themeColor="text1"/>
          <w:sz w:val="24"/>
          <w:szCs w:val="24"/>
        </w:rPr>
      </w:pPr>
    </w:p>
    <w:p w14:paraId="4DC7223D" w14:textId="77777777" w:rsidR="007661ED" w:rsidRDefault="007661ED">
      <w:pPr>
        <w:spacing w:line="360" w:lineRule="auto"/>
        <w:ind w:firstLineChars="200" w:firstLine="480"/>
        <w:rPr>
          <w:rFonts w:ascii="宋体" w:eastAsia="宋体" w:hAnsi="宋体"/>
          <w:color w:val="000000" w:themeColor="text1"/>
          <w:sz w:val="24"/>
          <w:szCs w:val="24"/>
        </w:rPr>
      </w:pPr>
    </w:p>
    <w:p w14:paraId="6B794FFB" w14:textId="77777777" w:rsidR="007661ED" w:rsidRDefault="007661ED">
      <w:pPr>
        <w:spacing w:line="360" w:lineRule="auto"/>
        <w:ind w:firstLineChars="200" w:firstLine="480"/>
        <w:rPr>
          <w:rFonts w:ascii="宋体" w:eastAsia="宋体" w:hAnsi="宋体"/>
          <w:color w:val="000000" w:themeColor="text1"/>
          <w:sz w:val="24"/>
          <w:szCs w:val="24"/>
        </w:rPr>
      </w:pPr>
    </w:p>
    <w:p w14:paraId="27FE3783" w14:textId="77777777" w:rsidR="007661ED" w:rsidRDefault="007661ED">
      <w:pPr>
        <w:spacing w:line="360" w:lineRule="auto"/>
        <w:ind w:firstLineChars="200" w:firstLine="480"/>
        <w:rPr>
          <w:rFonts w:ascii="宋体" w:eastAsia="宋体" w:hAnsi="宋体"/>
          <w:color w:val="000000" w:themeColor="text1"/>
          <w:sz w:val="24"/>
          <w:szCs w:val="24"/>
        </w:rPr>
      </w:pPr>
    </w:p>
    <w:p w14:paraId="5EA462A5" w14:textId="77777777" w:rsidR="007661ED" w:rsidRDefault="007661ED">
      <w:pPr>
        <w:spacing w:line="360" w:lineRule="auto"/>
        <w:ind w:firstLineChars="200" w:firstLine="480"/>
        <w:rPr>
          <w:rFonts w:ascii="宋体" w:eastAsia="宋体" w:hAnsi="宋体"/>
          <w:color w:val="000000" w:themeColor="text1"/>
          <w:sz w:val="24"/>
          <w:szCs w:val="24"/>
        </w:rPr>
      </w:pPr>
    </w:p>
    <w:p w14:paraId="63694DC6" w14:textId="77777777" w:rsidR="007661ED" w:rsidRDefault="007661ED">
      <w:pPr>
        <w:spacing w:line="360" w:lineRule="auto"/>
        <w:ind w:firstLineChars="200" w:firstLine="480"/>
        <w:rPr>
          <w:rFonts w:ascii="宋体" w:eastAsia="宋体" w:hAnsi="宋体"/>
          <w:color w:val="000000" w:themeColor="text1"/>
          <w:sz w:val="24"/>
          <w:szCs w:val="24"/>
        </w:rPr>
      </w:pPr>
    </w:p>
    <w:p w14:paraId="59D98C1B" w14:textId="77777777" w:rsidR="007661ED" w:rsidRDefault="007661ED">
      <w:pPr>
        <w:spacing w:line="360" w:lineRule="auto"/>
        <w:ind w:firstLineChars="200" w:firstLine="480"/>
        <w:rPr>
          <w:rFonts w:ascii="宋体" w:eastAsia="宋体" w:hAnsi="宋体"/>
          <w:color w:val="000000" w:themeColor="text1"/>
          <w:sz w:val="24"/>
          <w:szCs w:val="24"/>
        </w:rPr>
      </w:pPr>
    </w:p>
    <w:p w14:paraId="4ACF82BB" w14:textId="77777777" w:rsidR="007661ED" w:rsidRDefault="007661ED">
      <w:pPr>
        <w:spacing w:line="360" w:lineRule="auto"/>
        <w:ind w:firstLineChars="200" w:firstLine="480"/>
        <w:rPr>
          <w:rFonts w:ascii="宋体" w:eastAsia="宋体" w:hAnsi="宋体"/>
          <w:color w:val="000000" w:themeColor="text1"/>
          <w:sz w:val="24"/>
          <w:szCs w:val="24"/>
        </w:rPr>
      </w:pPr>
    </w:p>
    <w:p w14:paraId="774C9AE0" w14:textId="77777777" w:rsidR="007661ED" w:rsidRDefault="007661ED">
      <w:pPr>
        <w:spacing w:line="360" w:lineRule="auto"/>
        <w:ind w:firstLineChars="200" w:firstLine="480"/>
        <w:rPr>
          <w:rFonts w:ascii="宋体" w:eastAsia="宋体" w:hAnsi="宋体"/>
          <w:color w:val="000000" w:themeColor="text1"/>
          <w:sz w:val="24"/>
          <w:szCs w:val="24"/>
        </w:rPr>
      </w:pPr>
    </w:p>
    <w:p w14:paraId="1C2ADB41" w14:textId="77777777" w:rsidR="007661ED" w:rsidRDefault="007661ED">
      <w:pPr>
        <w:spacing w:line="360" w:lineRule="auto"/>
        <w:ind w:firstLineChars="200" w:firstLine="480"/>
        <w:rPr>
          <w:rFonts w:ascii="宋体" w:eastAsia="宋体" w:hAnsi="宋体"/>
          <w:color w:val="000000" w:themeColor="text1"/>
          <w:sz w:val="24"/>
          <w:szCs w:val="24"/>
        </w:rPr>
      </w:pPr>
    </w:p>
    <w:p w14:paraId="718E0A46" w14:textId="77777777" w:rsidR="007661ED" w:rsidRDefault="007661ED">
      <w:pPr>
        <w:spacing w:line="360" w:lineRule="auto"/>
        <w:ind w:firstLineChars="200" w:firstLine="480"/>
        <w:rPr>
          <w:rFonts w:ascii="宋体" w:eastAsia="宋体" w:hAnsi="宋体"/>
          <w:color w:val="000000" w:themeColor="text1"/>
          <w:sz w:val="24"/>
          <w:szCs w:val="24"/>
        </w:rPr>
      </w:pPr>
    </w:p>
    <w:p w14:paraId="66D94D00" w14:textId="77777777" w:rsidR="007661ED" w:rsidRDefault="007661ED">
      <w:pPr>
        <w:spacing w:line="360" w:lineRule="auto"/>
        <w:ind w:firstLineChars="200" w:firstLine="480"/>
        <w:rPr>
          <w:rFonts w:ascii="宋体" w:eastAsia="宋体" w:hAnsi="宋体"/>
          <w:color w:val="000000" w:themeColor="text1"/>
          <w:sz w:val="24"/>
          <w:szCs w:val="24"/>
        </w:rPr>
      </w:pPr>
    </w:p>
    <w:p w14:paraId="3745466B" w14:textId="77777777" w:rsidR="000F658F" w:rsidRDefault="000F658F">
      <w:pPr>
        <w:spacing w:line="360" w:lineRule="auto"/>
        <w:ind w:firstLineChars="200" w:firstLine="480"/>
        <w:rPr>
          <w:rFonts w:ascii="宋体" w:eastAsia="宋体" w:hAnsi="宋体"/>
          <w:color w:val="000000" w:themeColor="text1"/>
          <w:sz w:val="24"/>
          <w:szCs w:val="24"/>
        </w:rPr>
        <w:sectPr w:rsidR="000F658F">
          <w:pgSz w:w="11906" w:h="16838"/>
          <w:pgMar w:top="1134" w:right="1700" w:bottom="1440" w:left="1800" w:header="851" w:footer="992" w:gutter="0"/>
          <w:cols w:space="425"/>
          <w:docGrid w:type="lines" w:linePitch="312"/>
        </w:sectPr>
      </w:pPr>
    </w:p>
    <w:p w14:paraId="50DE7E55" w14:textId="77777777" w:rsidR="007661ED" w:rsidRDefault="000F658F">
      <w:pPr>
        <w:spacing w:line="360" w:lineRule="auto"/>
        <w:ind w:firstLineChars="200" w:firstLine="482"/>
        <w:rPr>
          <w:rFonts w:ascii="宋体" w:eastAsia="宋体" w:hAnsi="宋体"/>
          <w:b/>
          <w:color w:val="000000" w:themeColor="text1"/>
          <w:sz w:val="24"/>
          <w:szCs w:val="24"/>
        </w:rPr>
      </w:pPr>
      <w:r>
        <w:rPr>
          <w:rFonts w:ascii="宋体" w:eastAsia="宋体" w:hAnsi="宋体" w:hint="eastAsia"/>
          <w:b/>
          <w:color w:val="000000" w:themeColor="text1"/>
          <w:sz w:val="24"/>
          <w:szCs w:val="24"/>
        </w:rPr>
        <w:lastRenderedPageBreak/>
        <w:t>附件：考生提交材料明细表</w:t>
      </w:r>
      <w:r>
        <w:rPr>
          <w:rFonts w:ascii="Helvetica" w:eastAsia="宋体" w:hAnsi="Helvetica" w:cs="Helvetica" w:hint="eastAsia"/>
          <w:b/>
          <w:kern w:val="0"/>
          <w:szCs w:val="21"/>
        </w:rPr>
        <w:t>（请将此表附在材料第一页，请使用</w:t>
      </w:r>
      <w:r>
        <w:rPr>
          <w:rFonts w:ascii="Helvetica" w:eastAsia="宋体" w:hAnsi="Helvetica" w:cs="Helvetica" w:hint="eastAsia"/>
          <w:b/>
          <w:kern w:val="0"/>
          <w:szCs w:val="21"/>
        </w:rPr>
        <w:t>EMS</w:t>
      </w:r>
      <w:r>
        <w:rPr>
          <w:rFonts w:ascii="Helvetica" w:eastAsia="宋体" w:hAnsi="Helvetica" w:cs="Helvetica" w:hint="eastAsia"/>
          <w:b/>
          <w:kern w:val="0"/>
          <w:szCs w:val="21"/>
        </w:rPr>
        <w:t>或顺丰寄出）</w:t>
      </w:r>
    </w:p>
    <w:p w14:paraId="2BB5E931" w14:textId="77777777" w:rsidR="007661ED" w:rsidRDefault="000F658F">
      <w:pPr>
        <w:spacing w:line="360" w:lineRule="auto"/>
        <w:ind w:firstLineChars="200" w:firstLine="482"/>
        <w:jc w:val="center"/>
        <w:rPr>
          <w:rFonts w:ascii="宋体" w:eastAsia="宋体" w:hAnsi="宋体"/>
          <w:color w:val="000000" w:themeColor="text1"/>
          <w:sz w:val="24"/>
          <w:szCs w:val="24"/>
        </w:rPr>
      </w:pPr>
      <w:r>
        <w:rPr>
          <w:rFonts w:ascii="宋体" w:eastAsia="宋体" w:hAnsi="宋体" w:hint="eastAsia"/>
          <w:b/>
          <w:color w:val="000000" w:themeColor="text1"/>
          <w:sz w:val="24"/>
          <w:szCs w:val="24"/>
        </w:rPr>
        <w:t>考生提交材料明细表</w:t>
      </w:r>
    </w:p>
    <w:tbl>
      <w:tblPr>
        <w:tblW w:w="8629" w:type="dxa"/>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01"/>
        <w:gridCol w:w="2466"/>
        <w:gridCol w:w="1100"/>
        <w:gridCol w:w="2477"/>
        <w:gridCol w:w="2085"/>
      </w:tblGrid>
      <w:tr w:rsidR="007661ED" w14:paraId="2CE53758" w14:textId="77777777">
        <w:trPr>
          <w:jc w:val="center"/>
        </w:trPr>
        <w:tc>
          <w:tcPr>
            <w:tcW w:w="501" w:type="dxa"/>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7CBFC9E4" w14:textId="77777777" w:rsidR="007661ED" w:rsidRDefault="000F658F">
            <w:pPr>
              <w:widowControl/>
              <w:spacing w:after="150"/>
              <w:jc w:val="center"/>
              <w:rPr>
                <w:rFonts w:ascii="Helvetica" w:eastAsia="宋体" w:hAnsi="Helvetica" w:cs="Helvetica"/>
                <w:color w:val="333333"/>
                <w:kern w:val="0"/>
                <w:szCs w:val="21"/>
              </w:rPr>
            </w:pPr>
            <w:r>
              <w:rPr>
                <w:rFonts w:ascii="宋体" w:eastAsia="宋体" w:hAnsi="宋体" w:cs="Helvetica" w:hint="eastAsia"/>
                <w:b/>
                <w:bCs/>
                <w:color w:val="333333"/>
                <w:kern w:val="0"/>
                <w:sz w:val="20"/>
                <w:szCs w:val="20"/>
              </w:rPr>
              <w:t>序号</w:t>
            </w:r>
            <w:r>
              <w:rPr>
                <w:rFonts w:ascii="Helvetica" w:eastAsia="宋体" w:hAnsi="Helvetica" w:cs="Helvetica"/>
                <w:color w:val="333333"/>
                <w:kern w:val="0"/>
                <w:szCs w:val="21"/>
              </w:rPr>
              <w:t xml:space="preserve"> </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4B11D42" w14:textId="77777777" w:rsidR="007661ED" w:rsidRDefault="000F658F">
            <w:pPr>
              <w:widowControl/>
              <w:spacing w:after="150"/>
              <w:jc w:val="center"/>
              <w:rPr>
                <w:rFonts w:ascii="Helvetica" w:eastAsia="宋体" w:hAnsi="Helvetica" w:cs="Helvetica"/>
                <w:color w:val="333333"/>
                <w:kern w:val="0"/>
                <w:szCs w:val="21"/>
              </w:rPr>
            </w:pPr>
            <w:r>
              <w:rPr>
                <w:rFonts w:ascii="宋体" w:eastAsia="宋体" w:hAnsi="宋体" w:cs="Helvetica" w:hint="eastAsia"/>
                <w:b/>
                <w:bCs/>
                <w:color w:val="333333"/>
                <w:kern w:val="0"/>
                <w:sz w:val="20"/>
                <w:szCs w:val="20"/>
              </w:rPr>
              <w:t>材料名称</w:t>
            </w:r>
            <w:r>
              <w:rPr>
                <w:rFonts w:ascii="Helvetica" w:eastAsia="宋体" w:hAnsi="Helvetica" w:cs="Helvetica"/>
                <w:color w:val="333333"/>
                <w:kern w:val="0"/>
                <w:szCs w:val="21"/>
              </w:rPr>
              <w:t xml:space="preserve"> </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9BC6515" w14:textId="77777777" w:rsidR="007661ED" w:rsidRDefault="000F658F">
            <w:pPr>
              <w:widowControl/>
              <w:spacing w:after="150"/>
              <w:jc w:val="center"/>
              <w:rPr>
                <w:rFonts w:ascii="Helvetica" w:eastAsia="宋体" w:hAnsi="Helvetica" w:cs="Helvetica"/>
                <w:color w:val="333333"/>
                <w:kern w:val="0"/>
                <w:szCs w:val="21"/>
              </w:rPr>
            </w:pPr>
            <w:r>
              <w:rPr>
                <w:rFonts w:ascii="宋体" w:eastAsia="宋体" w:hAnsi="宋体" w:cs="Helvetica" w:hint="eastAsia"/>
                <w:b/>
                <w:bCs/>
                <w:color w:val="333333"/>
                <w:kern w:val="0"/>
                <w:sz w:val="20"/>
                <w:szCs w:val="20"/>
              </w:rPr>
              <w:t>是否已经提供（打“√”或“×”）</w:t>
            </w:r>
            <w:r>
              <w:rPr>
                <w:rFonts w:ascii="Helvetica" w:eastAsia="宋体" w:hAnsi="Helvetica" w:cs="Helvetica"/>
                <w:color w:val="333333"/>
                <w:kern w:val="0"/>
                <w:szCs w:val="21"/>
              </w:rPr>
              <w:t xml:space="preserve"> </w:t>
            </w: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B7EDD5A" w14:textId="77777777" w:rsidR="007661ED" w:rsidRDefault="000F658F">
            <w:pPr>
              <w:widowControl/>
              <w:spacing w:after="150"/>
              <w:jc w:val="center"/>
              <w:rPr>
                <w:rFonts w:ascii="Helvetica" w:eastAsia="宋体" w:hAnsi="Helvetica" w:cs="Helvetica"/>
                <w:color w:val="333333"/>
                <w:kern w:val="0"/>
                <w:szCs w:val="21"/>
              </w:rPr>
            </w:pPr>
            <w:r>
              <w:rPr>
                <w:rFonts w:ascii="宋体" w:eastAsia="宋体" w:hAnsi="宋体" w:cs="Helvetica" w:hint="eastAsia"/>
                <w:b/>
                <w:bCs/>
                <w:color w:val="333333"/>
                <w:kern w:val="0"/>
                <w:sz w:val="20"/>
                <w:szCs w:val="20"/>
              </w:rPr>
              <w:t>填表说明</w:t>
            </w:r>
            <w:r>
              <w:rPr>
                <w:rFonts w:ascii="Helvetica" w:eastAsia="宋体" w:hAnsi="Helvetica" w:cs="Helvetica"/>
                <w:color w:val="333333"/>
                <w:kern w:val="0"/>
                <w:szCs w:val="21"/>
              </w:rPr>
              <w:t xml:space="preserve"> </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CFE8FF3" w14:textId="77777777" w:rsidR="007661ED" w:rsidRDefault="000F658F">
            <w:pPr>
              <w:widowControl/>
              <w:spacing w:after="150"/>
              <w:jc w:val="center"/>
              <w:rPr>
                <w:rFonts w:ascii="Helvetica" w:eastAsia="宋体" w:hAnsi="Helvetica" w:cs="Helvetica"/>
                <w:color w:val="333333"/>
                <w:kern w:val="0"/>
                <w:szCs w:val="21"/>
              </w:rPr>
            </w:pPr>
            <w:r>
              <w:rPr>
                <w:rFonts w:ascii="宋体" w:eastAsia="宋体" w:hAnsi="宋体" w:cs="Helvetica" w:hint="eastAsia"/>
                <w:b/>
                <w:bCs/>
                <w:color w:val="333333"/>
                <w:kern w:val="0"/>
                <w:sz w:val="20"/>
                <w:szCs w:val="20"/>
              </w:rPr>
              <w:t>备注</w:t>
            </w:r>
            <w:r>
              <w:rPr>
                <w:rFonts w:ascii="Helvetica" w:eastAsia="宋体" w:hAnsi="Helvetica" w:cs="Helvetica"/>
                <w:color w:val="333333"/>
                <w:kern w:val="0"/>
                <w:szCs w:val="21"/>
              </w:rPr>
              <w:t xml:space="preserve"> </w:t>
            </w:r>
          </w:p>
        </w:tc>
      </w:tr>
      <w:tr w:rsidR="007661ED" w14:paraId="46D20AA3"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088EB2E" w14:textId="77777777" w:rsidR="007661ED" w:rsidRDefault="000F658F">
            <w:pPr>
              <w:widowControl/>
              <w:spacing w:after="150"/>
              <w:jc w:val="center"/>
              <w:rPr>
                <w:rFonts w:ascii="Helvetica" w:eastAsia="宋体" w:hAnsi="Helvetica" w:cs="Helvetica"/>
                <w:kern w:val="0"/>
                <w:szCs w:val="21"/>
              </w:rPr>
            </w:pPr>
            <w:r>
              <w:rPr>
                <w:rFonts w:ascii="宋体" w:eastAsia="宋体" w:hAnsi="宋体" w:cs="Helvetica" w:hint="eastAsia"/>
                <w:kern w:val="0"/>
                <w:sz w:val="20"/>
                <w:szCs w:val="20"/>
              </w:rPr>
              <w:t>1</w:t>
            </w:r>
            <w:r>
              <w:rPr>
                <w:rFonts w:ascii="Helvetica" w:eastAsia="宋体" w:hAnsi="Helvetica" w:cs="Helvetica"/>
                <w:kern w:val="0"/>
                <w:szCs w:val="21"/>
              </w:rPr>
              <w:t xml:space="preserve"> </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FB3371A"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报名登记表</w:t>
            </w:r>
            <w:r>
              <w:rPr>
                <w:rFonts w:ascii="Helvetica" w:eastAsia="宋体" w:hAnsi="Helvetica" w:cs="Helvetica"/>
                <w:kern w:val="0"/>
                <w:szCs w:val="21"/>
              </w:rPr>
              <w:t xml:space="preserve"> </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955AFCC"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 </w:t>
            </w:r>
            <w:r>
              <w:rPr>
                <w:rFonts w:ascii="Helvetica" w:eastAsia="宋体" w:hAnsi="Helvetica" w:cs="Helvetica"/>
                <w:kern w:val="0"/>
                <w:szCs w:val="21"/>
              </w:rPr>
              <w:t xml:space="preserve"> </w:t>
            </w: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745E64C"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在前一栏打“√”或“×”即可。</w:t>
            </w:r>
            <w:r>
              <w:rPr>
                <w:rFonts w:ascii="Helvetica" w:eastAsia="宋体" w:hAnsi="Helvetica" w:cs="Helvetica"/>
                <w:kern w:val="0"/>
                <w:szCs w:val="21"/>
              </w:rPr>
              <w:t xml:space="preserve"> </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FA0CC80"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 </w:t>
            </w:r>
            <w:r>
              <w:rPr>
                <w:rFonts w:ascii="Helvetica" w:eastAsia="宋体" w:hAnsi="Helvetica" w:cs="Helvetica"/>
                <w:color w:val="333333"/>
                <w:kern w:val="0"/>
                <w:szCs w:val="21"/>
              </w:rPr>
              <w:t xml:space="preserve"> </w:t>
            </w:r>
          </w:p>
        </w:tc>
      </w:tr>
      <w:tr w:rsidR="007661ED" w14:paraId="5EB5D7BC"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2EEFBA4" w14:textId="77777777" w:rsidR="007661ED" w:rsidRDefault="000F658F">
            <w:pPr>
              <w:widowControl/>
              <w:spacing w:after="150"/>
              <w:jc w:val="center"/>
              <w:rPr>
                <w:rFonts w:ascii="宋体" w:eastAsia="宋体" w:hAnsi="宋体" w:cs="Helvetica"/>
                <w:kern w:val="0"/>
                <w:sz w:val="20"/>
                <w:szCs w:val="20"/>
              </w:rPr>
            </w:pPr>
            <w:r>
              <w:rPr>
                <w:rFonts w:ascii="宋体" w:eastAsia="宋体" w:hAnsi="宋体" w:cs="Helvetica" w:hint="eastAsia"/>
                <w:kern w:val="0"/>
                <w:sz w:val="20"/>
                <w:szCs w:val="20"/>
              </w:rPr>
              <w:t>2</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5386FB0" w14:textId="77777777" w:rsidR="007661ED" w:rsidRDefault="000F658F">
            <w:pPr>
              <w:widowControl/>
              <w:spacing w:after="150"/>
              <w:jc w:val="left"/>
              <w:rPr>
                <w:rFonts w:ascii="宋体" w:eastAsia="宋体" w:hAnsi="宋体" w:cs="Helvetica"/>
                <w:kern w:val="0"/>
                <w:sz w:val="20"/>
                <w:szCs w:val="20"/>
              </w:rPr>
            </w:pPr>
            <w:r>
              <w:rPr>
                <w:rFonts w:ascii="宋体" w:eastAsia="宋体" w:hAnsi="宋体" w:cs="Helvetica" w:hint="eastAsia"/>
                <w:kern w:val="0"/>
                <w:sz w:val="20"/>
                <w:szCs w:val="20"/>
              </w:rPr>
              <w:t>专项计划考生登记表</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12173C2" w14:textId="77777777" w:rsidR="007661ED" w:rsidRDefault="007661ED">
            <w:pPr>
              <w:widowControl/>
              <w:spacing w:after="150"/>
              <w:jc w:val="left"/>
              <w:rPr>
                <w:rFonts w:ascii="宋体" w:eastAsia="宋体" w:hAnsi="宋体" w:cs="Helvetica"/>
                <w:kern w:val="0"/>
                <w:sz w:val="20"/>
                <w:szCs w:val="20"/>
              </w:rPr>
            </w:pP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B628229"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在前一栏打“√”或“×”即可。</w:t>
            </w:r>
            <w:r>
              <w:rPr>
                <w:rFonts w:ascii="Helvetica" w:eastAsia="宋体" w:hAnsi="Helvetica" w:cs="Helvetica"/>
                <w:kern w:val="0"/>
                <w:szCs w:val="21"/>
              </w:rPr>
              <w:t xml:space="preserve"> </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D2850F1" w14:textId="77777777" w:rsidR="007661ED" w:rsidRDefault="007661ED">
            <w:pPr>
              <w:widowControl/>
              <w:spacing w:after="150"/>
              <w:jc w:val="left"/>
              <w:rPr>
                <w:rFonts w:ascii="宋体" w:eastAsia="宋体" w:hAnsi="宋体" w:cs="Helvetica"/>
                <w:color w:val="333333"/>
                <w:kern w:val="0"/>
                <w:sz w:val="20"/>
                <w:szCs w:val="20"/>
              </w:rPr>
            </w:pPr>
          </w:p>
        </w:tc>
      </w:tr>
      <w:tr w:rsidR="007661ED" w14:paraId="318FB713"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C95A211" w14:textId="77777777" w:rsidR="007661ED" w:rsidRDefault="000F658F">
            <w:pPr>
              <w:widowControl/>
              <w:spacing w:after="150"/>
              <w:jc w:val="center"/>
              <w:rPr>
                <w:rFonts w:ascii="宋体" w:eastAsia="宋体" w:hAnsi="宋体" w:cs="Helvetica"/>
                <w:kern w:val="0"/>
                <w:sz w:val="20"/>
                <w:szCs w:val="20"/>
              </w:rPr>
            </w:pPr>
            <w:r>
              <w:rPr>
                <w:rFonts w:ascii="宋体" w:eastAsia="宋体" w:hAnsi="宋体" w:cs="Helvetica" w:hint="eastAsia"/>
                <w:kern w:val="0"/>
                <w:sz w:val="20"/>
                <w:szCs w:val="20"/>
              </w:rPr>
              <w:t>3</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3772BEF" w14:textId="77777777" w:rsidR="007661ED" w:rsidRDefault="000F658F">
            <w:pPr>
              <w:widowControl/>
              <w:spacing w:after="150"/>
              <w:jc w:val="left"/>
              <w:rPr>
                <w:rFonts w:ascii="宋体" w:eastAsia="宋体" w:hAnsi="宋体" w:cs="Helvetica"/>
                <w:kern w:val="0"/>
                <w:sz w:val="20"/>
                <w:szCs w:val="20"/>
              </w:rPr>
            </w:pPr>
            <w:r>
              <w:rPr>
                <w:rFonts w:ascii="宋体" w:eastAsia="宋体" w:hAnsi="宋体" w:cs="Helvetica" w:hint="eastAsia"/>
                <w:kern w:val="0"/>
                <w:sz w:val="20"/>
                <w:szCs w:val="20"/>
              </w:rPr>
              <w:t>工作年限证明</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DDD4DC9" w14:textId="77777777" w:rsidR="007661ED" w:rsidRDefault="007661ED">
            <w:pPr>
              <w:widowControl/>
              <w:spacing w:after="150"/>
              <w:jc w:val="left"/>
              <w:rPr>
                <w:rFonts w:ascii="宋体" w:eastAsia="宋体" w:hAnsi="宋体" w:cs="Helvetica"/>
                <w:kern w:val="0"/>
                <w:sz w:val="20"/>
                <w:szCs w:val="20"/>
              </w:rPr>
            </w:pP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DFDE951" w14:textId="77777777" w:rsidR="007661ED" w:rsidRDefault="000F658F">
            <w:pPr>
              <w:widowControl/>
              <w:spacing w:after="150"/>
              <w:jc w:val="left"/>
              <w:rPr>
                <w:rFonts w:ascii="宋体" w:eastAsia="宋体" w:hAnsi="宋体" w:cs="Helvetica"/>
                <w:kern w:val="0"/>
                <w:sz w:val="20"/>
                <w:szCs w:val="20"/>
              </w:rPr>
            </w:pPr>
            <w:r>
              <w:rPr>
                <w:rFonts w:ascii="宋体" w:eastAsia="宋体" w:hAnsi="宋体" w:cs="Helvetica" w:hint="eastAsia"/>
                <w:kern w:val="0"/>
                <w:sz w:val="20"/>
                <w:szCs w:val="20"/>
              </w:rPr>
              <w:t>在前一栏打“√”或“×”即可。</w:t>
            </w:r>
            <w:r>
              <w:rPr>
                <w:rFonts w:ascii="Helvetica" w:eastAsia="宋体" w:hAnsi="Helvetica" w:cs="Helvetica"/>
                <w:kern w:val="0"/>
                <w:szCs w:val="21"/>
              </w:rPr>
              <w:t xml:space="preserve"> </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0ECA557" w14:textId="77777777" w:rsidR="007661ED" w:rsidRDefault="007661ED">
            <w:pPr>
              <w:widowControl/>
              <w:spacing w:after="150"/>
              <w:jc w:val="left"/>
              <w:rPr>
                <w:rFonts w:ascii="宋体" w:eastAsia="宋体" w:hAnsi="宋体" w:cs="Helvetica"/>
                <w:color w:val="FF0000"/>
                <w:kern w:val="0"/>
                <w:sz w:val="20"/>
                <w:szCs w:val="20"/>
              </w:rPr>
            </w:pPr>
          </w:p>
        </w:tc>
      </w:tr>
      <w:tr w:rsidR="007661ED" w14:paraId="303E6CCD"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1222B41" w14:textId="77777777" w:rsidR="007661ED" w:rsidRDefault="000F658F">
            <w:pPr>
              <w:widowControl/>
              <w:spacing w:after="150"/>
              <w:jc w:val="center"/>
              <w:rPr>
                <w:rFonts w:ascii="Helvetica" w:eastAsia="宋体" w:hAnsi="Helvetica" w:cs="Helvetica"/>
                <w:kern w:val="0"/>
                <w:szCs w:val="21"/>
              </w:rPr>
            </w:pPr>
            <w:r>
              <w:rPr>
                <w:rFonts w:ascii="宋体" w:eastAsia="宋体" w:hAnsi="宋体" w:cs="Helvetica"/>
                <w:kern w:val="0"/>
                <w:sz w:val="20"/>
                <w:szCs w:val="20"/>
              </w:rPr>
              <w:t>4</w:t>
            </w:r>
            <w:r>
              <w:rPr>
                <w:rFonts w:ascii="Helvetica" w:eastAsia="宋体" w:hAnsi="Helvetica" w:cs="Helvetica"/>
                <w:kern w:val="0"/>
                <w:szCs w:val="21"/>
              </w:rPr>
              <w:t xml:space="preserve"> </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6E21BEE"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个人自述</w:t>
            </w:r>
            <w:r>
              <w:rPr>
                <w:rFonts w:ascii="Helvetica" w:eastAsia="宋体" w:hAnsi="Helvetica" w:cs="Helvetica"/>
                <w:kern w:val="0"/>
                <w:szCs w:val="21"/>
              </w:rPr>
              <w:t xml:space="preserve"> </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B563F97"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 </w:t>
            </w:r>
            <w:r>
              <w:rPr>
                <w:rFonts w:ascii="Helvetica" w:eastAsia="宋体" w:hAnsi="Helvetica" w:cs="Helvetica"/>
                <w:kern w:val="0"/>
                <w:szCs w:val="21"/>
              </w:rPr>
              <w:t xml:space="preserve"> </w:t>
            </w: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6D29029"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在前一栏打“√”或“×”即可。</w:t>
            </w:r>
            <w:r>
              <w:rPr>
                <w:rFonts w:ascii="Helvetica" w:eastAsia="宋体" w:hAnsi="Helvetica" w:cs="Helvetica"/>
                <w:kern w:val="0"/>
                <w:szCs w:val="21"/>
              </w:rPr>
              <w:t xml:space="preserve"> </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6F14059"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 </w:t>
            </w:r>
            <w:r>
              <w:rPr>
                <w:rFonts w:ascii="Helvetica" w:eastAsia="宋体" w:hAnsi="Helvetica" w:cs="Helvetica"/>
                <w:color w:val="333333"/>
                <w:kern w:val="0"/>
                <w:szCs w:val="21"/>
              </w:rPr>
              <w:t xml:space="preserve"> </w:t>
            </w:r>
          </w:p>
        </w:tc>
      </w:tr>
      <w:tr w:rsidR="007661ED" w14:paraId="3F8F3F5B"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5E0BF79" w14:textId="77777777" w:rsidR="007661ED" w:rsidRDefault="000F658F">
            <w:pPr>
              <w:widowControl/>
              <w:spacing w:after="150"/>
              <w:jc w:val="center"/>
              <w:rPr>
                <w:rFonts w:ascii="宋体" w:eastAsia="宋体" w:hAnsi="宋体" w:cs="Helvetica"/>
                <w:kern w:val="0"/>
                <w:sz w:val="20"/>
                <w:szCs w:val="20"/>
              </w:rPr>
            </w:pPr>
            <w:r>
              <w:rPr>
                <w:rFonts w:ascii="宋体" w:eastAsia="宋体" w:hAnsi="宋体" w:cs="Helvetica"/>
                <w:kern w:val="0"/>
                <w:sz w:val="20"/>
                <w:szCs w:val="20"/>
              </w:rPr>
              <w:t>5</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A1E7E56"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硕士毕业证书复印件或硕士学位证书复印件（在境外获得的硕士学历学位须提供教育部留学服务中心的认证书）、硕士学位论文全文，及硕士课程成绩单原件</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EE1B355"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 </w:t>
            </w:r>
            <w:r>
              <w:rPr>
                <w:rFonts w:ascii="Helvetica" w:eastAsia="宋体" w:hAnsi="Helvetica" w:cs="Helvetica"/>
                <w:kern w:val="0"/>
                <w:szCs w:val="21"/>
              </w:rPr>
              <w:t xml:space="preserve"> </w:t>
            </w: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3A9BB17"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在前一栏打“√”或“×”即可。</w:t>
            </w:r>
            <w:r>
              <w:rPr>
                <w:rFonts w:ascii="Helvetica" w:eastAsia="宋体" w:hAnsi="Helvetica" w:cs="Helvetica"/>
                <w:kern w:val="0"/>
                <w:szCs w:val="21"/>
              </w:rPr>
              <w:t xml:space="preserve"> </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117B3AE6"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 </w:t>
            </w:r>
            <w:r>
              <w:rPr>
                <w:rFonts w:ascii="Helvetica" w:eastAsia="宋体" w:hAnsi="Helvetica" w:cs="Helvetica"/>
                <w:color w:val="333333"/>
                <w:kern w:val="0"/>
                <w:szCs w:val="21"/>
              </w:rPr>
              <w:t xml:space="preserve"> </w:t>
            </w:r>
          </w:p>
        </w:tc>
      </w:tr>
      <w:tr w:rsidR="007661ED" w14:paraId="3F11C2D1"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57E4991" w14:textId="77777777" w:rsidR="007661ED" w:rsidRDefault="000F658F">
            <w:pPr>
              <w:widowControl/>
              <w:spacing w:after="150"/>
              <w:jc w:val="center"/>
              <w:rPr>
                <w:rFonts w:ascii="宋体" w:eastAsia="宋体" w:hAnsi="宋体" w:cs="Helvetica"/>
                <w:kern w:val="0"/>
                <w:sz w:val="20"/>
                <w:szCs w:val="20"/>
              </w:rPr>
            </w:pPr>
            <w:r>
              <w:rPr>
                <w:rFonts w:ascii="宋体" w:eastAsia="宋体" w:hAnsi="宋体" w:cs="Helvetica"/>
                <w:kern w:val="0"/>
                <w:sz w:val="20"/>
                <w:szCs w:val="20"/>
              </w:rPr>
              <w:t>6</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8D932C5"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外语水平成绩证明</w:t>
            </w:r>
            <w:r>
              <w:rPr>
                <w:rFonts w:ascii="Helvetica" w:eastAsia="宋体" w:hAnsi="Helvetica" w:cs="Helvetica"/>
                <w:kern w:val="0"/>
                <w:szCs w:val="21"/>
              </w:rPr>
              <w:t xml:space="preserve"> </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F7D630C"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 </w:t>
            </w:r>
            <w:r>
              <w:rPr>
                <w:rFonts w:ascii="Helvetica" w:eastAsia="宋体" w:hAnsi="Helvetica" w:cs="Helvetica"/>
                <w:kern w:val="0"/>
                <w:szCs w:val="21"/>
              </w:rPr>
              <w:t xml:space="preserve"> </w:t>
            </w: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84D6EAB" w14:textId="77777777" w:rsidR="007661ED" w:rsidRDefault="000F658F">
            <w:pPr>
              <w:widowControl/>
              <w:spacing w:after="150"/>
              <w:jc w:val="left"/>
              <w:rPr>
                <w:rFonts w:ascii="Helvetica" w:eastAsia="宋体" w:hAnsi="Helvetica" w:cs="Helvetica"/>
                <w:kern w:val="0"/>
                <w:szCs w:val="21"/>
              </w:rPr>
            </w:pPr>
            <w:r>
              <w:rPr>
                <w:rFonts w:ascii="宋体" w:eastAsia="宋体" w:hAnsi="宋体" w:cs="Helvetica" w:hint="eastAsia"/>
                <w:kern w:val="0"/>
                <w:sz w:val="20"/>
                <w:szCs w:val="20"/>
              </w:rPr>
              <w:t>除了在前一栏打“√”或“×”外，请在“备注”栏具体说明外语成绩以及取得该成绩的时间。</w:t>
            </w:r>
            <w:r>
              <w:rPr>
                <w:rFonts w:ascii="Helvetica" w:eastAsia="宋体" w:hAnsi="Helvetica" w:cs="Helvetica"/>
                <w:kern w:val="0"/>
                <w:szCs w:val="21"/>
              </w:rPr>
              <w:t xml:space="preserve"> </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2D9B6F83" w14:textId="77777777" w:rsidR="007661ED" w:rsidRDefault="007661ED">
            <w:pPr>
              <w:widowControl/>
              <w:spacing w:after="150"/>
              <w:jc w:val="left"/>
              <w:rPr>
                <w:rFonts w:ascii="宋体" w:eastAsia="宋体" w:hAnsi="宋体" w:cs="Helvetica"/>
                <w:color w:val="333333"/>
                <w:kern w:val="0"/>
                <w:sz w:val="20"/>
                <w:szCs w:val="20"/>
              </w:rPr>
            </w:pPr>
          </w:p>
        </w:tc>
      </w:tr>
      <w:tr w:rsidR="007661ED" w14:paraId="2DDF390C"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76B97AE" w14:textId="77777777" w:rsidR="007661ED" w:rsidRDefault="000F658F">
            <w:pPr>
              <w:widowControl/>
              <w:spacing w:after="150"/>
              <w:jc w:val="center"/>
              <w:rPr>
                <w:rFonts w:ascii="Helvetica" w:eastAsia="宋体" w:hAnsi="Helvetica" w:cs="Helvetica"/>
                <w:color w:val="333333"/>
                <w:kern w:val="0"/>
                <w:szCs w:val="21"/>
              </w:rPr>
            </w:pPr>
            <w:r>
              <w:rPr>
                <w:rFonts w:ascii="宋体" w:eastAsia="宋体" w:hAnsi="宋体" w:cs="Helvetica"/>
                <w:color w:val="333333"/>
                <w:kern w:val="0"/>
                <w:sz w:val="20"/>
                <w:szCs w:val="20"/>
              </w:rPr>
              <w:t>7</w:t>
            </w:r>
            <w:r>
              <w:rPr>
                <w:rFonts w:ascii="Helvetica" w:eastAsia="宋体" w:hAnsi="Helvetica" w:cs="Helvetica"/>
                <w:color w:val="333333"/>
                <w:kern w:val="0"/>
                <w:szCs w:val="21"/>
              </w:rPr>
              <w:t xml:space="preserve"> </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5A6BA30"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专家推荐信</w:t>
            </w:r>
            <w:r>
              <w:rPr>
                <w:rFonts w:ascii="Helvetica" w:eastAsia="宋体" w:hAnsi="Helvetica" w:cs="Helvetica"/>
                <w:color w:val="333333"/>
                <w:kern w:val="0"/>
                <w:szCs w:val="21"/>
              </w:rPr>
              <w:t xml:space="preserve"> </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841A452"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 </w:t>
            </w:r>
            <w:r>
              <w:rPr>
                <w:rFonts w:ascii="Helvetica" w:eastAsia="宋体" w:hAnsi="Helvetica" w:cs="Helvetica"/>
                <w:color w:val="333333"/>
                <w:kern w:val="0"/>
                <w:szCs w:val="21"/>
              </w:rPr>
              <w:t xml:space="preserve"> </w:t>
            </w: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949B250"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除了在前一栏打“√”或“×”外，请在“备注”栏说明推荐专家的姓名、职称、工作单位。</w:t>
            </w:r>
            <w:r>
              <w:rPr>
                <w:rFonts w:ascii="Helvetica" w:eastAsia="宋体" w:hAnsi="Helvetica" w:cs="Helvetica"/>
                <w:color w:val="333333"/>
                <w:kern w:val="0"/>
                <w:szCs w:val="21"/>
              </w:rPr>
              <w:t xml:space="preserve"> </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3B4A5658"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 </w:t>
            </w:r>
            <w:r>
              <w:rPr>
                <w:rFonts w:ascii="Helvetica" w:eastAsia="宋体" w:hAnsi="Helvetica" w:cs="Helvetica"/>
                <w:color w:val="333333"/>
                <w:kern w:val="0"/>
                <w:szCs w:val="21"/>
              </w:rPr>
              <w:t xml:space="preserve"> </w:t>
            </w:r>
          </w:p>
        </w:tc>
      </w:tr>
      <w:tr w:rsidR="007661ED" w14:paraId="0AD2C6ED"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79C5B59" w14:textId="77777777" w:rsidR="007661ED" w:rsidRDefault="000F658F">
            <w:pPr>
              <w:widowControl/>
              <w:spacing w:after="150"/>
              <w:jc w:val="center"/>
              <w:rPr>
                <w:rFonts w:ascii="Helvetica" w:eastAsia="宋体" w:hAnsi="Helvetica" w:cs="Helvetica"/>
                <w:color w:val="333333"/>
                <w:kern w:val="0"/>
                <w:szCs w:val="21"/>
              </w:rPr>
            </w:pPr>
            <w:r>
              <w:rPr>
                <w:rFonts w:ascii="Helvetica" w:eastAsia="宋体" w:hAnsi="Helvetica" w:cs="Helvetica"/>
                <w:color w:val="333333"/>
                <w:kern w:val="0"/>
                <w:szCs w:val="21"/>
              </w:rPr>
              <w:t>8</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46944F0" w14:textId="77777777" w:rsidR="007661ED" w:rsidRDefault="000F658F">
            <w:pPr>
              <w:widowControl/>
              <w:spacing w:after="150"/>
              <w:jc w:val="left"/>
              <w:rPr>
                <w:rFonts w:ascii="宋体" w:eastAsia="宋体" w:hAnsi="宋体" w:cs="Helvetica"/>
                <w:color w:val="333333"/>
                <w:kern w:val="0"/>
                <w:sz w:val="20"/>
                <w:szCs w:val="20"/>
              </w:rPr>
            </w:pPr>
            <w:r>
              <w:rPr>
                <w:rFonts w:ascii="宋体" w:eastAsia="宋体" w:hAnsi="宋体" w:cs="Helvetica" w:hint="eastAsia"/>
                <w:color w:val="333333"/>
                <w:kern w:val="0"/>
                <w:sz w:val="20"/>
                <w:szCs w:val="20"/>
              </w:rPr>
              <w:t>公开发表论文证明材料</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586A2B4" w14:textId="77777777" w:rsidR="007661ED" w:rsidRDefault="007661ED">
            <w:pPr>
              <w:widowControl/>
              <w:spacing w:after="150"/>
              <w:jc w:val="left"/>
              <w:rPr>
                <w:rFonts w:ascii="宋体" w:eastAsia="宋体" w:hAnsi="宋体" w:cs="Helvetica"/>
                <w:color w:val="333333"/>
                <w:kern w:val="0"/>
                <w:sz w:val="20"/>
                <w:szCs w:val="20"/>
              </w:rPr>
            </w:pP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91C7C14"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除了在前一栏打“√”或“×”外，请在“备注”栏具体说明刊物名称，刊物标题。</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74D0D6F1" w14:textId="77777777" w:rsidR="007661ED" w:rsidRDefault="007661ED">
            <w:pPr>
              <w:widowControl/>
              <w:spacing w:after="150"/>
              <w:jc w:val="left"/>
              <w:rPr>
                <w:rFonts w:ascii="Helvetica" w:eastAsia="宋体" w:hAnsi="Helvetica" w:cs="Helvetica"/>
                <w:color w:val="333333"/>
                <w:kern w:val="0"/>
                <w:szCs w:val="21"/>
              </w:rPr>
            </w:pPr>
          </w:p>
        </w:tc>
      </w:tr>
      <w:tr w:rsidR="007661ED" w14:paraId="12604FF4"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32630D0" w14:textId="77777777" w:rsidR="007661ED" w:rsidRDefault="000F658F">
            <w:pPr>
              <w:widowControl/>
              <w:spacing w:after="150"/>
              <w:jc w:val="center"/>
              <w:rPr>
                <w:rFonts w:ascii="Helvetica" w:eastAsia="宋体" w:hAnsi="Helvetica" w:cs="Helvetica"/>
                <w:color w:val="333333"/>
                <w:kern w:val="0"/>
                <w:szCs w:val="21"/>
              </w:rPr>
            </w:pPr>
            <w:r>
              <w:rPr>
                <w:rFonts w:ascii="Helvetica" w:eastAsia="宋体" w:hAnsi="Helvetica" w:cs="Helvetica"/>
                <w:color w:val="333333"/>
                <w:kern w:val="0"/>
                <w:szCs w:val="21"/>
              </w:rPr>
              <w:t>9</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B2B76AC"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研究构想</w:t>
            </w:r>
            <w:r>
              <w:rPr>
                <w:rFonts w:ascii="Helvetica" w:eastAsia="宋体" w:hAnsi="Helvetica" w:cs="Helvetica"/>
                <w:color w:val="333333"/>
                <w:kern w:val="0"/>
                <w:szCs w:val="21"/>
              </w:rPr>
              <w:t xml:space="preserve"> </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D749FE4"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 </w:t>
            </w:r>
            <w:r>
              <w:rPr>
                <w:rFonts w:ascii="Helvetica" w:eastAsia="宋体" w:hAnsi="Helvetica" w:cs="Helvetica"/>
                <w:color w:val="333333"/>
                <w:kern w:val="0"/>
                <w:szCs w:val="21"/>
              </w:rPr>
              <w:t xml:space="preserve"> </w:t>
            </w: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E26CDF7"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在前一栏打“√”或“×”即可。</w:t>
            </w:r>
            <w:r>
              <w:rPr>
                <w:rFonts w:ascii="Helvetica" w:eastAsia="宋体" w:hAnsi="Helvetica" w:cs="Helvetica"/>
                <w:color w:val="333333"/>
                <w:kern w:val="0"/>
                <w:szCs w:val="21"/>
              </w:rPr>
              <w:t xml:space="preserve"> </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01B831EF" w14:textId="77777777" w:rsidR="007661ED" w:rsidRDefault="007661ED">
            <w:pPr>
              <w:widowControl/>
              <w:spacing w:after="150"/>
              <w:jc w:val="left"/>
              <w:rPr>
                <w:rFonts w:ascii="Helvetica" w:eastAsia="宋体" w:hAnsi="Helvetica" w:cs="Helvetica"/>
                <w:color w:val="333333"/>
                <w:kern w:val="0"/>
                <w:szCs w:val="21"/>
              </w:rPr>
            </w:pPr>
          </w:p>
        </w:tc>
      </w:tr>
      <w:tr w:rsidR="007661ED" w14:paraId="1DB74C45" w14:textId="77777777">
        <w:trPr>
          <w:jc w:val="center"/>
        </w:trPr>
        <w:tc>
          <w:tcPr>
            <w:tcW w:w="50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3E80AFA" w14:textId="77777777" w:rsidR="007661ED" w:rsidRDefault="000F658F">
            <w:pPr>
              <w:widowControl/>
              <w:spacing w:after="150"/>
              <w:jc w:val="center"/>
              <w:rPr>
                <w:rFonts w:ascii="Helvetica" w:eastAsia="宋体" w:hAnsi="Helvetica" w:cs="Helvetica"/>
                <w:color w:val="333333"/>
                <w:kern w:val="0"/>
                <w:szCs w:val="21"/>
              </w:rPr>
            </w:pPr>
            <w:r>
              <w:rPr>
                <w:rFonts w:ascii="宋体" w:eastAsia="宋体" w:hAnsi="宋体" w:cs="Helvetica"/>
                <w:color w:val="333333"/>
                <w:kern w:val="0"/>
                <w:sz w:val="20"/>
                <w:szCs w:val="20"/>
              </w:rPr>
              <w:t>10</w:t>
            </w:r>
            <w:r>
              <w:rPr>
                <w:rFonts w:ascii="Helvetica" w:eastAsia="宋体" w:hAnsi="Helvetica" w:cs="Helvetica"/>
                <w:color w:val="333333"/>
                <w:kern w:val="0"/>
                <w:szCs w:val="21"/>
              </w:rPr>
              <w:t xml:space="preserve"> </w:t>
            </w:r>
          </w:p>
        </w:tc>
        <w:tc>
          <w:tcPr>
            <w:tcW w:w="24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7F9E04D"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所获奖项</w:t>
            </w:r>
            <w:r>
              <w:rPr>
                <w:rFonts w:ascii="宋体" w:eastAsia="宋体" w:hAnsi="宋体" w:cs="Helvetica"/>
                <w:color w:val="333333"/>
                <w:kern w:val="0"/>
                <w:sz w:val="20"/>
                <w:szCs w:val="20"/>
              </w:rPr>
              <w:t xml:space="preserve"> </w:t>
            </w:r>
            <w:r>
              <w:rPr>
                <w:rFonts w:ascii="宋体" w:eastAsia="宋体" w:hAnsi="宋体" w:cs="Helvetica" w:hint="eastAsia"/>
                <w:color w:val="333333"/>
                <w:kern w:val="0"/>
                <w:sz w:val="20"/>
                <w:szCs w:val="20"/>
              </w:rPr>
              <w:t>（最多</w:t>
            </w:r>
            <w:r>
              <w:rPr>
                <w:rFonts w:ascii="宋体" w:eastAsia="宋体" w:hAnsi="宋体" w:cs="Helvetica" w:hint="eastAsia"/>
                <w:color w:val="333333"/>
                <w:kern w:val="0"/>
                <w:sz w:val="20"/>
                <w:szCs w:val="20"/>
              </w:rPr>
              <w:t>3</w:t>
            </w:r>
            <w:r>
              <w:rPr>
                <w:rFonts w:ascii="宋体" w:eastAsia="宋体" w:hAnsi="宋体" w:cs="Helvetica" w:hint="eastAsia"/>
                <w:color w:val="333333"/>
                <w:kern w:val="0"/>
                <w:sz w:val="20"/>
                <w:szCs w:val="20"/>
              </w:rPr>
              <w:t>个）</w:t>
            </w:r>
          </w:p>
        </w:tc>
        <w:tc>
          <w:tcPr>
            <w:tcW w:w="11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581ECEC0"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 </w:t>
            </w:r>
            <w:r>
              <w:rPr>
                <w:rFonts w:ascii="Helvetica" w:eastAsia="宋体" w:hAnsi="Helvetica" w:cs="Helvetica"/>
                <w:color w:val="333333"/>
                <w:kern w:val="0"/>
                <w:szCs w:val="21"/>
              </w:rPr>
              <w:t xml:space="preserve"> </w:t>
            </w:r>
          </w:p>
        </w:tc>
        <w:tc>
          <w:tcPr>
            <w:tcW w:w="247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0EE815B"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除了在前一栏打“√”或“×”外，请在“备注”栏具体说明材料的名称。</w:t>
            </w:r>
          </w:p>
        </w:tc>
        <w:tc>
          <w:tcPr>
            <w:tcW w:w="20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tcPr>
          <w:p w14:paraId="48E53F39" w14:textId="77777777" w:rsidR="007661ED" w:rsidRDefault="000F658F">
            <w:pPr>
              <w:widowControl/>
              <w:spacing w:after="150"/>
              <w:jc w:val="left"/>
              <w:rPr>
                <w:rFonts w:ascii="Helvetica" w:eastAsia="宋体" w:hAnsi="Helvetica" w:cs="Helvetica"/>
                <w:color w:val="333333"/>
                <w:kern w:val="0"/>
                <w:szCs w:val="21"/>
              </w:rPr>
            </w:pPr>
            <w:r>
              <w:rPr>
                <w:rFonts w:ascii="宋体" w:eastAsia="宋体" w:hAnsi="宋体" w:cs="Helvetica" w:hint="eastAsia"/>
                <w:color w:val="333333"/>
                <w:kern w:val="0"/>
                <w:sz w:val="20"/>
                <w:szCs w:val="20"/>
              </w:rPr>
              <w:t> </w:t>
            </w:r>
            <w:r>
              <w:rPr>
                <w:rFonts w:ascii="Helvetica" w:eastAsia="宋体" w:hAnsi="Helvetica" w:cs="Helvetica"/>
                <w:color w:val="333333"/>
                <w:kern w:val="0"/>
                <w:szCs w:val="21"/>
              </w:rPr>
              <w:t xml:space="preserve"> </w:t>
            </w:r>
          </w:p>
        </w:tc>
      </w:tr>
    </w:tbl>
    <w:p w14:paraId="1BF5AF63" w14:textId="77777777" w:rsidR="007661ED" w:rsidRDefault="007661ED">
      <w:pPr>
        <w:spacing w:line="360" w:lineRule="auto"/>
        <w:ind w:firstLineChars="200" w:firstLine="480"/>
        <w:rPr>
          <w:rFonts w:ascii="宋体" w:eastAsia="宋体" w:hAnsi="宋体"/>
          <w:color w:val="000000" w:themeColor="text1"/>
          <w:sz w:val="24"/>
          <w:szCs w:val="24"/>
        </w:rPr>
      </w:pPr>
    </w:p>
    <w:sectPr w:rsidR="007661ED">
      <w:pgSz w:w="11906" w:h="16838"/>
      <w:pgMar w:top="1134" w:right="17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B3BDA"/>
    <w:multiLevelType w:val="singleLevel"/>
    <w:tmpl w:val="342B3BDA"/>
    <w:lvl w:ilvl="0">
      <w:start w:val="1"/>
      <w:numFmt w:val="chineseCounting"/>
      <w:suff w:val="nothing"/>
      <w:lvlText w:val="%1、"/>
      <w:lvlJc w:val="left"/>
      <w:pPr>
        <w:ind w:left="2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B3"/>
    <w:rsid w:val="000813E0"/>
    <w:rsid w:val="000F658F"/>
    <w:rsid w:val="001D6FDB"/>
    <w:rsid w:val="001F530D"/>
    <w:rsid w:val="002067E8"/>
    <w:rsid w:val="00256F2B"/>
    <w:rsid w:val="002B254A"/>
    <w:rsid w:val="003031E8"/>
    <w:rsid w:val="00350899"/>
    <w:rsid w:val="003A1FD0"/>
    <w:rsid w:val="003E1B60"/>
    <w:rsid w:val="00455733"/>
    <w:rsid w:val="004B5A80"/>
    <w:rsid w:val="004C02B5"/>
    <w:rsid w:val="0050601A"/>
    <w:rsid w:val="00520A00"/>
    <w:rsid w:val="0053367B"/>
    <w:rsid w:val="005608A2"/>
    <w:rsid w:val="0058370C"/>
    <w:rsid w:val="00587B40"/>
    <w:rsid w:val="00607C62"/>
    <w:rsid w:val="006409D4"/>
    <w:rsid w:val="00714674"/>
    <w:rsid w:val="007661ED"/>
    <w:rsid w:val="0077026B"/>
    <w:rsid w:val="007C7F72"/>
    <w:rsid w:val="007D4A29"/>
    <w:rsid w:val="007F60BA"/>
    <w:rsid w:val="00825724"/>
    <w:rsid w:val="008345BC"/>
    <w:rsid w:val="00871A06"/>
    <w:rsid w:val="00893EFD"/>
    <w:rsid w:val="008A140A"/>
    <w:rsid w:val="008F59C2"/>
    <w:rsid w:val="00904787"/>
    <w:rsid w:val="00937213"/>
    <w:rsid w:val="00977CD5"/>
    <w:rsid w:val="00984027"/>
    <w:rsid w:val="00986405"/>
    <w:rsid w:val="009C0960"/>
    <w:rsid w:val="009C2424"/>
    <w:rsid w:val="009F7B5D"/>
    <w:rsid w:val="00A35586"/>
    <w:rsid w:val="00A52769"/>
    <w:rsid w:val="00A62F45"/>
    <w:rsid w:val="00A848CD"/>
    <w:rsid w:val="00A97499"/>
    <w:rsid w:val="00B93C45"/>
    <w:rsid w:val="00BA1F28"/>
    <w:rsid w:val="00BA6DCC"/>
    <w:rsid w:val="00BD60B3"/>
    <w:rsid w:val="00C069E1"/>
    <w:rsid w:val="00C15FD7"/>
    <w:rsid w:val="00C2660A"/>
    <w:rsid w:val="00C7415D"/>
    <w:rsid w:val="00C821BD"/>
    <w:rsid w:val="00CE292B"/>
    <w:rsid w:val="00D10123"/>
    <w:rsid w:val="00D20B70"/>
    <w:rsid w:val="00D45A44"/>
    <w:rsid w:val="00D92F45"/>
    <w:rsid w:val="00DB39E5"/>
    <w:rsid w:val="00DD7AB3"/>
    <w:rsid w:val="00E460C2"/>
    <w:rsid w:val="00ED63AD"/>
    <w:rsid w:val="00EE081C"/>
    <w:rsid w:val="00F47E41"/>
    <w:rsid w:val="00F80DCE"/>
    <w:rsid w:val="08EC599A"/>
    <w:rsid w:val="21126D7B"/>
    <w:rsid w:val="2FD228B2"/>
    <w:rsid w:val="3D1B4A9B"/>
    <w:rsid w:val="6C2413A1"/>
    <w:rsid w:val="705E50C2"/>
    <w:rsid w:val="78F3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7EFBB-99BD-432D-8E7D-AB48319A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customStyle="1" w:styleId="1">
    <w:name w:val="正文1"/>
    <w:qFormat/>
    <w:pPr>
      <w:widowControl w:val="0"/>
      <w:jc w:val="both"/>
    </w:pPr>
    <w:rPr>
      <w:rFonts w:ascii="Calibri" w:eastAsia="宋体" w:hAnsi="Calibri" w:cs="Times New Roman"/>
      <w:kern w:val="2"/>
      <w:sz w:val="21"/>
      <w:szCs w:val="21"/>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7AA05-2B44-4EFF-BEB2-CC9680BD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一鸣</dc:creator>
  <cp:lastModifiedBy>XY</cp:lastModifiedBy>
  <cp:revision>8</cp:revision>
  <cp:lastPrinted>2023-11-13T07:37:00Z</cp:lastPrinted>
  <dcterms:created xsi:type="dcterms:W3CDTF">2025-04-14T06:20:00Z</dcterms:created>
  <dcterms:modified xsi:type="dcterms:W3CDTF">2025-04-27T09:07:00Z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eyJoZGlkIjoiMjFjMWNlNTMxMzc5OGE2YWMxZTdkYzJmMGEyZDIzYjMiLCJ1c2VySWQiOiIzNDA2OTg4MDAifQ==</vt:lpwstr>
  </property>
  <property fmtid="{D5CDD505-2E9C-101B-9397-08002B2CF9AE}" pid="4" name="ICV">
    <vt:lpwstr>4C7D2C49FFA8439F87A60FACAE93F65E_12</vt:lpwstr>
  </property>
</Properties>
</file>