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bCs/>
          <w:i w:val="0"/>
          <w:iCs w:val="0"/>
          <w:caps w:val="0"/>
          <w:color w:val="333333"/>
          <w:spacing w:val="0"/>
          <w:sz w:val="37"/>
          <w:szCs w:val="37"/>
        </w:rPr>
      </w:pPr>
      <w:r>
        <w:rPr>
          <w:rFonts w:hint="eastAsia" w:ascii="微软雅黑" w:hAnsi="微软雅黑" w:eastAsia="微软雅黑" w:cs="微软雅黑"/>
          <w:b/>
          <w:bCs/>
          <w:i w:val="0"/>
          <w:iCs w:val="0"/>
          <w:caps w:val="0"/>
          <w:color w:val="333333"/>
          <w:spacing w:val="0"/>
          <w:sz w:val="37"/>
          <w:szCs w:val="37"/>
          <w:bdr w:val="none" w:color="auto" w:sz="0" w:space="0"/>
          <w:shd w:val="clear" w:fill="FFFFFF"/>
        </w:rPr>
        <w:t>化学化工学院2024年化学、材料与化工、文物科学与技术博士研究生招生“申请-考核”制实施方案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为吸引更多的拔尖创新人才，进一步提高我院博士研究生生源和选拔质量，建立更加完善的优秀生源选拔机制，强化导师与学科点负责人在吸引优秀生源和博士生招生选拔过程中的权利和责任，加强对考生在报考专业研究中的基础知识、科研能力及发展潜能的考核，化学化工学院特制订本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一、适用范围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本实施方案适用于报考兰州大学化学一级学科的普通招考考生和硕博连读考生（不含直接攻博）。此批次招生录取人数不超过2023年博士招生总名额（不含专项）的80%，待学院2024年招生计划正式下达后，将在2024年3-5月完成专项计划及剩余招生计划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二、申请程序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（一）申请条件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按兰州大学</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2024</w:t>
      </w:r>
      <w:r>
        <w:rPr>
          <w:rFonts w:hint="default" w:ascii="仿宋_GB2312" w:eastAsia="仿宋_GB2312" w:cs="仿宋_GB2312"/>
          <w:i w:val="0"/>
          <w:iCs w:val="0"/>
          <w:caps w:val="0"/>
          <w:color w:val="000000"/>
          <w:spacing w:val="0"/>
          <w:sz w:val="31"/>
          <w:szCs w:val="31"/>
          <w:bdr w:val="none" w:color="auto" w:sz="0" w:space="0"/>
          <w:shd w:val="clear" w:fill="FFFFFF"/>
        </w:rPr>
        <w:t>年博士研究生招生简章中规定的报考条件执行。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（二）网上报名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报名时间：</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2023</w:t>
      </w:r>
      <w:r>
        <w:rPr>
          <w:rFonts w:hint="default" w:ascii="仿宋_GB2312" w:eastAsia="仿宋_GB2312" w:cs="仿宋_GB2312"/>
          <w:i w:val="0"/>
          <w:iCs w:val="0"/>
          <w:caps w:val="0"/>
          <w:color w:val="000000"/>
          <w:spacing w:val="0"/>
          <w:sz w:val="31"/>
          <w:szCs w:val="31"/>
          <w:bdr w:val="none" w:color="auto" w:sz="0" w:space="0"/>
          <w:shd w:val="clear" w:fill="FFFFFF"/>
        </w:rPr>
        <w:t>年11月20日9:00-12月17日17:30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报名网址：</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fldChar w:fldCharType="begin"/>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instrText xml:space="preserve"> HYPERLINK "https://yjszs.lzu.edu.cn/lzubsbm/" </w:instrTex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fldChar w:fldCharType="separate"/>
      </w:r>
      <w:r>
        <w:rPr>
          <w:rStyle w:val="8"/>
          <w:rFonts w:hint="default" w:ascii="仿宋_GB2312" w:hAnsi="Times New Roman" w:eastAsia="仿宋_GB2312" w:cs="仿宋_GB2312"/>
          <w:i w:val="0"/>
          <w:iCs w:val="0"/>
          <w:caps w:val="0"/>
          <w:color w:val="333333"/>
          <w:spacing w:val="0"/>
          <w:sz w:val="31"/>
          <w:szCs w:val="31"/>
          <w:u w:val="none"/>
          <w:bdr w:val="none" w:color="auto" w:sz="0" w:space="0"/>
          <w:shd w:val="clear" w:fill="FFFFFF"/>
        </w:rPr>
        <w:t>https://yjszs.lzu.edu.cn/lzubsbm/</w:t>
      </w:r>
      <w:r>
        <w:rPr>
          <w:rFonts w:hint="default" w:ascii="仿宋_GB2312" w:hAnsi="Times New Roman" w:eastAsia="仿宋_GB2312" w:cs="仿宋_GB2312"/>
          <w:i w:val="0"/>
          <w:iCs w:val="0"/>
          <w:caps w:val="0"/>
          <w:color w:val="333333"/>
          <w:spacing w:val="0"/>
          <w:sz w:val="31"/>
          <w:szCs w:val="3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符合申请条件的考生，在规定时间内根据网上报名系统要求进行报名，详细情况和有关要求按兰州大学</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2024</w:t>
      </w:r>
      <w:r>
        <w:rPr>
          <w:rFonts w:hint="default" w:ascii="仿宋_GB2312" w:eastAsia="仿宋_GB2312" w:cs="仿宋_GB2312"/>
          <w:i w:val="0"/>
          <w:iCs w:val="0"/>
          <w:caps w:val="0"/>
          <w:color w:val="000000"/>
          <w:spacing w:val="0"/>
          <w:sz w:val="31"/>
          <w:szCs w:val="31"/>
          <w:bdr w:val="none" w:color="auto" w:sz="0" w:space="0"/>
          <w:shd w:val="clear" w:fill="FFFFFF"/>
        </w:rPr>
        <w:t>年博士研究生招生简章和兰州大学</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2024</w:t>
      </w:r>
      <w:r>
        <w:rPr>
          <w:rFonts w:hint="default" w:ascii="仿宋_GB2312" w:eastAsia="仿宋_GB2312" w:cs="仿宋_GB2312"/>
          <w:i w:val="0"/>
          <w:iCs w:val="0"/>
          <w:caps w:val="0"/>
          <w:color w:val="000000"/>
          <w:spacing w:val="0"/>
          <w:sz w:val="31"/>
          <w:szCs w:val="31"/>
          <w:bdr w:val="none" w:color="auto" w:sz="0" w:space="0"/>
          <w:shd w:val="clear" w:fill="FFFFFF"/>
        </w:rPr>
        <w:t>年博士研究生报名须知的要求执行。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（三）报名考试费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根据甘发改收费〔</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2023</w:t>
      </w: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5235</w:t>
      </w:r>
      <w:r>
        <w:rPr>
          <w:rFonts w:hint="default" w:ascii="仿宋_GB2312" w:eastAsia="仿宋_GB2312" w:cs="仿宋_GB2312"/>
          <w:i w:val="0"/>
          <w:iCs w:val="0"/>
          <w:caps w:val="0"/>
          <w:color w:val="000000"/>
          <w:spacing w:val="0"/>
          <w:sz w:val="31"/>
          <w:szCs w:val="31"/>
          <w:bdr w:val="none" w:color="auto" w:sz="0" w:space="0"/>
          <w:shd w:val="clear" w:fill="FFFFFF"/>
        </w:rPr>
        <w:t>号收费标准，报考普通招考方式的考生报名考试费为每生</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300</w:t>
      </w:r>
      <w:r>
        <w:rPr>
          <w:rFonts w:hint="default" w:ascii="仿宋_GB2312" w:eastAsia="仿宋_GB2312" w:cs="仿宋_GB2312"/>
          <w:i w:val="0"/>
          <w:iCs w:val="0"/>
          <w:caps w:val="0"/>
          <w:color w:val="000000"/>
          <w:spacing w:val="0"/>
          <w:sz w:val="31"/>
          <w:szCs w:val="31"/>
          <w:bdr w:val="none" w:color="auto" w:sz="0" w:space="0"/>
          <w:shd w:val="clear" w:fill="FFFFFF"/>
        </w:rPr>
        <w:t>元,硕博连读考生报名考试费为每生</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100</w:t>
      </w:r>
      <w:r>
        <w:rPr>
          <w:rFonts w:hint="default" w:ascii="仿宋_GB2312" w:eastAsia="仿宋_GB2312" w:cs="仿宋_GB2312"/>
          <w:i w:val="0"/>
          <w:iCs w:val="0"/>
          <w:caps w:val="0"/>
          <w:color w:val="000000"/>
          <w:spacing w:val="0"/>
          <w:sz w:val="31"/>
          <w:szCs w:val="31"/>
          <w:bdr w:val="none" w:color="auto" w:sz="0" w:space="0"/>
          <w:shd w:val="clear" w:fill="FFFFFF"/>
        </w:rPr>
        <w:t>元。报名考试费在报名时通过网上缴纳。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未按期缴纳报名考试费的考生，视为自动放弃兰州大学</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2024</w:t>
      </w:r>
      <w:r>
        <w:rPr>
          <w:rFonts w:hint="default" w:ascii="仿宋_GB2312" w:eastAsia="仿宋_GB2312" w:cs="仿宋_GB2312"/>
          <w:i w:val="0"/>
          <w:iCs w:val="0"/>
          <w:caps w:val="0"/>
          <w:color w:val="000000"/>
          <w:spacing w:val="0"/>
          <w:sz w:val="31"/>
          <w:szCs w:val="31"/>
          <w:bdr w:val="none" w:color="auto" w:sz="0" w:space="0"/>
          <w:shd w:val="clear" w:fill="FFFFFF"/>
        </w:rPr>
        <w:t>年博士研究生报考资格。考生报名前请自审资格，网上缴费成功后，所缴纳的报名考试费不再退还。审核工作结束后，不再接收考生任何修改、补交材料的申请。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（四）申请材料提交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所有报名材料在网上报名阶段均以电子版形式在报名系统中提交，同一类材料需按顺序合并为一个电子文档后上传</w:t>
      </w:r>
      <w:r>
        <w:rPr>
          <w:rFonts w:hint="default" w:ascii="仿宋_GB2312" w:eastAsia="仿宋_GB2312" w:cs="仿宋_GB2312"/>
          <w:i w:val="0"/>
          <w:iCs w:val="0"/>
          <w:caps w:val="0"/>
          <w:color w:val="000000"/>
          <w:spacing w:val="0"/>
          <w:sz w:val="31"/>
          <w:szCs w:val="31"/>
          <w:bdr w:val="none" w:color="auto" w:sz="0" w:space="0"/>
          <w:shd w:val="clear" w:fill="FFFFFF"/>
        </w:rPr>
        <w:t>。各类材料上传不全者，该次报名无效。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1.</w:t>
      </w:r>
      <w:r>
        <w:rPr>
          <w:rFonts w:hint="default" w:ascii="仿宋_GB2312" w:eastAsia="仿宋_GB2312" w:cs="仿宋_GB2312"/>
          <w:i w:val="0"/>
          <w:iCs w:val="0"/>
          <w:caps w:val="0"/>
          <w:color w:val="000000"/>
          <w:spacing w:val="0"/>
          <w:sz w:val="31"/>
          <w:szCs w:val="31"/>
          <w:bdr w:val="none" w:color="auto" w:sz="0" w:space="0"/>
          <w:shd w:val="clear" w:fill="FFFFFF"/>
        </w:rPr>
        <w:t>普通招考考生需递交的申请材料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w:t>
      </w:r>
      <w:r>
        <w:rPr>
          <w:rFonts w:hint="default" w:ascii="仿宋_GB2312" w:eastAsia="仿宋_GB2312" w:cs="仿宋_GB2312"/>
          <w:i w:val="0"/>
          <w:iCs w:val="0"/>
          <w:caps w:val="0"/>
          <w:color w:val="000000"/>
          <w:spacing w:val="0"/>
          <w:sz w:val="31"/>
          <w:szCs w:val="31"/>
          <w:bdr w:val="none" w:color="auto" w:sz="0" w:space="0"/>
          <w:shd w:val="clear" w:fill="FFFFFF"/>
        </w:rPr>
        <w:t>）专家推荐书</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w:t>
      </w:r>
      <w:r>
        <w:rPr>
          <w:rFonts w:hint="default" w:ascii="仿宋_GB2312" w:eastAsia="仿宋_GB2312" w:cs="仿宋_GB2312"/>
          <w:i w:val="0"/>
          <w:iCs w:val="0"/>
          <w:caps w:val="0"/>
          <w:color w:val="000000"/>
          <w:spacing w:val="0"/>
          <w:sz w:val="31"/>
          <w:szCs w:val="31"/>
          <w:bdr w:val="none" w:color="auto" w:sz="0" w:space="0"/>
          <w:shd w:val="clear" w:fill="FFFFFF"/>
        </w:rPr>
        <w:t>份：原则上由</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w:t>
      </w:r>
      <w:r>
        <w:rPr>
          <w:rFonts w:hint="default" w:ascii="仿宋_GB2312" w:eastAsia="仿宋_GB2312" w:cs="仿宋_GB2312"/>
          <w:i w:val="0"/>
          <w:iCs w:val="0"/>
          <w:caps w:val="0"/>
          <w:color w:val="000000"/>
          <w:spacing w:val="0"/>
          <w:sz w:val="31"/>
          <w:szCs w:val="31"/>
          <w:bdr w:val="none" w:color="auto" w:sz="0" w:space="0"/>
          <w:shd w:val="clear" w:fill="FFFFFF"/>
        </w:rPr>
        <w:t>位所报考学科专业领域内的教授（或相当专业技术职称的专家）为推荐人独立填写。签名手写，其他内容手写、打印均可。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w:t>
      </w:r>
      <w:r>
        <w:rPr>
          <w:rFonts w:hint="default" w:ascii="仿宋_GB2312" w:eastAsia="仿宋_GB2312" w:cs="仿宋_GB2312"/>
          <w:i w:val="0"/>
          <w:iCs w:val="0"/>
          <w:caps w:val="0"/>
          <w:color w:val="000000"/>
          <w:spacing w:val="0"/>
          <w:sz w:val="31"/>
          <w:szCs w:val="31"/>
          <w:bdr w:val="none" w:color="auto" w:sz="0" w:space="0"/>
          <w:shd w:val="clear" w:fill="FFFFFF"/>
        </w:rPr>
        <w:t>）居民身份证复印件。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3</w:t>
      </w:r>
      <w:r>
        <w:rPr>
          <w:rFonts w:hint="default" w:ascii="仿宋_GB2312" w:eastAsia="仿宋_GB2312" w:cs="仿宋_GB2312"/>
          <w:i w:val="0"/>
          <w:iCs w:val="0"/>
          <w:caps w:val="0"/>
          <w:color w:val="000000"/>
          <w:spacing w:val="0"/>
          <w:sz w:val="31"/>
          <w:szCs w:val="31"/>
          <w:bdr w:val="none" w:color="auto" w:sz="0" w:space="0"/>
          <w:shd w:val="clear" w:fill="FFFFFF"/>
        </w:rPr>
        <w:t>）可提供的外语水平证明材料（含全国大学英语四、六级证书，</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TOEFL</w:t>
      </w:r>
      <w:r>
        <w:rPr>
          <w:rFonts w:hint="default" w:ascii="仿宋_GB2312" w:eastAsia="仿宋_GB2312" w:cs="仿宋_GB2312"/>
          <w:i w:val="0"/>
          <w:iCs w:val="0"/>
          <w:caps w:val="0"/>
          <w:color w:val="000000"/>
          <w:spacing w:val="0"/>
          <w:sz w:val="31"/>
          <w:szCs w:val="31"/>
          <w:bdr w:val="none" w:color="auto" w:sz="0" w:space="0"/>
          <w:shd w:val="clear" w:fill="FFFFFF"/>
        </w:rPr>
        <w:t>成绩单，</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IELTS</w:t>
      </w:r>
      <w:r>
        <w:rPr>
          <w:rFonts w:hint="default" w:ascii="仿宋_GB2312" w:eastAsia="仿宋_GB2312" w:cs="仿宋_GB2312"/>
          <w:i w:val="0"/>
          <w:iCs w:val="0"/>
          <w:caps w:val="0"/>
          <w:color w:val="000000"/>
          <w:spacing w:val="0"/>
          <w:sz w:val="31"/>
          <w:szCs w:val="31"/>
          <w:bdr w:val="none" w:color="auto" w:sz="0" w:space="0"/>
          <w:shd w:val="clear" w:fill="FFFFFF"/>
        </w:rPr>
        <w:t>成绩单，</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GRE</w:t>
      </w:r>
      <w:r>
        <w:rPr>
          <w:rFonts w:hint="default" w:ascii="仿宋_GB2312" w:eastAsia="仿宋_GB2312" w:cs="仿宋_GB2312"/>
          <w:i w:val="0"/>
          <w:iCs w:val="0"/>
          <w:caps w:val="0"/>
          <w:color w:val="000000"/>
          <w:spacing w:val="0"/>
          <w:sz w:val="31"/>
          <w:szCs w:val="31"/>
          <w:bdr w:val="none" w:color="auto" w:sz="0" w:space="0"/>
          <w:shd w:val="clear" w:fill="FFFFFF"/>
        </w:rPr>
        <w:t>成绩单或其他外语能力证明材料等）。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4</w:t>
      </w:r>
      <w:r>
        <w:rPr>
          <w:rFonts w:hint="default" w:ascii="仿宋_GB2312" w:eastAsia="仿宋_GB2312" w:cs="仿宋_GB2312"/>
          <w:i w:val="0"/>
          <w:iCs w:val="0"/>
          <w:caps w:val="0"/>
          <w:color w:val="000000"/>
          <w:spacing w:val="0"/>
          <w:sz w:val="31"/>
          <w:szCs w:val="31"/>
          <w:bdr w:val="none" w:color="auto" w:sz="0" w:space="0"/>
          <w:shd w:val="clear" w:fill="FFFFFF"/>
        </w:rPr>
        <w:t>）本科及硕士阶段的成绩单（加盖公章有效）。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5</w:t>
      </w:r>
      <w:r>
        <w:rPr>
          <w:rFonts w:hint="default" w:ascii="仿宋_GB2312" w:eastAsia="仿宋_GB2312" w:cs="仿宋_GB2312"/>
          <w:i w:val="0"/>
          <w:iCs w:val="0"/>
          <w:caps w:val="0"/>
          <w:color w:val="000000"/>
          <w:spacing w:val="0"/>
          <w:sz w:val="31"/>
          <w:szCs w:val="31"/>
          <w:bdr w:val="none" w:color="auto" w:sz="0" w:space="0"/>
          <w:shd w:val="clear" w:fill="FFFFFF"/>
        </w:rPr>
        <w:t>）已获本科毕业证书、学士学位证书、硕士毕业证书、硕士学位证书扫描件或《教育部学历证书电子注册备案表》，在学硕士研究生上传研究生证或《教育部学籍在线验证报告》。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★持境外学历（位）证书报考的考生，须提交教育部留学服务中心出具的“国外学历学位认证书”。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6</w:t>
      </w:r>
      <w:r>
        <w:rPr>
          <w:rFonts w:hint="default" w:ascii="仿宋_GB2312" w:eastAsia="仿宋_GB2312" w:cs="仿宋_GB2312"/>
          <w:i w:val="0"/>
          <w:iCs w:val="0"/>
          <w:caps w:val="0"/>
          <w:color w:val="000000"/>
          <w:spacing w:val="0"/>
          <w:sz w:val="31"/>
          <w:szCs w:val="31"/>
          <w:bdr w:val="none" w:color="auto" w:sz="0" w:space="0"/>
          <w:shd w:val="clear" w:fill="FFFFFF"/>
        </w:rPr>
        <w:t>）兰州大学</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2024</w:t>
      </w:r>
      <w:r>
        <w:rPr>
          <w:rFonts w:hint="default" w:ascii="仿宋_GB2312" w:eastAsia="仿宋_GB2312" w:cs="仿宋_GB2312"/>
          <w:i w:val="0"/>
          <w:iCs w:val="0"/>
          <w:caps w:val="0"/>
          <w:color w:val="000000"/>
          <w:spacing w:val="0"/>
          <w:sz w:val="31"/>
          <w:szCs w:val="31"/>
          <w:bdr w:val="none" w:color="auto" w:sz="0" w:space="0"/>
          <w:shd w:val="clear" w:fill="FFFFFF"/>
        </w:rPr>
        <w:t>年报考博士研究生申请材料列表。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7</w:t>
      </w:r>
      <w:r>
        <w:rPr>
          <w:rFonts w:hint="default" w:ascii="仿宋_GB2312" w:eastAsia="仿宋_GB2312" w:cs="仿宋_GB2312"/>
          <w:i w:val="0"/>
          <w:iCs w:val="0"/>
          <w:caps w:val="0"/>
          <w:color w:val="000000"/>
          <w:spacing w:val="0"/>
          <w:sz w:val="31"/>
          <w:szCs w:val="31"/>
          <w:bdr w:val="none" w:color="auto" w:sz="0" w:space="0"/>
          <w:shd w:val="clear" w:fill="FFFFFF"/>
        </w:rPr>
        <w:t>）已获科研成果的证明材料：包括公开发表的论文（或论文正式录用函）或著作、专利、获奖证书等复印件。已获硕士学位的考生还须提交硕士学位论文全文，应届硕士生则须提交硕士学位论文的主要结果和详细摘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8</w:t>
      </w:r>
      <w:r>
        <w:rPr>
          <w:rFonts w:hint="default" w:ascii="仿宋_GB2312" w:eastAsia="仿宋_GB2312" w:cs="仿宋_GB2312"/>
          <w:i w:val="0"/>
          <w:iCs w:val="0"/>
          <w:caps w:val="0"/>
          <w:color w:val="000000"/>
          <w:spacing w:val="0"/>
          <w:sz w:val="31"/>
          <w:szCs w:val="31"/>
          <w:bdr w:val="none" w:color="auto" w:sz="0" w:space="0"/>
          <w:shd w:val="clear" w:fill="FFFFFF"/>
        </w:rPr>
        <w:t>）个人陈述：包括已开展研究工作的详细介绍和创新点，结合自己已有研究和报考导师的研究方向撰写一份博士期间的科研工作设想。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★同等学力人员还须提交以下材料：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w:t>
      </w:r>
      <w:r>
        <w:rPr>
          <w:rFonts w:hint="default" w:ascii="仿宋_GB2312" w:eastAsia="仿宋_GB2312" w:cs="仿宋_GB2312"/>
          <w:i w:val="0"/>
          <w:iCs w:val="0"/>
          <w:caps w:val="0"/>
          <w:color w:val="000000"/>
          <w:spacing w:val="0"/>
          <w:sz w:val="31"/>
          <w:szCs w:val="31"/>
          <w:bdr w:val="none" w:color="auto" w:sz="0" w:space="0"/>
          <w:shd w:val="clear" w:fill="FFFFFF"/>
        </w:rPr>
        <w:t>）已修读过五门以上相关专业硕士研究生主干课程（需有书面证明）；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w:t>
      </w:r>
      <w:r>
        <w:rPr>
          <w:rFonts w:hint="default" w:ascii="仿宋_GB2312" w:eastAsia="仿宋_GB2312" w:cs="仿宋_GB2312"/>
          <w:i w:val="0"/>
          <w:iCs w:val="0"/>
          <w:caps w:val="0"/>
          <w:color w:val="000000"/>
          <w:spacing w:val="0"/>
          <w:sz w:val="31"/>
          <w:szCs w:val="31"/>
          <w:bdr w:val="none" w:color="auto" w:sz="0" w:space="0"/>
          <w:shd w:val="clear" w:fill="FFFFFF"/>
        </w:rPr>
        <w:t>）以本人为主在公开刊物上发表过相当于硕士学位论文水平的学术论文；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★有正式工作单位的在职考生，须提供在职单位同意报考的书面证明，并注明是否同意在职培养。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★报考</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w:t>
      </w:r>
      <w:r>
        <w:rPr>
          <w:rFonts w:hint="default" w:ascii="仿宋_GB2312" w:eastAsia="仿宋_GB2312" w:cs="仿宋_GB2312"/>
          <w:i w:val="0"/>
          <w:iCs w:val="0"/>
          <w:caps w:val="0"/>
          <w:color w:val="000000"/>
          <w:spacing w:val="0"/>
          <w:sz w:val="31"/>
          <w:szCs w:val="31"/>
          <w:bdr w:val="none" w:color="auto" w:sz="0" w:space="0"/>
          <w:shd w:val="clear" w:fill="FFFFFF"/>
        </w:rPr>
        <w:t>少数民族高层次骨干人才计划</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w:t>
      </w:r>
      <w:r>
        <w:rPr>
          <w:rFonts w:hint="default" w:ascii="仿宋_GB2312" w:eastAsia="仿宋_GB2312" w:cs="仿宋_GB2312"/>
          <w:i w:val="0"/>
          <w:iCs w:val="0"/>
          <w:caps w:val="0"/>
          <w:color w:val="000000"/>
          <w:spacing w:val="0"/>
          <w:sz w:val="31"/>
          <w:szCs w:val="31"/>
          <w:bdr w:val="none" w:color="auto" w:sz="0" w:space="0"/>
          <w:shd w:val="clear" w:fill="FFFFFF"/>
        </w:rPr>
        <w:t>考生还须提交由考生所在省教育厅民教处（或高教处）审核签字盖章后的</w:t>
      </w:r>
      <w:r>
        <w:rPr>
          <w:rFonts w:hint="default" w:ascii="仿宋_GB2312" w:eastAsia="仿宋_GB2312" w:cs="仿宋_GB2312"/>
          <w:i w:val="0"/>
          <w:iCs w:val="0"/>
          <w:caps w:val="0"/>
          <w:color w:val="333333"/>
          <w:spacing w:val="0"/>
          <w:sz w:val="31"/>
          <w:szCs w:val="31"/>
          <w:u w:val="none"/>
          <w:bdr w:val="none" w:color="auto" w:sz="0" w:space="0"/>
          <w:shd w:val="clear" w:fill="FFFFFF"/>
        </w:rPr>
        <w:fldChar w:fldCharType="begin"/>
      </w:r>
      <w:r>
        <w:rPr>
          <w:rFonts w:hint="default" w:ascii="仿宋_GB2312" w:eastAsia="仿宋_GB2312" w:cs="仿宋_GB2312"/>
          <w:i w:val="0"/>
          <w:iCs w:val="0"/>
          <w:caps w:val="0"/>
          <w:color w:val="333333"/>
          <w:spacing w:val="0"/>
          <w:sz w:val="31"/>
          <w:szCs w:val="31"/>
          <w:u w:val="none"/>
          <w:bdr w:val="none" w:color="auto" w:sz="0" w:space="0"/>
          <w:shd w:val="clear" w:fill="FFFFFF"/>
        </w:rPr>
        <w:instrText xml:space="preserve"> HYPERLINK "http://ge.lzu.edu.cn/UserFiles/2008-2/28/2008228144043179.doc" </w:instrText>
      </w:r>
      <w:r>
        <w:rPr>
          <w:rFonts w:hint="default" w:ascii="仿宋_GB2312" w:eastAsia="仿宋_GB2312" w:cs="仿宋_GB2312"/>
          <w:i w:val="0"/>
          <w:iCs w:val="0"/>
          <w:caps w:val="0"/>
          <w:color w:val="333333"/>
          <w:spacing w:val="0"/>
          <w:sz w:val="31"/>
          <w:szCs w:val="31"/>
          <w:u w:val="none"/>
          <w:bdr w:val="none" w:color="auto" w:sz="0" w:space="0"/>
          <w:shd w:val="clear" w:fill="FFFFFF"/>
        </w:rPr>
        <w:fldChar w:fldCharType="separate"/>
      </w:r>
      <w:r>
        <w:rPr>
          <w:rStyle w:val="8"/>
          <w:rFonts w:hint="default" w:ascii="仿宋_GB2312" w:eastAsia="仿宋_GB2312" w:cs="仿宋_GB2312"/>
          <w:i w:val="0"/>
          <w:iCs w:val="0"/>
          <w:caps w:val="0"/>
          <w:color w:val="333333"/>
          <w:spacing w:val="0"/>
          <w:sz w:val="31"/>
          <w:szCs w:val="31"/>
          <w:u w:val="none"/>
          <w:bdr w:val="none" w:color="auto" w:sz="0" w:space="0"/>
          <w:shd w:val="clear" w:fill="FFFFFF"/>
        </w:rPr>
        <w:t>“报考</w:t>
      </w:r>
      <w:r>
        <w:rPr>
          <w:rStyle w:val="8"/>
          <w:rFonts w:hint="default" w:ascii="仿宋_GB2312" w:hAnsi="Times New Roman" w:eastAsia="仿宋_GB2312" w:cs="仿宋_GB2312"/>
          <w:i w:val="0"/>
          <w:iCs w:val="0"/>
          <w:caps w:val="0"/>
          <w:color w:val="333333"/>
          <w:spacing w:val="0"/>
          <w:sz w:val="31"/>
          <w:szCs w:val="31"/>
          <w:u w:val="none"/>
          <w:bdr w:val="none" w:color="auto" w:sz="0" w:space="0"/>
          <w:shd w:val="clear" w:fill="FFFFFF"/>
        </w:rPr>
        <w:t>2024</w:t>
      </w:r>
      <w:r>
        <w:rPr>
          <w:rStyle w:val="8"/>
          <w:rFonts w:hint="default" w:ascii="仿宋_GB2312" w:eastAsia="仿宋_GB2312" w:cs="仿宋_GB2312"/>
          <w:i w:val="0"/>
          <w:iCs w:val="0"/>
          <w:caps w:val="0"/>
          <w:color w:val="333333"/>
          <w:spacing w:val="0"/>
          <w:sz w:val="31"/>
          <w:szCs w:val="31"/>
          <w:u w:val="none"/>
          <w:bdr w:val="none" w:color="auto" w:sz="0" w:space="0"/>
          <w:shd w:val="clear" w:fill="FFFFFF"/>
        </w:rPr>
        <w:t>年少数民族高层次骨干人才计划博士研究生考生登记表”</w:t>
      </w:r>
      <w:r>
        <w:rPr>
          <w:rFonts w:hint="default" w:ascii="仿宋_GB2312" w:eastAsia="仿宋_GB2312" w:cs="仿宋_GB2312"/>
          <w:i w:val="0"/>
          <w:iCs w:val="0"/>
          <w:caps w:val="0"/>
          <w:color w:val="333333"/>
          <w:spacing w:val="0"/>
          <w:sz w:val="31"/>
          <w:szCs w:val="31"/>
          <w:u w:val="none"/>
          <w:bdr w:val="none" w:color="auto" w:sz="0" w:space="0"/>
          <w:shd w:val="clear" w:fill="FFFFFF"/>
        </w:rPr>
        <w:fldChar w:fldCharType="end"/>
      </w:r>
      <w:r>
        <w:rPr>
          <w:rFonts w:hint="default" w:ascii="仿宋_GB2312" w:eastAsia="仿宋_GB2312" w:cs="仿宋_GB2312"/>
          <w:i w:val="0"/>
          <w:iCs w:val="0"/>
          <w:caps w:val="0"/>
          <w:color w:val="000000"/>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2.</w:t>
      </w:r>
      <w:r>
        <w:rPr>
          <w:rFonts w:hint="default" w:ascii="仿宋_GB2312" w:eastAsia="仿宋_GB2312" w:cs="仿宋_GB2312"/>
          <w:i w:val="0"/>
          <w:iCs w:val="0"/>
          <w:caps w:val="0"/>
          <w:color w:val="000000"/>
          <w:spacing w:val="0"/>
          <w:sz w:val="31"/>
          <w:szCs w:val="31"/>
          <w:bdr w:val="none" w:color="auto" w:sz="0" w:space="0"/>
          <w:shd w:val="clear" w:fill="FFFFFF"/>
        </w:rPr>
        <w:t>硕博连读考生需递交的申请材料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硕博连读考生除了须提交上述</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w:t>
      </w:r>
      <w:r>
        <w:rPr>
          <w:rFonts w:hint="default" w:ascii="仿宋_GB2312" w:eastAsia="仿宋_GB2312" w:cs="仿宋_GB2312"/>
          <w:i w:val="0"/>
          <w:iCs w:val="0"/>
          <w:caps w:val="0"/>
          <w:color w:val="000000"/>
          <w:spacing w:val="0"/>
          <w:sz w:val="31"/>
          <w:szCs w:val="31"/>
          <w:bdr w:val="none" w:color="auto" w:sz="0" w:space="0"/>
          <w:shd w:val="clear" w:fill="FFFFFF"/>
        </w:rPr>
        <w:t>中的（</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w:t>
      </w: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3</w:t>
      </w: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4</w:t>
      </w: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6</w:t>
      </w: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7</w:t>
      </w: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8</w:t>
      </w:r>
      <w:r>
        <w:rPr>
          <w:rFonts w:hint="default" w:ascii="仿宋_GB2312" w:eastAsia="仿宋_GB2312" w:cs="仿宋_GB2312"/>
          <w:i w:val="0"/>
          <w:iCs w:val="0"/>
          <w:caps w:val="0"/>
          <w:color w:val="000000"/>
          <w:spacing w:val="0"/>
          <w:sz w:val="31"/>
          <w:szCs w:val="31"/>
          <w:bdr w:val="none" w:color="auto" w:sz="0" w:space="0"/>
          <w:shd w:val="clear" w:fill="FFFFFF"/>
        </w:rPr>
        <w:t>）规定的材料外，还须提交以下材料：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w:t>
      </w:r>
      <w:r>
        <w:rPr>
          <w:rFonts w:hint="default" w:ascii="仿宋_GB2312" w:eastAsia="仿宋_GB2312" w:cs="仿宋_GB2312"/>
          <w:i w:val="0"/>
          <w:iCs w:val="0"/>
          <w:caps w:val="0"/>
          <w:color w:val="000000"/>
          <w:spacing w:val="0"/>
          <w:sz w:val="31"/>
          <w:szCs w:val="31"/>
          <w:bdr w:val="none" w:color="auto" w:sz="0" w:space="0"/>
          <w:shd w:val="clear" w:fill="FFFFFF"/>
        </w:rPr>
        <w:t>）兰州大学</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2024</w:t>
      </w:r>
      <w:r>
        <w:rPr>
          <w:rFonts w:hint="default" w:ascii="仿宋_GB2312" w:eastAsia="仿宋_GB2312" w:cs="仿宋_GB2312"/>
          <w:i w:val="0"/>
          <w:iCs w:val="0"/>
          <w:caps w:val="0"/>
          <w:color w:val="000000"/>
          <w:spacing w:val="0"/>
          <w:sz w:val="31"/>
          <w:szCs w:val="31"/>
          <w:bdr w:val="none" w:color="auto" w:sz="0" w:space="0"/>
          <w:shd w:val="clear" w:fill="FFFFFF"/>
        </w:rPr>
        <w:t>年攻读博士学位研究生申请表（硕博连读考生专用）。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w:t>
      </w:r>
      <w:r>
        <w:rPr>
          <w:rFonts w:hint="default" w:ascii="仿宋_GB2312" w:eastAsia="仿宋_GB2312" w:cs="仿宋_GB2312"/>
          <w:i w:val="0"/>
          <w:iCs w:val="0"/>
          <w:caps w:val="0"/>
          <w:color w:val="000000"/>
          <w:spacing w:val="0"/>
          <w:sz w:val="31"/>
          <w:szCs w:val="31"/>
          <w:bdr w:val="none" w:color="auto" w:sz="0" w:space="0"/>
          <w:shd w:val="clear" w:fill="FFFFFF"/>
        </w:rPr>
        <w:t>）本科毕业证书、学士学位证书复印件。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所有考生须按照报名系统中材料类别及要求，分类上传。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（五）考生申请资格审查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学院根据考生提交的报考材料，对照上述各项申请条件进行审核（凡材料不全或不真实者，将取消其报考资格），通过审核后报研究生院备案。申请资格审查通过的考生，方可进入考核等后续阶段。通过审查的考生名单将于现场确认前在化学化工学院网站上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（六）报名现场确认（如遇特殊情况改为网上考试，将不进行此项工作）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1.</w:t>
      </w:r>
      <w:r>
        <w:rPr>
          <w:rFonts w:hint="default" w:ascii="仿宋_GB2312" w:eastAsia="仿宋_GB2312" w:cs="仿宋_GB2312"/>
          <w:i w:val="0"/>
          <w:iCs w:val="0"/>
          <w:caps w:val="0"/>
          <w:color w:val="000000"/>
          <w:spacing w:val="0"/>
          <w:sz w:val="31"/>
          <w:szCs w:val="31"/>
          <w:bdr w:val="none" w:color="auto" w:sz="0" w:space="0"/>
          <w:shd w:val="clear" w:fill="FFFFFF"/>
        </w:rPr>
        <w:t>确认时间：暂定</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2024</w:t>
      </w:r>
      <w:r>
        <w:rPr>
          <w:rFonts w:hint="default" w:ascii="仿宋_GB2312" w:eastAsia="仿宋_GB2312" w:cs="仿宋_GB2312"/>
          <w:i w:val="0"/>
          <w:iCs w:val="0"/>
          <w:caps w:val="0"/>
          <w:color w:val="000000"/>
          <w:spacing w:val="0"/>
          <w:sz w:val="31"/>
          <w:szCs w:val="31"/>
          <w:bdr w:val="none" w:color="auto" w:sz="0" w:space="0"/>
          <w:shd w:val="clear" w:fill="FFFFFF"/>
        </w:rPr>
        <w:t>年</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w:t>
      </w:r>
      <w:r>
        <w:rPr>
          <w:rFonts w:hint="default" w:ascii="仿宋_GB2312" w:eastAsia="仿宋_GB2312" w:cs="仿宋_GB2312"/>
          <w:i w:val="0"/>
          <w:iCs w:val="0"/>
          <w:caps w:val="0"/>
          <w:color w:val="000000"/>
          <w:spacing w:val="0"/>
          <w:sz w:val="31"/>
          <w:szCs w:val="31"/>
          <w:bdr w:val="none" w:color="auto" w:sz="0" w:space="0"/>
          <w:shd w:val="clear" w:fill="FFFFFF"/>
        </w:rPr>
        <w:t>月</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12</w:t>
      </w:r>
      <w:r>
        <w:rPr>
          <w:rFonts w:hint="default" w:ascii="仿宋_GB2312" w:eastAsia="仿宋_GB2312" w:cs="仿宋_GB2312"/>
          <w:i w:val="0"/>
          <w:iCs w:val="0"/>
          <w:caps w:val="0"/>
          <w:color w:val="000000"/>
          <w:spacing w:val="0"/>
          <w:sz w:val="31"/>
          <w:szCs w:val="31"/>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2.</w:t>
      </w:r>
      <w:r>
        <w:rPr>
          <w:rFonts w:hint="default" w:ascii="仿宋_GB2312" w:eastAsia="仿宋_GB2312" w:cs="仿宋_GB2312"/>
          <w:i w:val="0"/>
          <w:iCs w:val="0"/>
          <w:caps w:val="0"/>
          <w:color w:val="000000"/>
          <w:spacing w:val="0"/>
          <w:sz w:val="31"/>
          <w:szCs w:val="31"/>
          <w:bdr w:val="none" w:color="auto" w:sz="0" w:space="0"/>
          <w:shd w:val="clear" w:fill="FFFFFF"/>
        </w:rPr>
        <w:t>确认地点：化学化工学院</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306</w:t>
      </w:r>
      <w:r>
        <w:rPr>
          <w:rFonts w:hint="default" w:ascii="仿宋_GB2312" w:eastAsia="仿宋_GB2312" w:cs="仿宋_GB2312"/>
          <w:i w:val="0"/>
          <w:iCs w:val="0"/>
          <w:caps w:val="0"/>
          <w:color w:val="000000"/>
          <w:spacing w:val="0"/>
          <w:sz w:val="31"/>
          <w:szCs w:val="31"/>
          <w:bdr w:val="none" w:color="auto" w:sz="0" w:space="0"/>
          <w:shd w:val="clear" w:fill="FFFFFF"/>
        </w:rPr>
        <w:t>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3.</w:t>
      </w:r>
      <w:r>
        <w:rPr>
          <w:rFonts w:hint="default" w:ascii="仿宋_GB2312" w:eastAsia="仿宋_GB2312" w:cs="仿宋_GB2312"/>
          <w:i w:val="0"/>
          <w:iCs w:val="0"/>
          <w:caps w:val="0"/>
          <w:color w:val="000000"/>
          <w:spacing w:val="0"/>
          <w:sz w:val="31"/>
          <w:szCs w:val="31"/>
          <w:bdr w:val="none" w:color="auto" w:sz="0" w:space="0"/>
          <w:shd w:val="clear" w:fill="FFFFFF"/>
        </w:rPr>
        <w:t>确认对象：普通招考方式的报考考生（硕博连读考生不进行现场确认）。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4.</w:t>
      </w:r>
      <w:r>
        <w:rPr>
          <w:rFonts w:hint="default" w:ascii="仿宋_GB2312" w:eastAsia="仿宋_GB2312" w:cs="仿宋_GB2312"/>
          <w:i w:val="0"/>
          <w:iCs w:val="0"/>
          <w:caps w:val="0"/>
          <w:color w:val="000000"/>
          <w:spacing w:val="0"/>
          <w:sz w:val="31"/>
          <w:szCs w:val="31"/>
          <w:bdr w:val="none" w:color="auto" w:sz="0" w:space="0"/>
          <w:shd w:val="clear" w:fill="FFFFFF"/>
        </w:rPr>
        <w:t>有效证件：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(1) </w:t>
      </w:r>
      <w:r>
        <w:rPr>
          <w:rFonts w:hint="default" w:ascii="仿宋_GB2312" w:eastAsia="仿宋_GB2312" w:cs="仿宋_GB2312"/>
          <w:i w:val="0"/>
          <w:iCs w:val="0"/>
          <w:caps w:val="0"/>
          <w:color w:val="000000"/>
          <w:spacing w:val="0"/>
          <w:sz w:val="31"/>
          <w:szCs w:val="31"/>
          <w:bdr w:val="none" w:color="auto" w:sz="0" w:space="0"/>
          <w:shd w:val="clear" w:fill="FFFFFF"/>
        </w:rPr>
        <w:t>考生本人居民身份证件原件。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(2) </w:t>
      </w:r>
      <w:r>
        <w:rPr>
          <w:rFonts w:hint="default" w:ascii="仿宋_GB2312" w:eastAsia="仿宋_GB2312" w:cs="仿宋_GB2312"/>
          <w:i w:val="0"/>
          <w:iCs w:val="0"/>
          <w:caps w:val="0"/>
          <w:color w:val="000000"/>
          <w:spacing w:val="0"/>
          <w:sz w:val="31"/>
          <w:szCs w:val="31"/>
          <w:bdr w:val="none" w:color="auto" w:sz="0" w:space="0"/>
          <w:shd w:val="clear" w:fill="FFFFFF"/>
        </w:rPr>
        <w:t>考生本人毕业证书、学位证书原件（应届硕士毕业生持研究生证原件）、境外学位证书还须提供教育部留学服务中心学历认证报告原件。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(3) </w:t>
      </w:r>
      <w:r>
        <w:rPr>
          <w:rFonts w:hint="default" w:ascii="仿宋_GB2312" w:eastAsia="仿宋_GB2312" w:cs="仿宋_GB2312"/>
          <w:i w:val="0"/>
          <w:iCs w:val="0"/>
          <w:caps w:val="0"/>
          <w:color w:val="000000"/>
          <w:spacing w:val="0"/>
          <w:sz w:val="31"/>
          <w:szCs w:val="31"/>
          <w:bdr w:val="none" w:color="auto" w:sz="0" w:space="0"/>
          <w:shd w:val="clear" w:fill="FFFFFF"/>
        </w:rPr>
        <w:t>提交申请材料中其他有关材料原件。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w:t>
      </w:r>
      <w:r>
        <w:rPr>
          <w:rFonts w:hint="default" w:ascii="仿宋_GB2312" w:eastAsia="仿宋_GB2312" w:cs="仿宋_GB2312"/>
          <w:i w:val="0"/>
          <w:iCs w:val="0"/>
          <w:caps w:val="0"/>
          <w:color w:val="000000"/>
          <w:spacing w:val="0"/>
          <w:sz w:val="31"/>
          <w:szCs w:val="31"/>
          <w:bdr w:val="none" w:color="auto" w:sz="0" w:space="0"/>
          <w:shd w:val="clear" w:fill="FFFFFF"/>
        </w:rPr>
        <w:t>以上证件和材料不全者或不符合报考条件者，取消其报考申请资格。提交材料只作为博士申请考核材料，不予退还、不归入档案。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三、考核与录取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0" w:afterAutospacing="0" w:line="555" w:lineRule="atLeast"/>
        <w:ind w:left="0" w:right="0" w:firstLine="480"/>
        <w:jc w:val="both"/>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（一）申请材料考核（满分100分，占30%）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学院按专业成立申请材料考核小组（包括考生报考的导师，一般不少于5人），根据考生提交的申请材料进行考核，并给出成绩。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（二）笔试考核（满分</w:t>
      </w:r>
      <w:r>
        <w:rPr>
          <w:rStyle w:val="7"/>
          <w:rFonts w:hint="default" w:ascii="仿宋_GB2312" w:eastAsia="仿宋_GB2312" w:cs="仿宋_GB2312"/>
          <w:i w:val="0"/>
          <w:iCs w:val="0"/>
          <w:caps w:val="0"/>
          <w:color w:val="000000"/>
          <w:spacing w:val="0"/>
          <w:sz w:val="31"/>
          <w:szCs w:val="31"/>
          <w:bdr w:val="none" w:color="auto" w:sz="0" w:space="0"/>
          <w:shd w:val="clear" w:fill="FFFFFF"/>
        </w:rPr>
        <w:t>100</w:t>
      </w:r>
      <w:r>
        <w:rPr>
          <w:rStyle w:val="7"/>
          <w:rFonts w:hint="eastAsia" w:ascii="宋体" w:hAnsi="宋体" w:eastAsia="宋体" w:cs="宋体"/>
          <w:i w:val="0"/>
          <w:iCs w:val="0"/>
          <w:caps w:val="0"/>
          <w:color w:val="000000"/>
          <w:spacing w:val="0"/>
          <w:sz w:val="31"/>
          <w:szCs w:val="31"/>
          <w:bdr w:val="none" w:color="auto" w:sz="0" w:space="0"/>
          <w:shd w:val="clear" w:fill="FFFFFF"/>
        </w:rPr>
        <w:t>分，占</w:t>
      </w:r>
      <w:r>
        <w:rPr>
          <w:rStyle w:val="7"/>
          <w:rFonts w:hint="default" w:ascii="仿宋_GB2312" w:eastAsia="仿宋_GB2312" w:cs="仿宋_GB2312"/>
          <w:i w:val="0"/>
          <w:iCs w:val="0"/>
          <w:caps w:val="0"/>
          <w:color w:val="000000"/>
          <w:spacing w:val="0"/>
          <w:sz w:val="31"/>
          <w:szCs w:val="31"/>
          <w:bdr w:val="none" w:color="auto" w:sz="0" w:space="0"/>
          <w:shd w:val="clear" w:fill="FFFFFF"/>
        </w:rPr>
        <w:t>20%</w:t>
      </w:r>
      <w:r>
        <w:rPr>
          <w:rStyle w:val="7"/>
          <w:rFonts w:hint="eastAsia" w:ascii="宋体" w:hAnsi="宋体" w:eastAsia="宋体" w:cs="宋体"/>
          <w:i w:val="0"/>
          <w:iCs w:val="0"/>
          <w:caps w:val="0"/>
          <w:color w:val="000000"/>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笔试考核主要分为专业基础知识与专业英语两方面，由学科点统一安排和进行。笔试成绩由专业基础知识和专业英语两部分组成，两部分成绩各占笔试成绩的</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50%</w:t>
      </w:r>
      <w:r>
        <w:rPr>
          <w:rFonts w:hint="default" w:ascii="仿宋_GB2312" w:eastAsia="仿宋_GB2312" w:cs="仿宋_GB2312"/>
          <w:i w:val="0"/>
          <w:iCs w:val="0"/>
          <w:caps w:val="0"/>
          <w:color w:val="000000"/>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1.</w:t>
      </w:r>
      <w:r>
        <w:rPr>
          <w:rFonts w:hint="default" w:ascii="仿宋_GB2312" w:eastAsia="仿宋_GB2312" w:cs="仿宋_GB2312"/>
          <w:i w:val="0"/>
          <w:iCs w:val="0"/>
          <w:caps w:val="0"/>
          <w:color w:val="000000"/>
          <w:spacing w:val="0"/>
          <w:sz w:val="31"/>
          <w:szCs w:val="31"/>
          <w:bdr w:val="none" w:color="auto" w:sz="0" w:space="0"/>
          <w:shd w:val="clear" w:fill="FFFFFF"/>
        </w:rPr>
        <w:t>专业基础知识：主要考核考生掌握化学基础知识的深度与广度。不指定参考书，考试时间为</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w:t>
      </w:r>
      <w:r>
        <w:rPr>
          <w:rFonts w:hint="default" w:ascii="仿宋_GB2312" w:eastAsia="仿宋_GB2312" w:cs="仿宋_GB2312"/>
          <w:i w:val="0"/>
          <w:iCs w:val="0"/>
          <w:caps w:val="0"/>
          <w:color w:val="000000"/>
          <w:spacing w:val="0"/>
          <w:sz w:val="31"/>
          <w:szCs w:val="31"/>
          <w:bdr w:val="none" w:color="auto" w:sz="0" w:space="0"/>
          <w:shd w:val="clear" w:fill="FFFFFF"/>
        </w:rPr>
        <w:t>小时，满分</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100</w:t>
      </w:r>
      <w:r>
        <w:rPr>
          <w:rFonts w:hint="default" w:ascii="仿宋_GB2312" w:eastAsia="仿宋_GB2312" w:cs="仿宋_GB2312"/>
          <w:i w:val="0"/>
          <w:iCs w:val="0"/>
          <w:caps w:val="0"/>
          <w:color w:val="000000"/>
          <w:spacing w:val="0"/>
          <w:sz w:val="31"/>
          <w:szCs w:val="31"/>
          <w:bdr w:val="none" w:color="auto" w:sz="0" w:space="0"/>
          <w:shd w:val="clear" w:fill="FFFFFF"/>
        </w:rPr>
        <w:t>分，占最终成绩</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10%</w:t>
      </w:r>
      <w:r>
        <w:rPr>
          <w:rFonts w:hint="default" w:ascii="仿宋_GB2312" w:eastAsia="仿宋_GB2312" w:cs="仿宋_GB2312"/>
          <w:i w:val="0"/>
          <w:iCs w:val="0"/>
          <w:caps w:val="0"/>
          <w:color w:val="000000"/>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2.</w:t>
      </w:r>
      <w:r>
        <w:rPr>
          <w:rFonts w:hint="default" w:ascii="仿宋_GB2312" w:eastAsia="仿宋_GB2312" w:cs="仿宋_GB2312"/>
          <w:i w:val="0"/>
          <w:iCs w:val="0"/>
          <w:caps w:val="0"/>
          <w:color w:val="000000"/>
          <w:spacing w:val="0"/>
          <w:sz w:val="31"/>
          <w:szCs w:val="31"/>
          <w:bdr w:val="none" w:color="auto" w:sz="0" w:space="0"/>
          <w:shd w:val="clear" w:fill="FFFFFF"/>
        </w:rPr>
        <w:t>专业英语：主要考核与化学学科相关的专业英语翻译与科技论文的写作能力，形式为英译汉、汉译英两种方式。不指定参考教材，考试时间为</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w:t>
      </w:r>
      <w:r>
        <w:rPr>
          <w:rFonts w:hint="default" w:ascii="仿宋_GB2312" w:eastAsia="仿宋_GB2312" w:cs="仿宋_GB2312"/>
          <w:i w:val="0"/>
          <w:iCs w:val="0"/>
          <w:caps w:val="0"/>
          <w:color w:val="000000"/>
          <w:spacing w:val="0"/>
          <w:sz w:val="31"/>
          <w:szCs w:val="31"/>
          <w:bdr w:val="none" w:color="auto" w:sz="0" w:space="0"/>
          <w:shd w:val="clear" w:fill="FFFFFF"/>
        </w:rPr>
        <w:t>小时，满分</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100</w:t>
      </w:r>
      <w:r>
        <w:rPr>
          <w:rFonts w:hint="default" w:ascii="仿宋_GB2312" w:eastAsia="仿宋_GB2312" w:cs="仿宋_GB2312"/>
          <w:i w:val="0"/>
          <w:iCs w:val="0"/>
          <w:caps w:val="0"/>
          <w:color w:val="000000"/>
          <w:spacing w:val="0"/>
          <w:sz w:val="31"/>
          <w:szCs w:val="31"/>
          <w:bdr w:val="none" w:color="auto" w:sz="0" w:space="0"/>
          <w:shd w:val="clear" w:fill="FFFFFF"/>
        </w:rPr>
        <w:t>分，占最终成绩</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10%</w:t>
      </w:r>
      <w:r>
        <w:rPr>
          <w:rFonts w:hint="default" w:ascii="仿宋_GB2312" w:eastAsia="仿宋_GB2312" w:cs="仿宋_GB2312"/>
          <w:i w:val="0"/>
          <w:iCs w:val="0"/>
          <w:caps w:val="0"/>
          <w:color w:val="000000"/>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以下考生可申请免笔试考核，如果获批则以满分记：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w:t>
      </w:r>
      <w:r>
        <w:rPr>
          <w:rStyle w:val="7"/>
          <w:rFonts w:hint="default" w:ascii="仿宋_GB2312" w:eastAsia="仿宋_GB2312" w:cs="仿宋_GB2312"/>
          <w:i w:val="0"/>
          <w:iCs w:val="0"/>
          <w:caps w:val="0"/>
          <w:color w:val="000000"/>
          <w:spacing w:val="0"/>
          <w:sz w:val="31"/>
          <w:szCs w:val="31"/>
          <w:bdr w:val="none" w:color="auto" w:sz="0" w:space="0"/>
          <w:shd w:val="clear" w:fill="FFFFFF"/>
        </w:rPr>
        <w:t>1</w:t>
      </w:r>
      <w:r>
        <w:rPr>
          <w:rStyle w:val="7"/>
          <w:rFonts w:hint="eastAsia" w:ascii="宋体" w:hAnsi="宋体" w:eastAsia="宋体" w:cs="宋体"/>
          <w:i w:val="0"/>
          <w:iCs w:val="0"/>
          <w:caps w:val="0"/>
          <w:color w:val="000000"/>
          <w:spacing w:val="0"/>
          <w:sz w:val="31"/>
          <w:szCs w:val="31"/>
          <w:bdr w:val="none" w:color="auto" w:sz="0" w:space="0"/>
          <w:shd w:val="clear" w:fill="FFFFFF"/>
        </w:rPr>
        <w:t>）硕博连读考生；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w:t>
      </w:r>
      <w:r>
        <w:rPr>
          <w:rStyle w:val="7"/>
          <w:rFonts w:hint="default" w:ascii="仿宋_GB2312" w:eastAsia="仿宋_GB2312" w:cs="仿宋_GB2312"/>
          <w:i w:val="0"/>
          <w:iCs w:val="0"/>
          <w:caps w:val="0"/>
          <w:color w:val="000000"/>
          <w:spacing w:val="0"/>
          <w:sz w:val="31"/>
          <w:szCs w:val="31"/>
          <w:bdr w:val="none" w:color="auto" w:sz="0" w:space="0"/>
          <w:shd w:val="clear" w:fill="FFFFFF"/>
        </w:rPr>
        <w:t>2</w:t>
      </w:r>
      <w:r>
        <w:rPr>
          <w:rStyle w:val="7"/>
          <w:rFonts w:hint="eastAsia" w:ascii="宋体" w:hAnsi="宋体" w:eastAsia="宋体" w:cs="宋体"/>
          <w:i w:val="0"/>
          <w:iCs w:val="0"/>
          <w:caps w:val="0"/>
          <w:color w:val="000000"/>
          <w:spacing w:val="0"/>
          <w:sz w:val="31"/>
          <w:szCs w:val="31"/>
          <w:bdr w:val="none" w:color="auto" w:sz="0" w:space="0"/>
          <w:shd w:val="clear" w:fill="FFFFFF"/>
        </w:rPr>
        <w:t>）化学、文物科学与技术专业考生发表过</w:t>
      </w:r>
      <w:r>
        <w:rPr>
          <w:rStyle w:val="7"/>
          <w:rFonts w:hint="default" w:ascii="仿宋_GB2312" w:eastAsia="仿宋_GB2312" w:cs="仿宋_GB2312"/>
          <w:i w:val="0"/>
          <w:iCs w:val="0"/>
          <w:caps w:val="0"/>
          <w:color w:val="000000"/>
          <w:spacing w:val="0"/>
          <w:sz w:val="31"/>
          <w:szCs w:val="31"/>
          <w:bdr w:val="none" w:color="auto" w:sz="0" w:space="0"/>
          <w:shd w:val="clear" w:fill="FFFFFF"/>
        </w:rPr>
        <w:t>SCI</w:t>
      </w:r>
      <w:r>
        <w:rPr>
          <w:rStyle w:val="7"/>
          <w:rFonts w:hint="eastAsia" w:ascii="宋体" w:hAnsi="宋体" w:eastAsia="宋体" w:cs="宋体"/>
          <w:i w:val="0"/>
          <w:iCs w:val="0"/>
          <w:caps w:val="0"/>
          <w:color w:val="000000"/>
          <w:spacing w:val="0"/>
          <w:sz w:val="31"/>
          <w:szCs w:val="31"/>
          <w:bdr w:val="none" w:color="auto" w:sz="0" w:space="0"/>
          <w:shd w:val="clear" w:fill="FFFFFF"/>
        </w:rPr>
        <w:t>文章。本人为第一作者，或指导教师为第一作者、本人为第二作者；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（3）材料与化工专业</w:t>
      </w:r>
      <w:r>
        <w:rPr>
          <w:rStyle w:val="7"/>
          <w:rFonts w:hint="default" w:ascii="仿宋_GB2312" w:hAnsi="宋体" w:eastAsia="仿宋_GB2312" w:cs="仿宋_GB2312"/>
          <w:i w:val="0"/>
          <w:iCs w:val="0"/>
          <w:caps w:val="0"/>
          <w:color w:val="000000"/>
          <w:spacing w:val="0"/>
          <w:sz w:val="31"/>
          <w:szCs w:val="31"/>
          <w:bdr w:val="none" w:color="auto" w:sz="0" w:space="0"/>
          <w:shd w:val="clear" w:fill="FFFFFF"/>
        </w:rPr>
        <w:t>考生发表过相关领域文章或有授权专利，本人为第一作者，或指导教师为第一作者、本人为第二作者。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3.</w:t>
      </w:r>
      <w:r>
        <w:rPr>
          <w:rFonts w:hint="default" w:ascii="仿宋_GB2312" w:eastAsia="仿宋_GB2312" w:cs="仿宋_GB2312"/>
          <w:i w:val="0"/>
          <w:iCs w:val="0"/>
          <w:caps w:val="0"/>
          <w:color w:val="000000"/>
          <w:spacing w:val="0"/>
          <w:sz w:val="31"/>
          <w:szCs w:val="31"/>
          <w:bdr w:val="none" w:color="auto" w:sz="0" w:space="0"/>
          <w:shd w:val="clear" w:fill="FFFFFF"/>
        </w:rPr>
        <w:t>同等学力考生还需要参加学院组织的政治科目考试（参考教材参见兰州大学普通招考博士研究生中政治科目指定的参考书目），以及本学科组织的两门加试专业课考试（考试科目为：仪器分析、化学综合。均不指定参考教材）。加试科目成绩不计入最终成绩，有一门加试科目成绩低于</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60</w:t>
      </w:r>
      <w:r>
        <w:rPr>
          <w:rFonts w:hint="default" w:ascii="仿宋_GB2312" w:eastAsia="仿宋_GB2312" w:cs="仿宋_GB2312"/>
          <w:i w:val="0"/>
          <w:iCs w:val="0"/>
          <w:caps w:val="0"/>
          <w:color w:val="000000"/>
          <w:spacing w:val="0"/>
          <w:sz w:val="31"/>
          <w:szCs w:val="31"/>
          <w:bdr w:val="none" w:color="auto" w:sz="0" w:space="0"/>
          <w:shd w:val="clear" w:fill="FFFFFF"/>
        </w:rPr>
        <w:t>分者不予录取。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（三）面试考核（满分</w:t>
      </w:r>
      <w:r>
        <w:rPr>
          <w:rStyle w:val="7"/>
          <w:rFonts w:hint="default" w:ascii="仿宋_GB2312" w:eastAsia="仿宋_GB2312" w:cs="仿宋_GB2312"/>
          <w:i w:val="0"/>
          <w:iCs w:val="0"/>
          <w:caps w:val="0"/>
          <w:color w:val="000000"/>
          <w:spacing w:val="0"/>
          <w:sz w:val="31"/>
          <w:szCs w:val="31"/>
          <w:bdr w:val="none" w:color="auto" w:sz="0" w:space="0"/>
          <w:shd w:val="clear" w:fill="FFFFFF"/>
        </w:rPr>
        <w:t>100</w:t>
      </w:r>
      <w:r>
        <w:rPr>
          <w:rStyle w:val="7"/>
          <w:rFonts w:hint="eastAsia" w:ascii="宋体" w:hAnsi="宋体" w:eastAsia="宋体" w:cs="宋体"/>
          <w:i w:val="0"/>
          <w:iCs w:val="0"/>
          <w:caps w:val="0"/>
          <w:color w:val="000000"/>
          <w:spacing w:val="0"/>
          <w:sz w:val="31"/>
          <w:szCs w:val="31"/>
          <w:bdr w:val="none" w:color="auto" w:sz="0" w:space="0"/>
          <w:shd w:val="clear" w:fill="FFFFFF"/>
        </w:rPr>
        <w:t>分，占</w:t>
      </w:r>
      <w:r>
        <w:rPr>
          <w:rStyle w:val="7"/>
          <w:rFonts w:hint="default" w:ascii="仿宋_GB2312" w:eastAsia="仿宋_GB2312" w:cs="仿宋_GB2312"/>
          <w:i w:val="0"/>
          <w:iCs w:val="0"/>
          <w:caps w:val="0"/>
          <w:color w:val="000000"/>
          <w:spacing w:val="0"/>
          <w:sz w:val="31"/>
          <w:szCs w:val="31"/>
          <w:bdr w:val="none" w:color="auto" w:sz="0" w:space="0"/>
          <w:shd w:val="clear" w:fill="FFFFFF"/>
        </w:rPr>
        <w:t>50%</w:t>
      </w:r>
      <w:r>
        <w:rPr>
          <w:rStyle w:val="7"/>
          <w:rFonts w:hint="eastAsia" w:ascii="宋体" w:hAnsi="宋体" w:eastAsia="宋体" w:cs="宋体"/>
          <w:i w:val="0"/>
          <w:iCs w:val="0"/>
          <w:caps w:val="0"/>
          <w:color w:val="000000"/>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主要考核专业知识、外语水平、创新能力、科研潜质、心理素质与综合素质等。所有报考的考生均需参加这一环节的考核。面试考核小组由专业的博士生导师或副教授以上职称者组成（不少于</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5</w:t>
      </w:r>
      <w:r>
        <w:rPr>
          <w:rFonts w:hint="default" w:ascii="仿宋_GB2312" w:eastAsia="仿宋_GB2312" w:cs="仿宋_GB2312"/>
          <w:i w:val="0"/>
          <w:iCs w:val="0"/>
          <w:caps w:val="0"/>
          <w:color w:val="000000"/>
          <w:spacing w:val="0"/>
          <w:sz w:val="31"/>
          <w:szCs w:val="31"/>
          <w:bdr w:val="none" w:color="auto" w:sz="0" w:space="0"/>
          <w:shd w:val="clear" w:fill="FFFFFF"/>
        </w:rPr>
        <w:t>位）。主要过程如下：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1.</w:t>
      </w:r>
      <w:r>
        <w:rPr>
          <w:rFonts w:hint="default" w:ascii="仿宋_GB2312" w:eastAsia="仿宋_GB2312" w:cs="仿宋_GB2312"/>
          <w:i w:val="0"/>
          <w:iCs w:val="0"/>
          <w:caps w:val="0"/>
          <w:color w:val="000000"/>
          <w:spacing w:val="0"/>
          <w:sz w:val="31"/>
          <w:szCs w:val="31"/>
          <w:bdr w:val="none" w:color="auto" w:sz="0" w:space="0"/>
          <w:shd w:val="clear" w:fill="FFFFFF"/>
        </w:rPr>
        <w:t>面试时间：不少于</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30</w:t>
      </w:r>
      <w:r>
        <w:rPr>
          <w:rFonts w:hint="default" w:ascii="仿宋_GB2312" w:eastAsia="仿宋_GB2312" w:cs="仿宋_GB2312"/>
          <w:i w:val="0"/>
          <w:iCs w:val="0"/>
          <w:caps w:val="0"/>
          <w:color w:val="000000"/>
          <w:spacing w:val="0"/>
          <w:sz w:val="31"/>
          <w:szCs w:val="31"/>
          <w:bdr w:val="none" w:color="auto" w:sz="0" w:space="0"/>
          <w:shd w:val="clear" w:fill="FFFFFF"/>
        </w:rPr>
        <w:t>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2.</w:t>
      </w:r>
      <w:r>
        <w:rPr>
          <w:rFonts w:hint="default" w:ascii="仿宋_GB2312" w:eastAsia="仿宋_GB2312" w:cs="仿宋_GB2312"/>
          <w:i w:val="0"/>
          <w:iCs w:val="0"/>
          <w:caps w:val="0"/>
          <w:color w:val="000000"/>
          <w:spacing w:val="0"/>
          <w:sz w:val="31"/>
          <w:szCs w:val="31"/>
          <w:bdr w:val="none" w:color="auto" w:sz="0" w:space="0"/>
          <w:shd w:val="clear" w:fill="FFFFFF"/>
        </w:rPr>
        <w:t>面试内容：采用</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PPT</w:t>
      </w:r>
      <w:r>
        <w:rPr>
          <w:rFonts w:hint="default" w:ascii="仿宋_GB2312" w:eastAsia="仿宋_GB2312" w:cs="仿宋_GB2312"/>
          <w:i w:val="0"/>
          <w:iCs w:val="0"/>
          <w:caps w:val="0"/>
          <w:color w:val="000000"/>
          <w:spacing w:val="0"/>
          <w:sz w:val="31"/>
          <w:szCs w:val="31"/>
          <w:bdr w:val="none" w:color="auto" w:sz="0" w:space="0"/>
          <w:shd w:val="clear" w:fill="FFFFFF"/>
        </w:rPr>
        <w:t>形式，每位考生的介绍控制在</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10-15</w:t>
      </w:r>
      <w:r>
        <w:rPr>
          <w:rFonts w:hint="default" w:ascii="仿宋_GB2312" w:eastAsia="仿宋_GB2312" w:cs="仿宋_GB2312"/>
          <w:i w:val="0"/>
          <w:iCs w:val="0"/>
          <w:caps w:val="0"/>
          <w:color w:val="000000"/>
          <w:spacing w:val="0"/>
          <w:sz w:val="31"/>
          <w:szCs w:val="31"/>
          <w:bdr w:val="none" w:color="auto" w:sz="0" w:space="0"/>
          <w:shd w:val="clear" w:fill="FFFFFF"/>
        </w:rPr>
        <w:t>分钟。内容包括：考生个人基本信息（含毕业学校、专业、发表论文等），已开展科研工作与取得的成果（含解决的主要问题及途径、主要进展及其本人的主要贡献等）；博士期间的研究工作设想（结合提交的相应书面材料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Times New Roman" w:hAnsi="Times New Roman" w:eastAsia="仿宋_GB2312" w:cs="Times New Roman"/>
          <w:i w:val="0"/>
          <w:iCs w:val="0"/>
          <w:caps w:val="0"/>
          <w:color w:val="000000"/>
          <w:spacing w:val="0"/>
          <w:sz w:val="31"/>
          <w:szCs w:val="31"/>
          <w:bdr w:val="none" w:color="auto" w:sz="0" w:space="0"/>
          <w:shd w:val="clear" w:fill="FFFFFF"/>
        </w:rPr>
        <w:t>3.</w:t>
      </w:r>
      <w:r>
        <w:rPr>
          <w:rFonts w:hint="default" w:ascii="仿宋_GB2312" w:eastAsia="仿宋_GB2312" w:cs="仿宋_GB2312"/>
          <w:i w:val="0"/>
          <w:iCs w:val="0"/>
          <w:caps w:val="0"/>
          <w:color w:val="000000"/>
          <w:spacing w:val="0"/>
          <w:sz w:val="31"/>
          <w:szCs w:val="31"/>
          <w:bdr w:val="none" w:color="auto" w:sz="0" w:space="0"/>
          <w:shd w:val="clear" w:fill="FFFFFF"/>
        </w:rPr>
        <w:t>面试小组成员提问与考生回答问题。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最终成绩</w:t>
      </w:r>
      <w:r>
        <w:rPr>
          <w:rStyle w:val="7"/>
          <w:rFonts w:hint="default" w:ascii="仿宋_GB2312" w:eastAsia="仿宋_GB2312" w:cs="仿宋_GB2312"/>
          <w:i w:val="0"/>
          <w:iCs w:val="0"/>
          <w:caps w:val="0"/>
          <w:color w:val="000000"/>
          <w:spacing w:val="0"/>
          <w:sz w:val="31"/>
          <w:szCs w:val="31"/>
          <w:bdr w:val="none" w:color="auto" w:sz="0" w:space="0"/>
          <w:shd w:val="clear" w:fill="FFFFFF"/>
        </w:rPr>
        <w:t>=</w:t>
      </w:r>
      <w:r>
        <w:rPr>
          <w:rStyle w:val="7"/>
          <w:rFonts w:hint="eastAsia" w:ascii="宋体" w:hAnsi="宋体" w:eastAsia="宋体" w:cs="宋体"/>
          <w:i w:val="0"/>
          <w:iCs w:val="0"/>
          <w:caps w:val="0"/>
          <w:color w:val="000000"/>
          <w:spacing w:val="0"/>
          <w:sz w:val="31"/>
          <w:szCs w:val="31"/>
          <w:bdr w:val="none" w:color="auto" w:sz="0" w:space="0"/>
          <w:shd w:val="clear" w:fill="FFFFFF"/>
        </w:rPr>
        <w:t>申请材料成绩</w:t>
      </w:r>
      <w:r>
        <w:rPr>
          <w:rStyle w:val="7"/>
          <w:rFonts w:hint="default" w:ascii="仿宋_GB2312" w:eastAsia="仿宋_GB2312" w:cs="仿宋_GB2312"/>
          <w:i w:val="0"/>
          <w:iCs w:val="0"/>
          <w:caps w:val="0"/>
          <w:color w:val="000000"/>
          <w:spacing w:val="0"/>
          <w:sz w:val="31"/>
          <w:szCs w:val="31"/>
          <w:bdr w:val="none" w:color="auto" w:sz="0" w:space="0"/>
          <w:shd w:val="clear" w:fill="FFFFFF"/>
        </w:rPr>
        <w:t>×30% + </w:t>
      </w:r>
      <w:r>
        <w:rPr>
          <w:rStyle w:val="7"/>
          <w:rFonts w:hint="eastAsia" w:ascii="宋体" w:hAnsi="宋体" w:eastAsia="宋体" w:cs="宋体"/>
          <w:i w:val="0"/>
          <w:iCs w:val="0"/>
          <w:caps w:val="0"/>
          <w:color w:val="000000"/>
          <w:spacing w:val="0"/>
          <w:sz w:val="31"/>
          <w:szCs w:val="31"/>
          <w:bdr w:val="none" w:color="auto" w:sz="0" w:space="0"/>
          <w:shd w:val="clear" w:fill="FFFFFF"/>
        </w:rPr>
        <w:t>笔试成绩</w:t>
      </w:r>
      <w:r>
        <w:rPr>
          <w:rStyle w:val="7"/>
          <w:rFonts w:hint="default" w:ascii="仿宋_GB2312" w:eastAsia="仿宋_GB2312" w:cs="仿宋_GB2312"/>
          <w:i w:val="0"/>
          <w:iCs w:val="0"/>
          <w:caps w:val="0"/>
          <w:color w:val="000000"/>
          <w:spacing w:val="0"/>
          <w:sz w:val="31"/>
          <w:szCs w:val="31"/>
          <w:bdr w:val="none" w:color="auto" w:sz="0" w:space="0"/>
          <w:shd w:val="clear" w:fill="FFFFFF"/>
        </w:rPr>
        <w:t>×20% + </w:t>
      </w:r>
      <w:r>
        <w:rPr>
          <w:rStyle w:val="7"/>
          <w:rFonts w:hint="eastAsia" w:ascii="宋体" w:hAnsi="宋体" w:eastAsia="宋体" w:cs="宋体"/>
          <w:i w:val="0"/>
          <w:iCs w:val="0"/>
          <w:caps w:val="0"/>
          <w:color w:val="000000"/>
          <w:spacing w:val="0"/>
          <w:sz w:val="31"/>
          <w:szCs w:val="31"/>
          <w:bdr w:val="none" w:color="auto" w:sz="0" w:space="0"/>
          <w:shd w:val="clear" w:fill="FFFFFF"/>
        </w:rPr>
        <w:t>面试成绩</w:t>
      </w:r>
      <w:r>
        <w:rPr>
          <w:rStyle w:val="7"/>
          <w:rFonts w:hint="default" w:ascii="仿宋_GB2312" w:eastAsia="仿宋_GB2312" w:cs="仿宋_GB2312"/>
          <w:i w:val="0"/>
          <w:iCs w:val="0"/>
          <w:caps w:val="0"/>
          <w:color w:val="000000"/>
          <w:spacing w:val="0"/>
          <w:sz w:val="31"/>
          <w:szCs w:val="31"/>
          <w:bdr w:val="none" w:color="auto" w:sz="0" w:space="0"/>
          <w:shd w:val="clear" w:fill="FFFFFF"/>
        </w:rPr>
        <w:t>×50%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（四）思想政治素质和品德考核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思想政治素质和品德考核的主要内容包括：考生的政治态度、思想表现、学习工作态度、道德品质、遵纪守法、诚实守信等方面。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对复试考生进行思想政治素质和品德考核是保证入学新生质量的重要工作环节。学院党委组织参加复试的考生如实填写《复试考生思想政治素质和品德考核情况表》，并对考生填写的考试作弊等受处罚情况进行认真核查；安排专人（包括党政干部、复试小组专家、导师等）对考生的思想政治素质和品德进行考核，通过与考生面谈的方式，直接了解考生思想政治情况，并给出考核评语和考核结论。考核成绩不记入面试成绩，</w:t>
      </w:r>
      <w:r>
        <w:rPr>
          <w:rStyle w:val="7"/>
          <w:rFonts w:hint="default" w:ascii="仿宋_GB2312" w:hAnsi="宋体" w:eastAsia="仿宋_GB2312" w:cs="仿宋_GB2312"/>
          <w:i w:val="0"/>
          <w:iCs w:val="0"/>
          <w:caps w:val="0"/>
          <w:color w:val="000000"/>
          <w:spacing w:val="0"/>
          <w:sz w:val="31"/>
          <w:szCs w:val="31"/>
          <w:bdr w:val="none" w:color="auto" w:sz="0" w:space="0"/>
          <w:shd w:val="clear" w:fill="FFFFFF"/>
        </w:rPr>
        <w:t>考核不合格者不予录取。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（五）体检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体检于新生入学报到后统一在我校校医院进行。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体检不合格且复检结果仍不合格者或未参加体检者不予录取。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（六）录取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在学校下达给本学科当年的博士生招生指标内，</w:t>
      </w:r>
      <w:r>
        <w:rPr>
          <w:rStyle w:val="7"/>
          <w:rFonts w:hint="default" w:ascii="仿宋_GB2312" w:hAnsi="宋体" w:eastAsia="仿宋_GB2312" w:cs="仿宋_GB2312"/>
          <w:i w:val="0"/>
          <w:iCs w:val="0"/>
          <w:caps w:val="0"/>
          <w:color w:val="000000"/>
          <w:spacing w:val="0"/>
          <w:sz w:val="31"/>
          <w:szCs w:val="31"/>
          <w:bdr w:val="none" w:color="auto" w:sz="0" w:space="0"/>
          <w:shd w:val="clear" w:fill="FFFFFF"/>
        </w:rPr>
        <w:t>按导师本年度博士招生名额指标，根据择优录取的原则，报考每位导师的学生最终成绩排名由高到低依次录取。</w:t>
      </w:r>
      <w:r>
        <w:rPr>
          <w:rFonts w:hint="default" w:ascii="仿宋_GB2312" w:eastAsia="仿宋_GB2312" w:cs="仿宋_GB2312"/>
          <w:i w:val="0"/>
          <w:iCs w:val="0"/>
          <w:caps w:val="0"/>
          <w:color w:val="000000"/>
          <w:spacing w:val="0"/>
          <w:sz w:val="31"/>
          <w:szCs w:val="31"/>
          <w:bdr w:val="none" w:color="auto" w:sz="0" w:space="0"/>
          <w:shd w:val="clear" w:fill="FFFFFF"/>
        </w:rPr>
        <w:t>确定拟录取名单后在学院网上公示。最终录取名单以学校和教育部审核通过的为准。学院预计于2024年1月中下旬前，确定此批拟录取名单并予以公示。待学院2024年招生计划正式下达后，根据各专项计划指标情况及考生实际报考情况确定各类专项计划的录取名单，同时若有考生放弃拟录取资格或导师有新增指标，结合招生领导小组及导师意见，可按以上规则进行顺延录取或招生补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各类考核成绩不及格者（笔试成绩</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 + </w:t>
      </w:r>
      <w:r>
        <w:rPr>
          <w:rFonts w:hint="default" w:ascii="仿宋_GB2312" w:eastAsia="仿宋_GB2312" w:cs="仿宋_GB2312"/>
          <w:i w:val="0"/>
          <w:iCs w:val="0"/>
          <w:caps w:val="0"/>
          <w:color w:val="000000"/>
          <w:spacing w:val="0"/>
          <w:sz w:val="31"/>
          <w:szCs w:val="31"/>
          <w:bdr w:val="none" w:color="auto" w:sz="0" w:space="0"/>
          <w:shd w:val="clear" w:fill="FFFFFF"/>
        </w:rPr>
        <w:t>面试成绩</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&lt;120</w:t>
      </w:r>
      <w:r>
        <w:rPr>
          <w:rFonts w:hint="default" w:ascii="仿宋_GB2312" w:eastAsia="仿宋_GB2312" w:cs="仿宋_GB2312"/>
          <w:i w:val="0"/>
          <w:iCs w:val="0"/>
          <w:caps w:val="0"/>
          <w:color w:val="000000"/>
          <w:spacing w:val="0"/>
          <w:sz w:val="31"/>
          <w:szCs w:val="31"/>
          <w:bdr w:val="none" w:color="auto" w:sz="0" w:space="0"/>
          <w:shd w:val="clear" w:fill="FFFFFF"/>
        </w:rPr>
        <w:t>分者，申请材料考核成绩</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&lt;60</w:t>
      </w:r>
      <w:r>
        <w:rPr>
          <w:rFonts w:hint="default" w:ascii="仿宋_GB2312" w:eastAsia="仿宋_GB2312" w:cs="仿宋_GB2312"/>
          <w:i w:val="0"/>
          <w:iCs w:val="0"/>
          <w:caps w:val="0"/>
          <w:color w:val="000000"/>
          <w:spacing w:val="0"/>
          <w:sz w:val="31"/>
          <w:szCs w:val="31"/>
          <w:bdr w:val="none" w:color="auto" w:sz="0" w:space="0"/>
          <w:shd w:val="clear" w:fill="FFFFFF"/>
        </w:rPr>
        <w:t>分者、面试成绩</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&lt;60</w:t>
      </w:r>
      <w:r>
        <w:rPr>
          <w:rFonts w:hint="default" w:ascii="仿宋_GB2312" w:eastAsia="仿宋_GB2312" w:cs="仿宋_GB2312"/>
          <w:i w:val="0"/>
          <w:iCs w:val="0"/>
          <w:caps w:val="0"/>
          <w:color w:val="000000"/>
          <w:spacing w:val="0"/>
          <w:sz w:val="31"/>
          <w:szCs w:val="31"/>
          <w:bdr w:val="none" w:color="auto" w:sz="0" w:space="0"/>
          <w:shd w:val="clear" w:fill="FFFFFF"/>
        </w:rPr>
        <w:t>分者、专业基础知识</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&lt;60</w:t>
      </w:r>
      <w:r>
        <w:rPr>
          <w:rFonts w:hint="default" w:ascii="仿宋_GB2312" w:eastAsia="仿宋_GB2312" w:cs="仿宋_GB2312"/>
          <w:i w:val="0"/>
          <w:iCs w:val="0"/>
          <w:caps w:val="0"/>
          <w:color w:val="000000"/>
          <w:spacing w:val="0"/>
          <w:sz w:val="31"/>
          <w:szCs w:val="31"/>
          <w:bdr w:val="none" w:color="auto" w:sz="0" w:space="0"/>
          <w:shd w:val="clear" w:fill="FFFFFF"/>
        </w:rPr>
        <w:t>分者、专业英语</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&lt;60</w:t>
      </w:r>
      <w:r>
        <w:rPr>
          <w:rFonts w:hint="default" w:ascii="仿宋_GB2312" w:eastAsia="仿宋_GB2312" w:cs="仿宋_GB2312"/>
          <w:i w:val="0"/>
          <w:iCs w:val="0"/>
          <w:caps w:val="0"/>
          <w:color w:val="000000"/>
          <w:spacing w:val="0"/>
          <w:sz w:val="31"/>
          <w:szCs w:val="31"/>
          <w:bdr w:val="none" w:color="auto" w:sz="0" w:space="0"/>
          <w:shd w:val="clear" w:fill="FFFFFF"/>
        </w:rPr>
        <w:t>分者）均不予录取，思想政治素质和品德考核不合格者不予录取，体检不合格者或未参加体检者不予录取，同等学力加试科目成绩不及格者不予录取。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四、招生纪律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参加笔试的命题教师和接触试题的工作人员均须严格执行试题的保密规定，在开考前不得向任何其他人员泄露笔试考卷的试题内容。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整个考核过程严格遵守公开、公平、公正原则，学院研究生招生领导小组对考核过程实行领导和监督，并主动接受学校纪委、监察处和研究生院的监督，严格执行《教育部关于进一步加强考研辅导活动管理的通知》（教学〔</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2008</w:t>
      </w:r>
      <w:r>
        <w:rPr>
          <w:rFonts w:hint="default" w:ascii="仿宋_GB2312" w:eastAsia="仿宋_GB2312" w:cs="仿宋_GB2312"/>
          <w:i w:val="0"/>
          <w:iCs w:val="0"/>
          <w:caps w:val="0"/>
          <w:color w:val="000000"/>
          <w:spacing w:val="0"/>
          <w:sz w:val="31"/>
          <w:szCs w:val="31"/>
          <w:bdr w:val="none" w:color="auto" w:sz="0" w:space="0"/>
          <w:shd w:val="clear" w:fill="FFFFFF"/>
        </w:rPr>
        <w:t>〕</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1</w:t>
      </w:r>
      <w:r>
        <w:rPr>
          <w:rFonts w:hint="default" w:ascii="仿宋_GB2312" w:eastAsia="仿宋_GB2312" w:cs="仿宋_GB2312"/>
          <w:i w:val="0"/>
          <w:iCs w:val="0"/>
          <w:caps w:val="0"/>
          <w:color w:val="000000"/>
          <w:spacing w:val="0"/>
          <w:sz w:val="31"/>
          <w:szCs w:val="31"/>
          <w:bdr w:val="none" w:color="auto" w:sz="0" w:space="0"/>
          <w:shd w:val="clear" w:fill="FFFFFF"/>
        </w:rPr>
        <w:t>号）规定。除考试大纲外，不得以任何形式划定考试范围，本学科任何人不得举办任何形式的考研辅导班及考研辅导活动（包括社会上的考研辅导活动）。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对在招生工作中违反有关规定有舞弊行为或给招生工作造成损失的人员，将由学校有关部门视其情节轻重给予处理或处分，直至交司法部门追究刑事责任。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五、联系方法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联系部门：化学化工学院办公室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联 系 人：杜希溪老师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学院网址：</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http://chem.lzu.edu.cn/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联系地址：兰州市天水南路</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222</w:t>
      </w:r>
      <w:r>
        <w:rPr>
          <w:rFonts w:hint="default" w:ascii="仿宋_GB2312" w:eastAsia="仿宋_GB2312" w:cs="仿宋_GB2312"/>
          <w:i w:val="0"/>
          <w:iCs w:val="0"/>
          <w:caps w:val="0"/>
          <w:color w:val="000000"/>
          <w:spacing w:val="0"/>
          <w:sz w:val="31"/>
          <w:szCs w:val="31"/>
          <w:bdr w:val="none" w:color="auto" w:sz="0" w:space="0"/>
          <w:shd w:val="clear" w:fill="FFFFFF"/>
        </w:rPr>
        <w:t>号兰州大学化学化工学院资料楼</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306</w:t>
      </w:r>
      <w:r>
        <w:rPr>
          <w:rFonts w:hint="default" w:ascii="仿宋_GB2312" w:eastAsia="仿宋_GB2312" w:cs="仿宋_GB2312"/>
          <w:i w:val="0"/>
          <w:iCs w:val="0"/>
          <w:caps w:val="0"/>
          <w:color w:val="000000"/>
          <w:spacing w:val="0"/>
          <w:sz w:val="31"/>
          <w:szCs w:val="31"/>
          <w:bdr w:val="none" w:color="auto" w:sz="0" w:space="0"/>
          <w:shd w:val="clear" w:fill="FFFFFF"/>
        </w:rPr>
        <w:t>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邮政编编：</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730000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联系电话：</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0931-8915285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Style w:val="7"/>
          <w:rFonts w:hint="eastAsia" w:ascii="宋体" w:hAnsi="宋体" w:eastAsia="宋体" w:cs="宋体"/>
          <w:i w:val="0"/>
          <w:iCs w:val="0"/>
          <w:caps w:val="0"/>
          <w:color w:val="000000"/>
          <w:spacing w:val="0"/>
          <w:sz w:val="31"/>
          <w:szCs w:val="31"/>
          <w:bdr w:val="none" w:color="auto" w:sz="0" w:space="0"/>
          <w:shd w:val="clear" w:fill="FFFFFF"/>
        </w:rPr>
        <w:t>六、其他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与中国科学院化学物理研究所联合培养博士计划，具体要求请咨询化学化工学院。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仿宋_GB2312" w:eastAsia="仿宋_GB2312" w:cs="仿宋_GB2312"/>
          <w:i w:val="0"/>
          <w:iCs w:val="0"/>
          <w:caps w:val="0"/>
          <w:color w:val="000000"/>
          <w:spacing w:val="0"/>
          <w:sz w:val="31"/>
          <w:szCs w:val="31"/>
        </w:rPr>
      </w:pPr>
      <w:r>
        <w:rPr>
          <w:rFonts w:hint="default" w:ascii="仿宋_GB2312" w:eastAsia="仿宋_GB2312" w:cs="仿宋_GB2312"/>
          <w:i w:val="0"/>
          <w:iCs w:val="0"/>
          <w:caps w:val="0"/>
          <w:color w:val="000000"/>
          <w:spacing w:val="0"/>
          <w:sz w:val="31"/>
          <w:szCs w:val="31"/>
          <w:bdr w:val="none" w:color="auto" w:sz="0" w:space="0"/>
          <w:shd w:val="clear" w:fill="FFFFFF"/>
        </w:rPr>
        <w:t>如有其它未尽事宜，将按照兰州大学当年博士研究生招生简章中的相关要求执行。本实施方案的解释权属于兰州大学化学博士学位授权一级学科。</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194B570C"/>
    <w:rsid w:val="3BC5739B"/>
    <w:rsid w:val="5CEA3F7C"/>
    <w:rsid w:val="6CFE5469"/>
    <w:rsid w:val="6FAC3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2023-12-21T07:17:44Z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BBD244E469294A53AA3386984FF2BD3A_13</vt:lpwstr>
  </property>
</Properties>
</file>