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96321">
      <w:pPr>
        <w:keepNext w:val="0"/>
        <w:keepLines w:val="0"/>
        <w:pageBreakBefore w:val="0"/>
        <w:widowControl w:val="0"/>
        <w:kinsoku/>
        <w:wordWrap/>
        <w:overflowPunct/>
        <w:topLinePunct w:val="0"/>
        <w:autoSpaceDE/>
        <w:autoSpaceDN/>
        <w:bidi w:val="0"/>
        <w:adjustRightInd/>
        <w:snapToGrid/>
        <w:spacing w:line="72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年定向</w:t>
      </w:r>
      <w:r>
        <w:rPr>
          <w:rFonts w:hint="default" w:ascii="Times New Roman" w:hAnsi="Times New Roman" w:eastAsia="方正小标宋简体" w:cs="Times New Roman"/>
          <w:sz w:val="44"/>
          <w:szCs w:val="44"/>
          <w:lang w:eastAsia="zh-CN"/>
        </w:rPr>
        <w:t>新疆</w:t>
      </w:r>
      <w:r>
        <w:rPr>
          <w:rFonts w:hint="default" w:ascii="Times New Roman" w:hAnsi="Times New Roman" w:eastAsia="方正小标宋简体" w:cs="Times New Roman"/>
          <w:sz w:val="44"/>
          <w:szCs w:val="44"/>
          <w:lang w:val="en-US" w:eastAsia="zh-CN"/>
        </w:rPr>
        <w:t>政法学院</w:t>
      </w:r>
      <w:r>
        <w:rPr>
          <w:rFonts w:hint="default" w:ascii="Times New Roman" w:hAnsi="Times New Roman" w:eastAsia="方正小标宋简体" w:cs="Times New Roman"/>
          <w:sz w:val="44"/>
          <w:szCs w:val="44"/>
        </w:rPr>
        <w:t>“援疆博士</w:t>
      </w:r>
    </w:p>
    <w:p w14:paraId="7CC993CF">
      <w:pPr>
        <w:keepNext w:val="0"/>
        <w:keepLines w:val="0"/>
        <w:pageBreakBefore w:val="0"/>
        <w:widowControl w:val="0"/>
        <w:kinsoku/>
        <w:wordWrap/>
        <w:overflowPunct/>
        <w:topLinePunct w:val="0"/>
        <w:autoSpaceDE/>
        <w:autoSpaceDN/>
        <w:bidi w:val="0"/>
        <w:adjustRightInd/>
        <w:snapToGrid/>
        <w:spacing w:line="72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师资”专项计划说明</w:t>
      </w:r>
    </w:p>
    <w:p w14:paraId="5871F1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highlight w:val="none"/>
          <w:lang w:val="en-US" w:eastAsia="zh-CN" w:bidi="ar-SA"/>
        </w:rPr>
        <w:t>为加快新疆高校师资队伍建设，根据《教育部等八部门关于推进新疆教育服务社会稳定和长治久安的意见》（教民〔2014〕4号），教育部自2015年起实施“985工程”高校定向新疆高校培养博士学历师资计划（以下简称“援疆博士师资计划”）；该计划面向全国招生，定向新疆高校就业。2026年教育部批复</w:t>
      </w:r>
      <w:r>
        <w:rPr>
          <w:rFonts w:hint="default" w:ascii="Times New Roman" w:hAnsi="Times New Roman" w:eastAsia="仿宋_GB2312" w:cs="Times New Roman"/>
          <w:sz w:val="32"/>
          <w:szCs w:val="32"/>
          <w:lang w:val="en-US" w:eastAsia="zh-CN"/>
        </w:rPr>
        <w:t>武汉大学</w:t>
      </w:r>
      <w:r>
        <w:rPr>
          <w:rFonts w:hint="default" w:ascii="Times New Roman" w:hAnsi="Times New Roman" w:eastAsia="仿宋_GB2312" w:cs="Times New Roman"/>
          <w:sz w:val="32"/>
          <w:szCs w:val="32"/>
        </w:rPr>
        <w:t>为我校培养博士层次师资</w:t>
      </w:r>
      <w:r>
        <w:rPr>
          <w:rFonts w:hint="default" w:ascii="Times New Roman" w:hAnsi="Times New Roman" w:eastAsia="仿宋_GB2312" w:cs="Times New Roman"/>
          <w:sz w:val="32"/>
          <w:szCs w:val="32"/>
          <w:lang w:eastAsia="zh-CN"/>
        </w:rPr>
        <w:t>计划</w:t>
      </w:r>
      <w:r>
        <w:rPr>
          <w:rFonts w:hint="default" w:ascii="Times New Roman" w:hAnsi="Times New Roman" w:eastAsia="仿宋_GB2312" w:cs="Times New Roman"/>
          <w:sz w:val="32"/>
          <w:szCs w:val="32"/>
        </w:rPr>
        <w:t>1名。</w:t>
      </w:r>
    </w:p>
    <w:p w14:paraId="0C18E69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一、招生专业</w:t>
      </w:r>
    </w:p>
    <w:p w14:paraId="4C3DCF6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所需博士学科名称及代码：0301法学</w:t>
      </w:r>
    </w:p>
    <w:p w14:paraId="7FB5C5D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二、报名办法</w:t>
      </w:r>
    </w:p>
    <w:p w14:paraId="727BDC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（一）报名条件：符合武汉大学招考基本条件，且须为新疆政法学院批准同意报考的在职在编专任教师。</w:t>
      </w:r>
    </w:p>
    <w:p w14:paraId="2CDD8A4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（二）材料提交：有意报考“援疆博士师资计划”的考生，申请前须与新疆政法学院人事处联系。</w:t>
      </w:r>
    </w:p>
    <w:p w14:paraId="012D9CF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三、新疆政法学院简介</w:t>
      </w:r>
    </w:p>
    <w:p w14:paraId="6B9E5C7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（一）新疆政法学院简介</w:t>
      </w:r>
    </w:p>
    <w:p w14:paraId="01F830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新疆政法学院是一所隶属新疆生产建设兵团的政法类公办普通本科高校。学校坐落于丝路重镇、屯垦新城第三师图木舒克市。自2021年转设以来，学校加入全国政法院校“立格联盟”、丝绸之路大学联盟和新疆涉外法治人才培养高校联盟，纳入教育部“对口支援西部地区高等学校计划”，主要培养法治兵团和法治新疆建设急需的高素质法治人才以及服务于兴疆固边的技术技能型人才。</w:t>
      </w:r>
    </w:p>
    <w:p w14:paraId="10BD131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历史沿革】学校前身是1984年创办的新疆生产建设兵团劳改工作干部学校（1996年更名为新疆生产建设兵团警官学校，2003年升格为新疆兵团警官高等专科学校）和2002年成立的石河子大学科技学院。2021年1月，经教育部批准，石河子大学科技学院整合兵团警官高等专科学校办学资源，转设为新疆政法学院。40余年来，学校着力培养法治专业人才、区域发展急需紧缺人才和承担兵团政法干警培训任务，陆续向社会输送了大批德法兼修、德才兼备的应用型技能型人才。</w:t>
      </w:r>
    </w:p>
    <w:p w14:paraId="458A2CA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办学条件】校园面积1500亩，建筑融合汉唐风韵，兼具西北雄浑之姿，从空中俯瞰沿南北中轴线对称布局，具有典型的中华文化特征。学校拥有完善的现代化教学基础设施和实验设备。建有集藏书、阅览、展览为一体的智能化、信息化、数字化图书馆，馆藏纸质图书81万册、电子图书76万册、纸质期刊690余种、报刊46种，可使用知网、万方、Web of Science核心合集数据库、威科国际大百科信息库、中国法律知识资源总库、北大法宝数据库等中外文数据库31个。设有习近平法治思想研究中心、铸牢中华民族共同体意识研究中心、国家统一法律职业资格考试考点。建有25个实验（实训）室，以及普通话测试站和大学生就业指导服务中心；在建司法鉴定中心、沉浸式多功能思政教学中心2个。学生宿舍内现代化生活服务设施设备一应俱全，高标准保障培养时代新人。</w:t>
      </w:r>
    </w:p>
    <w:p w14:paraId="14A30C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Times New Roman" w:hAnsi="Times New Roman" w:eastAsia="Arial" w:cs="Times New Roman"/>
          <w:i w:val="0"/>
          <w:iCs w:val="0"/>
          <w:caps w:val="0"/>
          <w:color w:val="333333"/>
          <w:spacing w:val="0"/>
          <w:sz w:val="19"/>
          <w:szCs w:val="19"/>
        </w:rPr>
      </w:pPr>
      <w:r>
        <w:rPr>
          <w:rFonts w:hint="default" w:ascii="Times New Roman" w:hAnsi="Times New Roman" w:eastAsia="方正仿宋_GBK" w:cs="Times New Roman"/>
          <w:i w:val="0"/>
          <w:iCs w:val="0"/>
          <w:caps w:val="0"/>
          <w:color w:val="00000A"/>
          <w:spacing w:val="0"/>
          <w:sz w:val="31"/>
          <w:szCs w:val="31"/>
          <w:u w:val="none"/>
          <w:lang w:eastAsia="zh-CN"/>
        </w:rPr>
        <w:t>【</w:t>
      </w:r>
      <w:r>
        <w:rPr>
          <w:rFonts w:hint="default" w:ascii="Times New Roman" w:hAnsi="Times New Roman" w:eastAsia="方正黑体_GBK" w:cs="Times New Roman"/>
          <w:i w:val="0"/>
          <w:iCs w:val="0"/>
          <w:caps w:val="0"/>
          <w:color w:val="00000A"/>
          <w:spacing w:val="0"/>
          <w:sz w:val="31"/>
          <w:szCs w:val="31"/>
          <w:lang w:eastAsia="zh-CN"/>
        </w:rPr>
        <w:t>社会服务</w:t>
      </w:r>
      <w:r>
        <w:rPr>
          <w:rFonts w:hint="default" w:ascii="Times New Roman" w:hAnsi="Times New Roman" w:eastAsia="方正仿宋_GBK" w:cs="Times New Roman"/>
          <w:i w:val="0"/>
          <w:iCs w:val="0"/>
          <w:caps w:val="0"/>
          <w:color w:val="00000A"/>
          <w:spacing w:val="0"/>
          <w:sz w:val="31"/>
          <w:szCs w:val="31"/>
          <w:u w:val="none"/>
          <w:lang w:eastAsia="zh-CN"/>
        </w:rPr>
        <w:t>】</w:t>
      </w:r>
      <w:r>
        <w:rPr>
          <w:rFonts w:hint="default" w:ascii="Times New Roman" w:hAnsi="Times New Roman" w:eastAsia="方正仿宋_GBK" w:cs="Times New Roman"/>
          <w:i w:val="0"/>
          <w:iCs w:val="0"/>
          <w:caps w:val="0"/>
          <w:color w:val="00000A"/>
          <w:spacing w:val="0"/>
          <w:sz w:val="31"/>
          <w:szCs w:val="31"/>
          <w:lang w:eastAsia="zh-CN"/>
        </w:rPr>
        <w:t>学校</w:t>
      </w:r>
      <w:r>
        <w:rPr>
          <w:rFonts w:hint="default" w:ascii="Times New Roman" w:hAnsi="Times New Roman" w:eastAsia="方正仿宋_GBK" w:cs="Times New Roman"/>
          <w:i w:val="0"/>
          <w:iCs w:val="0"/>
          <w:caps w:val="0"/>
          <w:color w:val="00000A"/>
          <w:spacing w:val="0"/>
          <w:sz w:val="31"/>
          <w:szCs w:val="31"/>
          <w:u w:val="none"/>
          <w:lang w:eastAsia="zh-CN"/>
        </w:rPr>
        <w:t>积极服务政法领域、地州（师市）区域建设，</w:t>
      </w:r>
      <w:r>
        <w:rPr>
          <w:rFonts w:hint="default" w:ascii="Times New Roman" w:hAnsi="Times New Roman" w:eastAsia="方正仿宋_GBK" w:cs="Times New Roman"/>
          <w:i w:val="0"/>
          <w:iCs w:val="0"/>
          <w:caps w:val="0"/>
          <w:color w:val="00000A"/>
          <w:spacing w:val="0"/>
          <w:sz w:val="31"/>
          <w:szCs w:val="31"/>
        </w:rPr>
        <w:t>与喀什地委、和田地委</w:t>
      </w:r>
      <w:r>
        <w:rPr>
          <w:rFonts w:hint="default" w:ascii="Times New Roman" w:hAnsi="Times New Roman" w:eastAsia="方正仿宋_GBK" w:cs="Times New Roman"/>
          <w:i w:val="0"/>
          <w:iCs w:val="0"/>
          <w:caps w:val="0"/>
          <w:color w:val="00000A"/>
          <w:spacing w:val="0"/>
          <w:sz w:val="31"/>
          <w:szCs w:val="31"/>
          <w:lang w:eastAsia="zh-CN"/>
        </w:rPr>
        <w:t>、</w:t>
      </w:r>
      <w:r>
        <w:rPr>
          <w:rFonts w:hint="default" w:ascii="Times New Roman" w:hAnsi="Times New Roman" w:eastAsia="方正仿宋_GBK" w:cs="Times New Roman"/>
          <w:i w:val="0"/>
          <w:iCs w:val="0"/>
          <w:caps w:val="0"/>
          <w:color w:val="00000A"/>
          <w:spacing w:val="0"/>
          <w:sz w:val="31"/>
          <w:szCs w:val="31"/>
        </w:rPr>
        <w:t>兵团公安局、</w:t>
      </w:r>
      <w:r>
        <w:rPr>
          <w:rFonts w:hint="default" w:ascii="Times New Roman" w:hAnsi="Times New Roman" w:eastAsia="方正仿宋_GBK" w:cs="Times New Roman"/>
          <w:i w:val="0"/>
          <w:iCs w:val="0"/>
          <w:caps w:val="0"/>
          <w:color w:val="00000A"/>
          <w:spacing w:val="0"/>
          <w:sz w:val="31"/>
          <w:szCs w:val="31"/>
          <w:lang w:eastAsia="zh-CN"/>
        </w:rPr>
        <w:t>兵团检察院、</w:t>
      </w:r>
      <w:r>
        <w:rPr>
          <w:rFonts w:hint="default" w:ascii="Times New Roman" w:hAnsi="Times New Roman" w:eastAsia="方正仿宋_GBK" w:cs="Times New Roman"/>
          <w:i w:val="0"/>
          <w:iCs w:val="0"/>
          <w:caps w:val="0"/>
          <w:color w:val="00000A"/>
          <w:spacing w:val="0"/>
          <w:sz w:val="31"/>
          <w:szCs w:val="31"/>
        </w:rPr>
        <w:t>兵团司法局、兵团监狱管理局等</w:t>
      </w:r>
      <w:r>
        <w:rPr>
          <w:rFonts w:hint="default" w:ascii="Times New Roman" w:hAnsi="Times New Roman" w:eastAsia="方正仿宋_GBK" w:cs="Times New Roman"/>
          <w:i w:val="0"/>
          <w:iCs w:val="0"/>
          <w:caps w:val="0"/>
          <w:color w:val="00000A"/>
          <w:spacing w:val="0"/>
          <w:sz w:val="31"/>
          <w:szCs w:val="31"/>
          <w:lang w:eastAsia="zh-CN"/>
        </w:rPr>
        <w:t>单位</w:t>
      </w:r>
      <w:r>
        <w:rPr>
          <w:rFonts w:hint="default" w:ascii="Times New Roman" w:hAnsi="Times New Roman" w:eastAsia="方正仿宋_GBK" w:cs="Times New Roman"/>
          <w:i w:val="0"/>
          <w:iCs w:val="0"/>
          <w:caps w:val="0"/>
          <w:color w:val="00000A"/>
          <w:spacing w:val="0"/>
          <w:sz w:val="31"/>
          <w:szCs w:val="31"/>
        </w:rPr>
        <w:t>签订战略合作协议</w:t>
      </w:r>
      <w:r>
        <w:rPr>
          <w:rFonts w:hint="default" w:ascii="Times New Roman" w:hAnsi="Times New Roman" w:eastAsia="方正仿宋_GBK" w:cs="Times New Roman"/>
          <w:i w:val="0"/>
          <w:iCs w:val="0"/>
          <w:caps w:val="0"/>
          <w:color w:val="00000A"/>
          <w:spacing w:val="0"/>
          <w:sz w:val="31"/>
          <w:szCs w:val="31"/>
          <w:lang w:eastAsia="zh-CN"/>
        </w:rPr>
        <w:t>。</w:t>
      </w:r>
      <w:r>
        <w:rPr>
          <w:rFonts w:hint="default" w:ascii="Times New Roman" w:hAnsi="Times New Roman" w:eastAsia="方正仿宋_GBK" w:cs="Times New Roman"/>
          <w:i w:val="0"/>
          <w:iCs w:val="0"/>
          <w:caps w:val="0"/>
          <w:color w:val="00000A"/>
          <w:spacing w:val="0"/>
          <w:sz w:val="31"/>
          <w:szCs w:val="31"/>
        </w:rPr>
        <w:t>发挥教育资源优势，面向社会开展高等学历继续教育，举办公检法司干部培训班</w:t>
      </w:r>
      <w:r>
        <w:rPr>
          <w:rFonts w:hint="default" w:ascii="Times New Roman" w:hAnsi="Times New Roman" w:eastAsia="Arial" w:cs="Times New Roman"/>
          <w:i w:val="0"/>
          <w:iCs w:val="0"/>
          <w:caps w:val="0"/>
          <w:color w:val="00000A"/>
          <w:spacing w:val="0"/>
          <w:sz w:val="31"/>
          <w:szCs w:val="31"/>
        </w:rPr>
        <w:t>26</w:t>
      </w:r>
      <w:r>
        <w:rPr>
          <w:rFonts w:hint="default" w:ascii="Times New Roman" w:hAnsi="Times New Roman" w:eastAsia="方正仿宋_GBK" w:cs="Times New Roman"/>
          <w:i w:val="0"/>
          <w:iCs w:val="0"/>
          <w:caps w:val="0"/>
          <w:color w:val="00000A"/>
          <w:spacing w:val="0"/>
          <w:sz w:val="31"/>
          <w:szCs w:val="31"/>
        </w:rPr>
        <w:t>期次，</w:t>
      </w:r>
      <w:r>
        <w:rPr>
          <w:rFonts w:hint="default" w:ascii="Times New Roman" w:hAnsi="Times New Roman" w:eastAsia="Arial" w:cs="Times New Roman"/>
          <w:i w:val="0"/>
          <w:iCs w:val="0"/>
          <w:caps w:val="0"/>
          <w:color w:val="00000A"/>
          <w:spacing w:val="0"/>
          <w:sz w:val="31"/>
          <w:szCs w:val="31"/>
        </w:rPr>
        <w:t>3600</w:t>
      </w:r>
      <w:r>
        <w:rPr>
          <w:rFonts w:hint="default" w:ascii="Times New Roman" w:hAnsi="Times New Roman" w:eastAsia="方正仿宋_GBK" w:cs="Times New Roman"/>
          <w:i w:val="0"/>
          <w:iCs w:val="0"/>
          <w:caps w:val="0"/>
          <w:color w:val="00000A"/>
          <w:spacing w:val="0"/>
          <w:sz w:val="31"/>
          <w:szCs w:val="31"/>
        </w:rPr>
        <w:t>余人次参训，其中南疆五地州学员占比超过</w:t>
      </w:r>
      <w:r>
        <w:rPr>
          <w:rFonts w:hint="default" w:ascii="Times New Roman" w:hAnsi="Times New Roman" w:eastAsia="Arial" w:cs="Times New Roman"/>
          <w:i w:val="0"/>
          <w:iCs w:val="0"/>
          <w:caps w:val="0"/>
          <w:color w:val="00000A"/>
          <w:spacing w:val="0"/>
          <w:sz w:val="31"/>
          <w:szCs w:val="31"/>
        </w:rPr>
        <w:t>70%</w:t>
      </w:r>
      <w:r>
        <w:rPr>
          <w:rFonts w:hint="default" w:ascii="Times New Roman" w:hAnsi="Times New Roman" w:eastAsia="方正仿宋_GBK" w:cs="Times New Roman"/>
          <w:i w:val="0"/>
          <w:iCs w:val="0"/>
          <w:caps w:val="0"/>
          <w:color w:val="00000A"/>
          <w:spacing w:val="0"/>
          <w:sz w:val="31"/>
          <w:szCs w:val="31"/>
        </w:rPr>
        <w:t>，持续增强服务南疆高质量发展的支撑力、贡献度。</w:t>
      </w:r>
    </w:p>
    <w:p w14:paraId="561426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Times New Roman" w:hAnsi="Times New Roman" w:eastAsia="Arial" w:cs="Times New Roman"/>
          <w:i w:val="0"/>
          <w:iCs w:val="0"/>
          <w:caps w:val="0"/>
          <w:color w:val="333333"/>
          <w:spacing w:val="0"/>
          <w:sz w:val="19"/>
          <w:szCs w:val="19"/>
        </w:rPr>
      </w:pPr>
      <w:r>
        <w:rPr>
          <w:rFonts w:hint="default" w:ascii="Times New Roman" w:hAnsi="Times New Roman" w:eastAsia="方正仿宋_GBK" w:cs="Times New Roman"/>
          <w:i w:val="0"/>
          <w:iCs w:val="0"/>
          <w:caps w:val="0"/>
          <w:color w:val="00000A"/>
          <w:spacing w:val="0"/>
          <w:sz w:val="31"/>
          <w:szCs w:val="31"/>
          <w:u w:val="none"/>
          <w:lang w:eastAsia="zh-CN"/>
        </w:rPr>
        <w:t>新征程上，学校坚持以习近平新时代中国特色社会主义思想为指导，用胡杨</w:t>
      </w:r>
      <w:r>
        <w:rPr>
          <w:rFonts w:hint="default" w:ascii="Times New Roman" w:hAnsi="Times New Roman" w:eastAsia="方正仿宋_GBK" w:cs="Times New Roman"/>
          <w:i w:val="0"/>
          <w:iCs w:val="0"/>
          <w:caps w:val="0"/>
          <w:color w:val="00000A"/>
          <w:spacing w:val="0"/>
          <w:sz w:val="31"/>
          <w:szCs w:val="31"/>
          <w:lang w:eastAsia="zh-CN"/>
        </w:rPr>
        <w:t>精神育人、为兴疆固边服务，秉持“明德尚法、兴疆固边”校训，向着建设高水平现代化应用型大学目标阔步前进，努力</w:t>
      </w:r>
      <w:r>
        <w:rPr>
          <w:rFonts w:hint="default" w:ascii="Times New Roman" w:hAnsi="Times New Roman" w:eastAsia="方正仿宋_GBK" w:cs="Times New Roman"/>
          <w:b w:val="0"/>
          <w:bCs w:val="0"/>
          <w:i w:val="0"/>
          <w:iCs w:val="0"/>
          <w:caps w:val="0"/>
          <w:color w:val="00000A"/>
          <w:spacing w:val="0"/>
          <w:sz w:val="31"/>
          <w:szCs w:val="31"/>
          <w:lang w:eastAsia="zh-CN"/>
        </w:rPr>
        <w:t>在服务南疆高质量发展和推动中国式现代化兵团实践中作出应有贡献。</w:t>
      </w:r>
    </w:p>
    <w:p w14:paraId="327B79A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（二）选拔录取及相关待遇</w:t>
      </w:r>
    </w:p>
    <w:p w14:paraId="1ED804A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1.报考该计划的考生通过博士生招生考核办法录取后，须与新疆政法学院签订定向培养协议。</w:t>
      </w:r>
    </w:p>
    <w:p w14:paraId="52DAFB1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2.考生被录取后，相关管理与待遇按照新疆政法学院有关规定执行。</w:t>
      </w:r>
    </w:p>
    <w:p w14:paraId="4F25CCC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p>
    <w:p w14:paraId="7EC6570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联系人：谷老师</w:t>
      </w:r>
    </w:p>
    <w:p w14:paraId="14CAF36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联系电话：0998-5886033 </w:t>
      </w:r>
    </w:p>
    <w:p w14:paraId="43525B8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联系单位： 新疆政法学院党委教师工作部（人事处、人才工作办公室）</w:t>
      </w:r>
    </w:p>
    <w:p w14:paraId="1C9EBF3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联系邮箱：2</w:t>
      </w:r>
      <w:bookmarkStart w:id="0" w:name="_GoBack"/>
      <w:bookmarkEnd w:id="0"/>
      <w:r>
        <w:rPr>
          <w:rFonts w:hint="default" w:ascii="Times New Roman" w:hAnsi="Times New Roman" w:eastAsia="仿宋_GB2312" w:cs="Times New Roman"/>
          <w:color w:val="auto"/>
          <w:kern w:val="2"/>
          <w:sz w:val="32"/>
          <w:szCs w:val="32"/>
          <w:highlight w:val="none"/>
          <w:lang w:val="en-US" w:eastAsia="zh-CN" w:bidi="ar-SA"/>
        </w:rPr>
        <w:t>021384@xjzfu.edu.cn</w:t>
      </w:r>
    </w:p>
    <w:sectPr>
      <w:pgSz w:w="11906" w:h="16838"/>
      <w:pgMar w:top="2154"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MDg2NWZjYjdjZGJiZGRjZjk3MWNjNzA2ZjMzODIifQ=="/>
  </w:docVars>
  <w:rsids>
    <w:rsidRoot w:val="004C41D7"/>
    <w:rsid w:val="0008444C"/>
    <w:rsid w:val="0028370B"/>
    <w:rsid w:val="004C41D7"/>
    <w:rsid w:val="00513241"/>
    <w:rsid w:val="00751BFA"/>
    <w:rsid w:val="00845015"/>
    <w:rsid w:val="0089669E"/>
    <w:rsid w:val="00B31814"/>
    <w:rsid w:val="00C05DD6"/>
    <w:rsid w:val="00D70E0B"/>
    <w:rsid w:val="00E73010"/>
    <w:rsid w:val="037B571C"/>
    <w:rsid w:val="06C8671D"/>
    <w:rsid w:val="074724BE"/>
    <w:rsid w:val="092E1232"/>
    <w:rsid w:val="0AE946AF"/>
    <w:rsid w:val="14A97BF1"/>
    <w:rsid w:val="15082906"/>
    <w:rsid w:val="15DC12BF"/>
    <w:rsid w:val="1A2055E5"/>
    <w:rsid w:val="1D0303C7"/>
    <w:rsid w:val="22BA124C"/>
    <w:rsid w:val="245160E1"/>
    <w:rsid w:val="290C37E4"/>
    <w:rsid w:val="2CD71115"/>
    <w:rsid w:val="2FE2548F"/>
    <w:rsid w:val="36387127"/>
    <w:rsid w:val="397505EE"/>
    <w:rsid w:val="3ADF0647"/>
    <w:rsid w:val="3CC2646B"/>
    <w:rsid w:val="4C28192D"/>
    <w:rsid w:val="519407BB"/>
    <w:rsid w:val="529540B1"/>
    <w:rsid w:val="5BA35D03"/>
    <w:rsid w:val="5C0101E4"/>
    <w:rsid w:val="67312B95"/>
    <w:rsid w:val="6DAD0E04"/>
    <w:rsid w:val="747005E8"/>
    <w:rsid w:val="74EB5268"/>
    <w:rsid w:val="7D58063B"/>
    <w:rsid w:val="7D6D1817"/>
    <w:rsid w:val="7F85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1f3f4c4a-7051-4ff9-b0da-226bd44a581f</errorID>
      <errorWord>。</errorWord>
      <group>L1_AI</group>
      <groupName>深度校对</groupName>
      <ability>L2_AI_Punc</ability>
      <abilityName>标点纠错</abilityName>
      <candidateList>
        <item>；</item>
      </candidateList>
      <explain/>
      <paraID>5871F15D</paraID>
      <start>113</start>
      <end>114</end>
      <status>modified</status>
      <modifiedWord>；</modifiedWord>
      <trackRevisions>false</trackRevisions>
    </reviewItem>
    <reviewItem>
      <errorID>d1df3fc2-708b-4c92-a16c-bbc5ed05ac1b</errorID>
      <errorWord>政法学院学</errorWord>
      <group>L1_AI</group>
      <groupName>深度校对</groupName>
      <ability>L2_AI_Word</ability>
      <abilityName>字词纠错</abilityName>
      <candidateList>
        <item>政法学院</item>
      </candidateList>
      <explain/>
      <paraID>727BDC02</paraID>
      <start>26</start>
      <end>30</end>
      <status>modified</status>
      <modifiedWord>政法学院</modifiedWord>
      <trackRevisions>false</trackRevisions>
    </reviewItem>
    <reviewItem>
      <errorID>4314c1e5-7594-4f05-a5a2-2b9e7a01e5e7</errorID>
      <errorWord>和</errorWord>
      <group>L1_AI</group>
      <groupName>深度校对</groupName>
      <ability>L2_AI_Word</ability>
      <abilityName>字词纠错</abilityName>
      <candidateList>
        <item>，</item>
      </candidateList>
      <explain/>
      <paraID>10BD131A</paraID>
      <start>177</start>
      <end>178</end>
      <status>ignored</status>
      <modifiedWord/>
      <trackRevisions>false</trackRevisions>
    </reviewItem>
    <reviewItem>
      <errorID>71cc4229-8e55-4353-95b9-79181722740c</errorID>
      <errorWord>个实验室</errorWord>
      <group>L1_AI</group>
      <groupName>深度校对</groupName>
      <ability>L2_AI_Grammar</ability>
      <abilityName>语法纠错</abilityName>
      <candidateList>
        <item>个</item>
      </candidateList>
      <explain/>
      <paraID>458A2CA2</paraID>
      <start>322</start>
      <end>323</end>
      <status>modified</status>
      <modifiedWord>个</modifiedWord>
      <trackRevisions>false</trackRevisions>
    </reviewItem>
    <reviewItem>
      <errorID>89933768-fc8d-4952-9796-6d775beb40b0</errorID>
      <errorWord>贡献</errorWord>
      <group>L1_AI</group>
      <groupName>深度校对</groupName>
      <ability>L2_AI_Punc</ability>
      <abilityName>标点纠错</abilityName>
      <candidateList>
        <item>贡献。</item>
      </candidateList>
      <explain/>
      <paraID>56142697</paraID>
      <start>114</start>
      <end>117</end>
      <status>modified</status>
      <modifiedWord>贡献。</modifiedWord>
      <trackRevisions>false</trackRevisions>
    </reviewItem>
    <reviewItem>
      <errorID>416d0025-3f6a-4123-9766-f3f0b538fc90</errorID>
      <errorWord>:</errorWord>
      <group>L1_Format</group>
      <groupName>格式问题</groupName>
      <ability>L2_HalfPunc</ability>
      <abilityName>全半角检查</abilityName>
      <candidateList>
        <item>：</item>
      </candidateList>
      <explain>文本全半角错误。</explain>
      <paraID>43525B81</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176aa211-5880-4850-8971-5d125ecadc6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1431</Words>
  <Characters>1524</Characters>
  <Lines>9</Lines>
  <Paragraphs>2</Paragraphs>
  <TotalTime>137</TotalTime>
  <ScaleCrop>false</ScaleCrop>
  <LinksUpToDate>false</LinksUpToDate>
  <CharactersWithSpaces>1528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谷恩来</cp:lastModifiedBy>
  <cp:lastPrinted>2024-04-08T03:01:00Z</cp:lastPrinted>
  <dcterms:modified xsi:type="dcterms:W3CDTF">2026-03-19T11:53:31Z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8EFA6CBD18C942F69E3B4B7BF740D748_13</vt:lpwstr>
  </property>
  <property fmtid="{D5CDD505-2E9C-101B-9397-08002B2CF9AE}" pid="4" name="KSOTemplateDocerSaveRecord">
    <vt:lpwstr>eyJoZGlkIjoiYTU0MDg2NWZjYjdjZGJiZGRjZjk3MWNjNzA2ZjMzODIiLCJ1c2VySWQiOiIyNjE3MDQ1MTAifQ==</vt:lpwstr>
  </property>
</Properties>
</file>