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2D2A1">
      <w:pPr>
        <w:rPr>
          <w:rFonts w:ascii="Helvetica" w:hAnsi="Helvetica" w:eastAsia="Helvetica" w:cs="Helvetica"/>
          <w:b/>
          <w:bCs/>
          <w:i w:val="0"/>
          <w:iCs w:val="0"/>
          <w:caps w:val="0"/>
          <w:color w:val="1976D2"/>
          <w:spacing w:val="15"/>
          <w:sz w:val="36"/>
          <w:szCs w:val="36"/>
          <w:shd w:val="clear" w:fill="E4E4E4"/>
        </w:rPr>
      </w:pPr>
      <w:r>
        <w:rPr>
          <w:rFonts w:ascii="Helvetica" w:hAnsi="Helvetica" w:eastAsia="Helvetica" w:cs="Helvetica"/>
          <w:b/>
          <w:bCs/>
          <w:i w:val="0"/>
          <w:iCs w:val="0"/>
          <w:caps w:val="0"/>
          <w:color w:val="1976D2"/>
          <w:spacing w:val="15"/>
          <w:sz w:val="36"/>
          <w:szCs w:val="36"/>
          <w:shd w:val="clear" w:fill="E4E4E4"/>
        </w:rPr>
        <w:t>计算机与人工智能学院2025年博士研究生招生考试实施细则</w:t>
      </w:r>
    </w:p>
    <w:p w14:paraId="5FEC54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Helvetica" w:hAnsi="Helvetica" w:eastAsia="Helvetica" w:cs="Helvetica"/>
          <w:i w:val="0"/>
          <w:iCs w:val="0"/>
          <w:caps w:val="0"/>
          <w:color w:val="404040"/>
          <w:spacing w:val="0"/>
          <w:sz w:val="21"/>
          <w:szCs w:val="21"/>
        </w:rPr>
      </w:pPr>
      <w:r>
        <w:rPr>
          <w:rFonts w:ascii="华文仿宋" w:hAnsi="华文仿宋" w:eastAsia="华文仿宋" w:cs="华文仿宋"/>
          <w:i w:val="0"/>
          <w:iCs w:val="0"/>
          <w:caps w:val="0"/>
          <w:color w:val="404040"/>
          <w:spacing w:val="0"/>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01F714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一、组织管理</w:t>
      </w:r>
    </w:p>
    <w:p w14:paraId="6791CE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2663E4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二、招生方式、招生专业和招生计划</w:t>
      </w:r>
    </w:p>
    <w:p w14:paraId="0A0430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ascii="仿宋" w:hAnsi="仿宋" w:eastAsia="仿宋" w:cs="仿宋"/>
          <w:i w:val="0"/>
          <w:iCs w:val="0"/>
          <w:caps w:val="0"/>
          <w:color w:val="000000"/>
          <w:spacing w:val="0"/>
          <w:sz w:val="28"/>
          <w:szCs w:val="28"/>
          <w:bdr w:val="none" w:color="auto" w:sz="0" w:space="0"/>
          <w:shd w:val="clear" w:fill="FFFFFF"/>
        </w:rPr>
        <w:t>（一）我院博士研究生招生方式为硕博连读和普通招考，均采用“申请</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考核”进行选拔。</w:t>
      </w:r>
    </w:p>
    <w:p w14:paraId="277F3D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（二）招生专业及招生计划详见《西南财经大学</w:t>
      </w:r>
      <w:r>
        <w:rPr>
          <w:rFonts w:hint="eastAsia" w:ascii="仿宋" w:hAnsi="仿宋" w:eastAsia="仿宋" w:cs="仿宋"/>
          <w:i w:val="0"/>
          <w:iCs w:val="0"/>
          <w:caps w:val="0"/>
          <w:color w:val="000000"/>
          <w:spacing w:val="0"/>
          <w:sz w:val="28"/>
          <w:szCs w:val="28"/>
          <w:bdr w:val="none" w:color="auto" w:sz="0" w:space="0"/>
          <w:shd w:val="clear" w:fill="FFFFFF"/>
          <w:lang w:val="en-US"/>
        </w:rPr>
        <w:t>202</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5</w:t>
      </w:r>
      <w:r>
        <w:rPr>
          <w:rFonts w:hint="eastAsia" w:ascii="仿宋" w:hAnsi="仿宋" w:eastAsia="仿宋" w:cs="仿宋"/>
          <w:i w:val="0"/>
          <w:iCs w:val="0"/>
          <w:caps w:val="0"/>
          <w:color w:val="000000"/>
          <w:spacing w:val="0"/>
          <w:sz w:val="28"/>
          <w:szCs w:val="28"/>
          <w:bdr w:val="none" w:color="auto" w:sz="0" w:space="0"/>
          <w:shd w:val="clear" w:fill="FFFFFF"/>
        </w:rPr>
        <w:t>年博士研究生招生专业目录》。</w:t>
      </w:r>
    </w:p>
    <w:p w14:paraId="2F647C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仿宋" w:hAnsi="仿宋" w:eastAsia="仿宋" w:cs="仿宋"/>
          <w:b/>
          <w:bCs/>
          <w:i w:val="0"/>
          <w:iCs w:val="0"/>
          <w:caps w:val="0"/>
          <w:color w:val="000000"/>
          <w:spacing w:val="0"/>
          <w:sz w:val="28"/>
          <w:szCs w:val="28"/>
          <w:bdr w:val="none" w:color="auto" w:sz="0" w:space="0"/>
          <w:shd w:val="clear" w:fill="FFFFFF"/>
        </w:rPr>
        <w:t>说明：</w:t>
      </w:r>
    </w:p>
    <w:p w14:paraId="6B9930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我院招收定向就业考生人数不超过</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人。</w:t>
      </w:r>
    </w:p>
    <w:p w14:paraId="68CEF2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、我院</w:t>
      </w:r>
      <w:r>
        <w:rPr>
          <w:rFonts w:hint="eastAsia" w:ascii="仿宋" w:hAnsi="仿宋" w:eastAsia="仿宋" w:cs="仿宋"/>
          <w:i w:val="0"/>
          <w:iCs w:val="0"/>
          <w:caps w:val="0"/>
          <w:color w:val="000000"/>
          <w:spacing w:val="0"/>
          <w:sz w:val="28"/>
          <w:szCs w:val="28"/>
          <w:bdr w:val="none" w:color="auto" w:sz="0" w:space="0"/>
          <w:shd w:val="clear" w:fill="FFFFFF"/>
        </w:rPr>
        <w:t>实际招生计划以学校最终下达为准，将适当根据生源情况对招生计划进行微调。</w:t>
      </w:r>
    </w:p>
    <w:p w14:paraId="19D2DC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、我院硕博连读拟招生专业、招生人数和具体要求详见硕博连读选拔通知。</w:t>
      </w:r>
    </w:p>
    <w:p w14:paraId="3E252F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三、申请条件</w:t>
      </w:r>
    </w:p>
    <w:p w14:paraId="4F2573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考生应符合以下报考条件</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p>
    <w:p w14:paraId="4E6009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（一）中华人民共和国公民；</w:t>
      </w:r>
    </w:p>
    <w:p w14:paraId="2C06DB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（二）拥护中国共产党的领导，具有正确的政治方向，热爱祖国，愿意为建设社会主义现代化强国服务，遵纪守法，品行端正；</w:t>
      </w:r>
    </w:p>
    <w:p w14:paraId="186197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（三）身体健康状况符合国家规定的体检要求；</w:t>
      </w:r>
    </w:p>
    <w:p w14:paraId="108F17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（四）</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普通招考</w:t>
      </w:r>
      <w:r>
        <w:rPr>
          <w:rFonts w:hint="eastAsia" w:ascii="华文仿宋" w:hAnsi="华文仿宋" w:eastAsia="华文仿宋" w:cs="华文仿宋"/>
          <w:i w:val="0"/>
          <w:iCs w:val="0"/>
          <w:caps w:val="0"/>
          <w:color w:val="404040"/>
          <w:spacing w:val="0"/>
          <w:sz w:val="28"/>
          <w:szCs w:val="28"/>
          <w:bdr w:val="none" w:color="auto" w:sz="0" w:space="0"/>
          <w:shd w:val="clear" w:fill="FFFFFF"/>
        </w:rPr>
        <w:t>的考生，学历须符合下列条件之一：</w:t>
      </w:r>
    </w:p>
    <w:p w14:paraId="0BAC03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硕士研究生毕业或已获得硕士学位。</w:t>
      </w:r>
    </w:p>
    <w:p w14:paraId="7CF49A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、应届硕士毕业生（最迟须在录取当年入学前毕业或取得硕士学位，国</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境</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外学生还须取得教育部留学服务中心出具的《国</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境</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外学历学位认证书》）。</w:t>
      </w:r>
    </w:p>
    <w:p w14:paraId="7FFA79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、具备研究生同等学力，且同时满足以下条件：获得国家承认的国民教育序列大学本科学历和学士学位后，有</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6</w:t>
      </w:r>
      <w:r>
        <w:rPr>
          <w:rFonts w:hint="eastAsia" w:ascii="华文仿宋" w:hAnsi="华文仿宋" w:eastAsia="华文仿宋" w:cs="华文仿宋"/>
          <w:i w:val="0"/>
          <w:iCs w:val="0"/>
          <w:caps w:val="0"/>
          <w:color w:val="404040"/>
          <w:spacing w:val="0"/>
          <w:sz w:val="28"/>
          <w:szCs w:val="28"/>
          <w:bdr w:val="none" w:color="auto" w:sz="0" w:space="0"/>
          <w:shd w:val="clear" w:fill="FFFFFF"/>
        </w:rPr>
        <w:t>年及以上工作实践经历；获得</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CET-6</w:t>
      </w:r>
      <w:r>
        <w:rPr>
          <w:rFonts w:hint="eastAsia" w:ascii="华文仿宋" w:hAnsi="华文仿宋" w:eastAsia="华文仿宋" w:cs="华文仿宋"/>
          <w:i w:val="0"/>
          <w:iCs w:val="0"/>
          <w:caps w:val="0"/>
          <w:color w:val="404040"/>
          <w:spacing w:val="0"/>
          <w:sz w:val="28"/>
          <w:szCs w:val="28"/>
          <w:bdr w:val="none" w:color="auto" w:sz="0" w:space="0"/>
          <w:shd w:val="clear" w:fill="FFFFFF"/>
        </w:rPr>
        <w:t>合格证书或成绩达到</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425</w:t>
      </w:r>
      <w:r>
        <w:rPr>
          <w:rFonts w:hint="eastAsia" w:ascii="华文仿宋" w:hAnsi="华文仿宋" w:eastAsia="华文仿宋" w:cs="华文仿宋"/>
          <w:i w:val="0"/>
          <w:iCs w:val="0"/>
          <w:caps w:val="0"/>
          <w:color w:val="404040"/>
          <w:spacing w:val="0"/>
          <w:sz w:val="28"/>
          <w:szCs w:val="28"/>
          <w:bdr w:val="none" w:color="auto" w:sz="0" w:space="0"/>
          <w:shd w:val="clear" w:fill="FFFFFF"/>
        </w:rPr>
        <w:t>分（其他语种应达到相应水平）；已在</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SCI</w:t>
      </w:r>
      <w:r>
        <w:rPr>
          <w:rFonts w:hint="eastAsia" w:ascii="华文仿宋" w:hAnsi="华文仿宋" w:eastAsia="华文仿宋" w:cs="华文仿宋"/>
          <w:i w:val="0"/>
          <w:iCs w:val="0"/>
          <w:caps w:val="0"/>
          <w:color w:val="404040"/>
          <w:spacing w:val="0"/>
          <w:sz w:val="28"/>
          <w:szCs w:val="28"/>
          <w:bdr w:val="none" w:color="auto" w:sz="0" w:space="0"/>
          <w:shd w:val="clear" w:fill="FFFFFF"/>
        </w:rPr>
        <w:t>期刊公开发表</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篇论文，并经认定达到硕士研究生的学术水平；经学校审查合格。</w:t>
      </w:r>
    </w:p>
    <w:p w14:paraId="5BE24C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（五）</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硕博连读</w:t>
      </w:r>
      <w:r>
        <w:rPr>
          <w:rFonts w:hint="eastAsia" w:ascii="华文仿宋" w:hAnsi="华文仿宋" w:eastAsia="华文仿宋" w:cs="华文仿宋"/>
          <w:i w:val="0"/>
          <w:iCs w:val="0"/>
          <w:caps w:val="0"/>
          <w:color w:val="404040"/>
          <w:spacing w:val="0"/>
          <w:sz w:val="28"/>
          <w:szCs w:val="28"/>
          <w:bdr w:val="none" w:color="auto" w:sz="0" w:space="0"/>
          <w:shd w:val="clear" w:fill="FFFFFF"/>
        </w:rPr>
        <w:t>的考生，须为学校全日制学术学位二年级硕士研究生（不含单独考试、援藏计划、少数民族高层次骨干人才计划），学分绩点</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3.0</w:t>
      </w:r>
      <w:r>
        <w:rPr>
          <w:rFonts w:hint="eastAsia" w:ascii="华文仿宋" w:hAnsi="华文仿宋" w:eastAsia="华文仿宋" w:cs="华文仿宋"/>
          <w:i w:val="0"/>
          <w:iCs w:val="0"/>
          <w:caps w:val="0"/>
          <w:color w:val="404040"/>
          <w:spacing w:val="0"/>
          <w:sz w:val="28"/>
          <w:szCs w:val="28"/>
          <w:bdr w:val="none" w:color="auto" w:sz="0" w:space="0"/>
          <w:shd w:val="clear" w:fill="FFFFFF"/>
        </w:rPr>
        <w:t>以上。</w:t>
      </w:r>
    </w:p>
    <w:p w14:paraId="71CE15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四、选拔程序</w:t>
      </w:r>
    </w:p>
    <w:p w14:paraId="597B0A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（一）网上报名</w:t>
      </w:r>
    </w:p>
    <w:p w14:paraId="2DD883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符合申请条件的考生须在规定时间内完成网上报名，网报前须获得报考导师的同意和推荐。</w:t>
      </w:r>
    </w:p>
    <w:p w14:paraId="205445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学院组织专人对申请者的报考条件进行审查，经审查合格，则进入材料评议环节。</w:t>
      </w:r>
    </w:p>
    <w:p w14:paraId="6D2B99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（二）提交材料</w:t>
      </w:r>
    </w:p>
    <w:p w14:paraId="1FD08B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网上报名成功后，请在规定时间内，将下述共</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1-11</w:t>
      </w:r>
      <w:r>
        <w:rPr>
          <w:rFonts w:hint="eastAsia" w:ascii="华文仿宋" w:hAnsi="华文仿宋" w:eastAsia="华文仿宋" w:cs="华文仿宋"/>
          <w:i w:val="0"/>
          <w:iCs w:val="0"/>
          <w:caps w:val="0"/>
          <w:color w:val="404040"/>
          <w:spacing w:val="0"/>
          <w:sz w:val="28"/>
          <w:szCs w:val="28"/>
          <w:bdr w:val="none" w:color="auto" w:sz="0" w:space="0"/>
          <w:shd w:val="clear" w:fill="FFFFFF"/>
        </w:rPr>
        <w:t>项材料按顺序进行整理并提交。（硕博连读提交材料以选拔通知为准）</w:t>
      </w:r>
    </w:p>
    <w:p w14:paraId="01CA49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网上报名成功后，请在规定时间内，将下述共</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1-11</w:t>
      </w:r>
      <w:r>
        <w:rPr>
          <w:rFonts w:hint="eastAsia" w:ascii="华文仿宋" w:hAnsi="华文仿宋" w:eastAsia="华文仿宋" w:cs="华文仿宋"/>
          <w:i w:val="0"/>
          <w:iCs w:val="0"/>
          <w:caps w:val="0"/>
          <w:color w:val="404040"/>
          <w:spacing w:val="0"/>
          <w:sz w:val="28"/>
          <w:szCs w:val="28"/>
          <w:bdr w:val="none" w:color="auto" w:sz="0" w:space="0"/>
          <w:shd w:val="clear" w:fill="FFFFFF"/>
        </w:rPr>
        <w:t>项材料按顺序进行整理扫描为</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PDF</w:t>
      </w:r>
      <w:r>
        <w:rPr>
          <w:rFonts w:hint="eastAsia" w:ascii="华文仿宋" w:hAnsi="华文仿宋" w:eastAsia="华文仿宋" w:cs="华文仿宋"/>
          <w:i w:val="0"/>
          <w:iCs w:val="0"/>
          <w:caps w:val="0"/>
          <w:color w:val="404040"/>
          <w:spacing w:val="0"/>
          <w:sz w:val="28"/>
          <w:szCs w:val="28"/>
          <w:bdr w:val="none" w:color="auto" w:sz="0" w:space="0"/>
          <w:shd w:val="clear" w:fill="FFFFFF"/>
        </w:rPr>
        <w:t>后，于学校规定时间内提交至邮箱</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fszg011@swufe.edu.cn</w:t>
      </w:r>
      <w:r>
        <w:rPr>
          <w:rFonts w:hint="eastAsia" w:ascii="华文仿宋" w:hAnsi="华文仿宋" w:eastAsia="华文仿宋" w:cs="华文仿宋"/>
          <w:i w:val="0"/>
          <w:iCs w:val="0"/>
          <w:caps w:val="0"/>
          <w:color w:val="404040"/>
          <w:spacing w:val="0"/>
          <w:sz w:val="28"/>
          <w:szCs w:val="28"/>
          <w:bdr w:val="none" w:color="auto" w:sz="0" w:space="0"/>
          <w:shd w:val="clear" w:fill="FFFFFF"/>
        </w:rPr>
        <w:t>，邮件主题为</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“2025</w:t>
      </w:r>
      <w:r>
        <w:rPr>
          <w:rFonts w:hint="eastAsia" w:ascii="华文仿宋" w:hAnsi="华文仿宋" w:eastAsia="华文仿宋" w:cs="华文仿宋"/>
          <w:i w:val="0"/>
          <w:iCs w:val="0"/>
          <w:caps w:val="0"/>
          <w:color w:val="404040"/>
          <w:spacing w:val="0"/>
          <w:sz w:val="28"/>
          <w:szCs w:val="28"/>
          <w:bdr w:val="none" w:color="auto" w:sz="0" w:space="0"/>
          <w:shd w:val="clear" w:fill="FFFFFF"/>
        </w:rPr>
        <w:t>级博士招生</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姓名</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申请考核审核材料</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w:t>
      </w:r>
    </w:p>
    <w:p w14:paraId="07AD22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．《西南财经大学攻读博士学位研究生报名登记表》。</w:t>
      </w:r>
    </w:p>
    <w:p w14:paraId="08C553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．《专家推荐书》两份，推荐专家应具有报考专业相关的副教授及以上职称或相当职称，其中一份应由报考博导出具。</w:t>
      </w:r>
    </w:p>
    <w:p w14:paraId="56860C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．身份证复印件一份。</w:t>
      </w:r>
    </w:p>
    <w:p w14:paraId="0F1B44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404040"/>
          <w:spacing w:val="0"/>
          <w:sz w:val="28"/>
          <w:szCs w:val="28"/>
          <w:bdr w:val="none" w:color="auto" w:sz="0" w:space="0"/>
          <w:shd w:val="clear" w:fill="FFFFFF"/>
        </w:rPr>
        <w:t>．应届毕业生：国内高校应届毕业生提供学生证复印件一份、研究生阶段教育部学籍在线验证报告一份。国（境）外高校应届毕业生在录取前取得国（境）外硕士学位，并提交教育部留学服务中心出具的《国（境）外学历学位认证书》一份。</w:t>
      </w:r>
    </w:p>
    <w:p w14:paraId="7E669E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404040"/>
          <w:spacing w:val="0"/>
          <w:sz w:val="28"/>
          <w:szCs w:val="28"/>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境</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404040"/>
          <w:spacing w:val="0"/>
          <w:sz w:val="28"/>
          <w:szCs w:val="28"/>
          <w:bdr w:val="none" w:color="auto" w:sz="0" w:space="0"/>
          <w:shd w:val="clear" w:fill="FFFFFF"/>
        </w:rPr>
        <w:t>外高校毕业生）。</w:t>
      </w:r>
    </w:p>
    <w:p w14:paraId="27419E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6</w:t>
      </w:r>
      <w:r>
        <w:rPr>
          <w:rFonts w:hint="eastAsia" w:ascii="华文仿宋" w:hAnsi="华文仿宋" w:eastAsia="华文仿宋" w:cs="华文仿宋"/>
          <w:i w:val="0"/>
          <w:iCs w:val="0"/>
          <w:caps w:val="0"/>
          <w:color w:val="404040"/>
          <w:spacing w:val="0"/>
          <w:sz w:val="28"/>
          <w:szCs w:val="28"/>
          <w:bdr w:val="none" w:color="auto" w:sz="0" w:space="0"/>
          <w:shd w:val="clear" w:fill="FFFFFF"/>
        </w:rPr>
        <w:t>．硕士阶段课程学习成绩单一份（加盖研究生管理部门公章，需提供</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GPA</w:t>
      </w:r>
      <w:r>
        <w:rPr>
          <w:rFonts w:hint="eastAsia" w:ascii="华文仿宋" w:hAnsi="华文仿宋" w:eastAsia="华文仿宋" w:cs="华文仿宋"/>
          <w:i w:val="0"/>
          <w:iCs w:val="0"/>
          <w:caps w:val="0"/>
          <w:color w:val="404040"/>
          <w:spacing w:val="0"/>
          <w:sz w:val="28"/>
          <w:szCs w:val="28"/>
          <w:bdr w:val="none" w:color="auto" w:sz="0" w:space="0"/>
          <w:shd w:val="clear" w:fill="FFFFFF"/>
        </w:rPr>
        <w:t>成绩，并注明所在学校</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GPA</w:t>
      </w:r>
      <w:r>
        <w:rPr>
          <w:rFonts w:hint="eastAsia" w:ascii="华文仿宋" w:hAnsi="华文仿宋" w:eastAsia="华文仿宋" w:cs="华文仿宋"/>
          <w:i w:val="0"/>
          <w:iCs w:val="0"/>
          <w:caps w:val="0"/>
          <w:color w:val="404040"/>
          <w:spacing w:val="0"/>
          <w:sz w:val="28"/>
          <w:szCs w:val="28"/>
          <w:bdr w:val="none" w:color="auto" w:sz="0" w:space="0"/>
          <w:shd w:val="clear" w:fill="FFFFFF"/>
        </w:rPr>
        <w:t>满分分数）。</w:t>
      </w:r>
    </w:p>
    <w:p w14:paraId="19D54B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7</w:t>
      </w:r>
      <w:r>
        <w:rPr>
          <w:rFonts w:hint="eastAsia" w:ascii="华文仿宋" w:hAnsi="华文仿宋" w:eastAsia="华文仿宋" w:cs="华文仿宋"/>
          <w:i w:val="0"/>
          <w:iCs w:val="0"/>
          <w:caps w:val="0"/>
          <w:color w:val="404040"/>
          <w:spacing w:val="0"/>
          <w:sz w:val="28"/>
          <w:szCs w:val="28"/>
          <w:bdr w:val="none" w:color="auto" w:sz="0" w:space="0"/>
          <w:shd w:val="clear" w:fill="FFFFFF"/>
        </w:rPr>
        <w:t>．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131695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8</w:t>
      </w:r>
      <w:r>
        <w:rPr>
          <w:rFonts w:hint="eastAsia" w:ascii="华文仿宋" w:hAnsi="华文仿宋" w:eastAsia="华文仿宋" w:cs="华文仿宋"/>
          <w:i w:val="0"/>
          <w:iCs w:val="0"/>
          <w:caps w:val="0"/>
          <w:color w:val="404040"/>
          <w:spacing w:val="0"/>
          <w:sz w:val="28"/>
          <w:szCs w:val="28"/>
          <w:bdr w:val="none" w:color="auto" w:sz="0" w:space="0"/>
          <w:shd w:val="clear" w:fill="FFFFFF"/>
        </w:rPr>
        <w:t>．科研能力证明材料：</w:t>
      </w:r>
    </w:p>
    <w:p w14:paraId="0C87F3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）学术论文：已公开发表的与报考学科相关的学术论文须提供论文复印件一份。</w:t>
      </w:r>
    </w:p>
    <w:p w14:paraId="1A525B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）科研项目：与报考学科相关的科研课题，须提供立项证书或结项证书复印件一份，如参与项目还需提供申报书中相关证明材料。</w:t>
      </w:r>
    </w:p>
    <w:p w14:paraId="6A3F1E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）省级以上学科竞赛获奖、科研获奖、获得授权发明专利及其他重要科研成果的证明材料复印件一份。</w:t>
      </w:r>
    </w:p>
    <w:p w14:paraId="009112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404040"/>
          <w:spacing w:val="0"/>
          <w:sz w:val="28"/>
          <w:szCs w:val="28"/>
          <w:bdr w:val="none" w:color="auto" w:sz="0" w:space="0"/>
          <w:shd w:val="clear" w:fill="FFFFFF"/>
        </w:rPr>
        <w:t>）其他科研成果。</w:t>
      </w:r>
    </w:p>
    <w:p w14:paraId="397B05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9</w:t>
      </w:r>
      <w:r>
        <w:rPr>
          <w:rFonts w:hint="eastAsia" w:ascii="华文仿宋" w:hAnsi="华文仿宋" w:eastAsia="华文仿宋" w:cs="华文仿宋"/>
          <w:i w:val="0"/>
          <w:iCs w:val="0"/>
          <w:caps w:val="0"/>
          <w:color w:val="404040"/>
          <w:spacing w:val="0"/>
          <w:sz w:val="28"/>
          <w:szCs w:val="28"/>
          <w:bdr w:val="none" w:color="auto" w:sz="0" w:space="0"/>
          <w:shd w:val="clear" w:fill="FFFFFF"/>
        </w:rPr>
        <w:t>．硕士毕业论文一份（一式</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份，其中一份须匿名，应届毕业硕士生须提供详细的开题报告等），如硕士毕业论文为校级以上优秀毕业论文可提供证明材料。</w:t>
      </w:r>
    </w:p>
    <w:p w14:paraId="11CDD7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10</w:t>
      </w:r>
      <w:r>
        <w:rPr>
          <w:rFonts w:hint="eastAsia" w:ascii="华文仿宋" w:hAnsi="华文仿宋" w:eastAsia="华文仿宋" w:cs="华文仿宋"/>
          <w:i w:val="0"/>
          <w:iCs w:val="0"/>
          <w:caps w:val="0"/>
          <w:color w:val="404040"/>
          <w:spacing w:val="0"/>
          <w:sz w:val="28"/>
          <w:szCs w:val="28"/>
          <w:bdr w:val="none" w:color="auto" w:sz="0" w:space="0"/>
          <w:shd w:val="clear" w:fill="FFFFFF"/>
        </w:rPr>
        <w:t>．《攻读博士学位研究生研究计划书》（一式</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份，其中一份须匿名）：应有明确的研究方向和清晰、完整的研究计划以及预期成果，不少于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3000</w:t>
      </w:r>
      <w:r>
        <w:rPr>
          <w:rFonts w:hint="eastAsia" w:ascii="华文仿宋" w:hAnsi="华文仿宋" w:eastAsia="华文仿宋" w:cs="华文仿宋"/>
          <w:i w:val="0"/>
          <w:iCs w:val="0"/>
          <w:caps w:val="0"/>
          <w:color w:val="404040"/>
          <w:spacing w:val="0"/>
          <w:sz w:val="28"/>
          <w:szCs w:val="28"/>
          <w:bdr w:val="none" w:color="auto" w:sz="0" w:space="0"/>
          <w:shd w:val="clear" w:fill="FFFFFF"/>
        </w:rPr>
        <w:t>字。</w:t>
      </w:r>
    </w:p>
    <w:p w14:paraId="36F053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11</w:t>
      </w:r>
      <w:r>
        <w:rPr>
          <w:rFonts w:hint="eastAsia" w:ascii="华文仿宋" w:hAnsi="华文仿宋" w:eastAsia="华文仿宋" w:cs="华文仿宋"/>
          <w:i w:val="0"/>
          <w:iCs w:val="0"/>
          <w:caps w:val="0"/>
          <w:color w:val="404040"/>
          <w:spacing w:val="0"/>
          <w:sz w:val="28"/>
          <w:szCs w:val="28"/>
          <w:bdr w:val="none" w:color="auto" w:sz="0" w:space="0"/>
          <w:shd w:val="clear" w:fill="FFFFFF"/>
        </w:rPr>
        <w:t>．德智体美劳综合素质类（非科研）获奖证书复印件一份。</w:t>
      </w:r>
    </w:p>
    <w:p w14:paraId="301208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（三）材料评议</w:t>
      </w:r>
    </w:p>
    <w:p w14:paraId="42BCD9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学院成立材料评议专家组。专家组成员不少于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404040"/>
          <w:spacing w:val="0"/>
          <w:sz w:val="28"/>
          <w:szCs w:val="28"/>
          <w:bdr w:val="none" w:color="auto" w:sz="0" w:space="0"/>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人。</w:t>
      </w:r>
    </w:p>
    <w:p w14:paraId="024B89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196710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（四）学术潜质测试</w:t>
      </w:r>
    </w:p>
    <w:p w14:paraId="2BF2BB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由学校组织统一笔试，对考生的逻辑思维能力、分析性写作和论证性写作进行考查。</w:t>
      </w:r>
    </w:p>
    <w:p w14:paraId="149CBC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经测验达到合格标准的考生可进入综合考核环节。</w:t>
      </w:r>
    </w:p>
    <w:p w14:paraId="30C89D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（五）综合考核</w:t>
      </w:r>
    </w:p>
    <w:p w14:paraId="371F10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学院成立综合考核专家组。考核组成员不少于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404040"/>
          <w:spacing w:val="0"/>
          <w:sz w:val="28"/>
          <w:szCs w:val="28"/>
          <w:bdr w:val="none" w:color="auto" w:sz="0" w:space="0"/>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人。</w:t>
      </w:r>
    </w:p>
    <w:p w14:paraId="2AE6AE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综合考核包括笔试、面试、思想政治素质与品德考核。</w:t>
      </w:r>
    </w:p>
    <w:p w14:paraId="3D5AF4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笔试：满分为</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100</w:t>
      </w:r>
      <w:r>
        <w:rPr>
          <w:rFonts w:hint="eastAsia" w:ascii="华文仿宋" w:hAnsi="华文仿宋" w:eastAsia="华文仿宋" w:cs="华文仿宋"/>
          <w:i w:val="0"/>
          <w:iCs w:val="0"/>
          <w:caps w:val="0"/>
          <w:color w:val="404040"/>
          <w:spacing w:val="0"/>
          <w:sz w:val="28"/>
          <w:szCs w:val="28"/>
          <w:bdr w:val="none" w:color="auto" w:sz="0" w:space="0"/>
          <w:shd w:val="clear" w:fill="FFFFFF"/>
        </w:rPr>
        <w:t>分。笔试科目为《机器学习》，主要考查考生对相关理论知识的掌握程度及运用能力。</w:t>
      </w:r>
    </w:p>
    <w:p w14:paraId="3EAF14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笔试在国家教育考试标准化考场进行，时间为</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小时。</w:t>
      </w:r>
    </w:p>
    <w:p w14:paraId="3A7EB0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面试：满分为</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100</w:t>
      </w:r>
      <w:r>
        <w:rPr>
          <w:rFonts w:hint="eastAsia" w:ascii="华文仿宋" w:hAnsi="华文仿宋" w:eastAsia="华文仿宋" w:cs="华文仿宋"/>
          <w:i w:val="0"/>
          <w:iCs w:val="0"/>
          <w:caps w:val="0"/>
          <w:color w:val="404040"/>
          <w:spacing w:val="0"/>
          <w:sz w:val="28"/>
          <w:szCs w:val="28"/>
          <w:bdr w:val="none" w:color="auto" w:sz="0" w:space="0"/>
          <w:shd w:val="clear" w:fill="FFFFFF"/>
        </w:rPr>
        <w:t>分。考生需提前准备</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10</w:t>
      </w:r>
      <w:r>
        <w:rPr>
          <w:rFonts w:hint="eastAsia" w:ascii="华文仿宋" w:hAnsi="华文仿宋" w:eastAsia="华文仿宋" w:cs="华文仿宋"/>
          <w:i w:val="0"/>
          <w:iCs w:val="0"/>
          <w:caps w:val="0"/>
          <w:color w:val="404040"/>
          <w:spacing w:val="0"/>
          <w:sz w:val="28"/>
          <w:szCs w:val="28"/>
          <w:bdr w:val="none" w:color="auto" w:sz="0" w:space="0"/>
          <w:shd w:val="clear" w:fill="FFFFFF"/>
        </w:rPr>
        <w:t>分钟左右</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PPT</w:t>
      </w:r>
      <w:r>
        <w:rPr>
          <w:rFonts w:hint="eastAsia" w:ascii="华文仿宋" w:hAnsi="华文仿宋" w:eastAsia="华文仿宋" w:cs="华文仿宋"/>
          <w:i w:val="0"/>
          <w:iCs w:val="0"/>
          <w:caps w:val="0"/>
          <w:color w:val="404040"/>
          <w:spacing w:val="0"/>
          <w:sz w:val="28"/>
          <w:szCs w:val="28"/>
          <w:bdr w:val="none" w:color="auto" w:sz="0" w:space="0"/>
          <w:shd w:val="clear" w:fill="FFFFFF"/>
        </w:rPr>
        <w:t>（重点体现研究计划），主要考查考生的专业素养、科研能力、创新潜质、外语水平和综合素质等，考查内容包括：</w:t>
      </w:r>
    </w:p>
    <w:p w14:paraId="1084BD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专业素养：考查考生对专业知识的掌握程度，综合运用所学知识解决问题的能力等。</w:t>
      </w:r>
    </w:p>
    <w:p w14:paraId="0E89D2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）科研能力：考查考生是否具备基础的科研素养与潜能，独立思考、探究、解决问题的能力，以及对本学科前沿知识和最新研究动态的了解情况等。</w:t>
      </w:r>
    </w:p>
    <w:p w14:paraId="52443C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）创新潜质：结合考生学术研究经历，考查考生的科研创新能力，是否具备本学科博士研究生的培养潜质。</w:t>
      </w:r>
    </w:p>
    <w:p w14:paraId="4D7574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404040"/>
          <w:spacing w:val="0"/>
          <w:sz w:val="28"/>
          <w:szCs w:val="28"/>
          <w:bdr w:val="none" w:color="auto" w:sz="0" w:space="0"/>
          <w:shd w:val="clear" w:fill="FFFFFF"/>
        </w:rPr>
        <w:t>）外语水平：考查考生英语知识掌握程度及英语交流沟通能力。</w:t>
      </w:r>
    </w:p>
    <w:p w14:paraId="54C703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404040"/>
          <w:spacing w:val="0"/>
          <w:sz w:val="28"/>
          <w:szCs w:val="28"/>
          <w:bdr w:val="none" w:color="auto" w:sz="0" w:space="0"/>
          <w:shd w:val="clear" w:fill="FFFFFF"/>
        </w:rPr>
        <w:t>）综合素质：重点考查考生的思维和语言表达能力、创新意识、团队精神和协作能力、身心健康等。</w:t>
      </w:r>
    </w:p>
    <w:p w14:paraId="152A56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每位考生面试时间一般不少于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30</w:t>
      </w:r>
      <w:r>
        <w:rPr>
          <w:rFonts w:hint="eastAsia" w:ascii="华文仿宋" w:hAnsi="华文仿宋" w:eastAsia="华文仿宋" w:cs="华文仿宋"/>
          <w:i w:val="0"/>
          <w:iCs w:val="0"/>
          <w:caps w:val="0"/>
          <w:color w:val="404040"/>
          <w:spacing w:val="0"/>
          <w:sz w:val="28"/>
          <w:szCs w:val="28"/>
          <w:bdr w:val="none" w:color="auto" w:sz="0" w:space="0"/>
          <w:shd w:val="clear" w:fill="FFFFFF"/>
        </w:rPr>
        <w:t>分钟，面试结束后由专家当场独立打分。面试严格执行“随机确定考生面试次序”“随机确定面试组组成人员”的工作机制。</w:t>
      </w:r>
    </w:p>
    <w:p w14:paraId="44C212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4AF5BC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404040"/>
          <w:spacing w:val="0"/>
          <w:sz w:val="28"/>
          <w:szCs w:val="28"/>
          <w:bdr w:val="none" w:color="auto" w:sz="0" w:space="0"/>
          <w:shd w:val="clear" w:fill="FFFFFF"/>
        </w:rPr>
        <w:t>同等学力考生须在综合考核阶段参加报考专业硕士阶段的两门主干课程《数据结构》、《面向对象程序设计》和政治理论笔试加试。</w:t>
      </w:r>
    </w:p>
    <w:p w14:paraId="192F64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五、成绩计算及录取</w:t>
      </w:r>
    </w:p>
    <w:p w14:paraId="48AD6A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（一）总成绩计算</w:t>
      </w:r>
    </w:p>
    <w:p w14:paraId="07CFDC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综合考核成绩</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lang w:val="en-US"/>
        </w:rPr>
        <w:t>=</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笔试成绩</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lang w:val="en-US"/>
        </w:rPr>
        <w:t>*40%+</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面试成绩</w:t>
      </w: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lang w:val="en-US"/>
        </w:rPr>
        <w:t>*60%</w:t>
      </w:r>
    </w:p>
    <w:p w14:paraId="02CA77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（各项成绩均四舍五入精确到小数点后两位）</w:t>
      </w:r>
    </w:p>
    <w:p w14:paraId="7CC263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（二）录取</w:t>
      </w:r>
    </w:p>
    <w:p w14:paraId="1F021C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录取原则</w:t>
      </w:r>
    </w:p>
    <w:p w14:paraId="2CB3B6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依据“全面衡量、择优录取、保证质量、宁缺毋滥”的原则进行。</w:t>
      </w:r>
    </w:p>
    <w:p w14:paraId="0F4309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录取办法</w:t>
      </w:r>
    </w:p>
    <w:p w14:paraId="11D18A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404040"/>
          <w:spacing w:val="0"/>
          <w:sz w:val="28"/>
          <w:szCs w:val="28"/>
          <w:bdr w:val="none" w:color="auto" w:sz="0" w:space="0"/>
          <w:shd w:val="clear" w:fill="FFFFFF"/>
        </w:rPr>
        <w:t>根据学校下达的招生计划，在合格生源中，</w:t>
      </w:r>
      <w:r>
        <w:rPr>
          <w:rFonts w:hint="eastAsia" w:ascii="华文仿宋" w:hAnsi="华文仿宋" w:eastAsia="华文仿宋" w:cs="华文仿宋"/>
          <w:i w:val="0"/>
          <w:iCs w:val="0"/>
          <w:caps w:val="0"/>
          <w:color w:val="000000"/>
          <w:spacing w:val="0"/>
          <w:sz w:val="28"/>
          <w:szCs w:val="28"/>
          <w:bdr w:val="none" w:color="auto" w:sz="0" w:space="0"/>
          <w:shd w:val="clear" w:fill="FFFFFF"/>
        </w:rPr>
        <w:t>依据</w:t>
      </w:r>
      <w:r>
        <w:rPr>
          <w:rFonts w:hint="eastAsia" w:ascii="华文仿宋" w:hAnsi="华文仿宋" w:eastAsia="华文仿宋" w:cs="华文仿宋"/>
          <w:i w:val="0"/>
          <w:iCs w:val="0"/>
          <w:caps w:val="0"/>
          <w:color w:val="404040"/>
          <w:spacing w:val="0"/>
          <w:sz w:val="28"/>
          <w:szCs w:val="28"/>
          <w:bdr w:val="none" w:color="auto" w:sz="0" w:space="0"/>
          <w:shd w:val="clear" w:fill="FFFFFF"/>
        </w:rPr>
        <w:t>考生的综合考核成绩由高到低依次排序录取。综合考核成绩相同的情况下（小数点后两位），笔试成绩较高的考生优先录取。</w:t>
      </w:r>
    </w:p>
    <w:p w14:paraId="543183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404040"/>
          <w:spacing w:val="0"/>
          <w:sz w:val="28"/>
          <w:szCs w:val="28"/>
          <w:bdr w:val="none" w:color="auto" w:sz="0" w:space="0"/>
          <w:shd w:val="clear" w:fill="FFFFFF"/>
        </w:rPr>
        <w:t>严格控制录取结构。定向考生和非定向考生分别排序，分类录取。</w:t>
      </w:r>
    </w:p>
    <w:p w14:paraId="7E2D79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404040"/>
          <w:spacing w:val="0"/>
          <w:sz w:val="28"/>
          <w:szCs w:val="28"/>
          <w:bdr w:val="none" w:color="auto" w:sz="0" w:space="0"/>
          <w:shd w:val="clear" w:fill="FFFFFF"/>
        </w:rPr>
        <w:t>专项计划执行学校录取的相关规定。</w:t>
      </w:r>
    </w:p>
    <w:p w14:paraId="6B8D1C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404040"/>
          <w:spacing w:val="0"/>
          <w:sz w:val="28"/>
          <w:szCs w:val="28"/>
          <w:bdr w:val="none" w:color="auto" w:sz="0" w:space="0"/>
          <w:shd w:val="clear" w:fill="FFFFFF"/>
        </w:rPr>
        <w:t>综合考核成绩低于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60</w:t>
      </w:r>
      <w:r>
        <w:rPr>
          <w:rFonts w:hint="eastAsia" w:ascii="华文仿宋" w:hAnsi="华文仿宋" w:eastAsia="华文仿宋" w:cs="华文仿宋"/>
          <w:i w:val="0"/>
          <w:iCs w:val="0"/>
          <w:caps w:val="0"/>
          <w:color w:val="404040"/>
          <w:spacing w:val="0"/>
          <w:sz w:val="28"/>
          <w:szCs w:val="28"/>
          <w:bdr w:val="none" w:color="auto" w:sz="0" w:space="0"/>
          <w:shd w:val="clear" w:fill="FFFFFF"/>
        </w:rPr>
        <w:t>分；加试成绩低于</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60</w:t>
      </w:r>
      <w:r>
        <w:rPr>
          <w:rFonts w:hint="eastAsia" w:ascii="华文仿宋" w:hAnsi="华文仿宋" w:eastAsia="华文仿宋" w:cs="华文仿宋"/>
          <w:i w:val="0"/>
          <w:iCs w:val="0"/>
          <w:caps w:val="0"/>
          <w:color w:val="404040"/>
          <w:spacing w:val="0"/>
          <w:sz w:val="28"/>
          <w:szCs w:val="28"/>
          <w:bdr w:val="none" w:color="auto" w:sz="0" w:space="0"/>
          <w:shd w:val="clear" w:fill="FFFFFF"/>
        </w:rPr>
        <w:t>分；或思想政治素质与品德考核不合格者不予录取。</w:t>
      </w:r>
    </w:p>
    <w:p w14:paraId="67803D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（三）调剂</w:t>
      </w:r>
    </w:p>
    <w:p w14:paraId="527035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综合考核成绩排名在招生计划数内，因报考导师招生名额不足的考生可以申请调剂。</w:t>
      </w:r>
    </w:p>
    <w:p w14:paraId="10EE25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六、信息公开</w:t>
      </w:r>
    </w:p>
    <w:p w14:paraId="54D8DA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44FFBB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考生咨询及申诉渠道：</w:t>
      </w:r>
    </w:p>
    <w:p w14:paraId="65F583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成都市温江区柳台大道</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555</w:t>
      </w:r>
      <w:r>
        <w:rPr>
          <w:rFonts w:hint="eastAsia" w:ascii="华文仿宋" w:hAnsi="华文仿宋" w:eastAsia="华文仿宋" w:cs="华文仿宋"/>
          <w:i w:val="0"/>
          <w:iCs w:val="0"/>
          <w:caps w:val="0"/>
          <w:color w:val="404040"/>
          <w:spacing w:val="0"/>
          <w:sz w:val="28"/>
          <w:szCs w:val="28"/>
          <w:bdr w:val="none" w:color="auto" w:sz="0" w:space="0"/>
          <w:shd w:val="clear" w:fill="FFFFFF"/>
        </w:rPr>
        <w:t>号西南财经大学通博楼</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B</w:t>
      </w:r>
      <w:r>
        <w:rPr>
          <w:rFonts w:hint="eastAsia" w:ascii="华文仿宋" w:hAnsi="华文仿宋" w:eastAsia="华文仿宋" w:cs="华文仿宋"/>
          <w:i w:val="0"/>
          <w:iCs w:val="0"/>
          <w:caps w:val="0"/>
          <w:color w:val="404040"/>
          <w:spacing w:val="0"/>
          <w:sz w:val="28"/>
          <w:szCs w:val="28"/>
          <w:bdr w:val="none" w:color="auto" w:sz="0" w:space="0"/>
          <w:shd w:val="clear" w:fill="FFFFFF"/>
        </w:rPr>
        <w:t>座</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321</w:t>
      </w:r>
      <w:r>
        <w:rPr>
          <w:rFonts w:hint="eastAsia" w:ascii="华文仿宋" w:hAnsi="华文仿宋" w:eastAsia="华文仿宋" w:cs="华文仿宋"/>
          <w:i w:val="0"/>
          <w:iCs w:val="0"/>
          <w:caps w:val="0"/>
          <w:color w:val="404040"/>
          <w:spacing w:val="0"/>
          <w:sz w:val="28"/>
          <w:szCs w:val="28"/>
          <w:bdr w:val="none" w:color="auto" w:sz="0" w:space="0"/>
          <w:shd w:val="clear" w:fill="FFFFFF"/>
        </w:rPr>
        <w:t>室（邮编：</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611130</w:t>
      </w:r>
      <w:r>
        <w:rPr>
          <w:rFonts w:hint="eastAsia" w:ascii="华文仿宋" w:hAnsi="华文仿宋" w:eastAsia="华文仿宋" w:cs="华文仿宋"/>
          <w:i w:val="0"/>
          <w:iCs w:val="0"/>
          <w:caps w:val="0"/>
          <w:color w:val="404040"/>
          <w:spacing w:val="0"/>
          <w:sz w:val="28"/>
          <w:szCs w:val="28"/>
          <w:bdr w:val="none" w:color="auto" w:sz="0" w:space="0"/>
          <w:shd w:val="clear" w:fill="FFFFFF"/>
        </w:rPr>
        <w:t>）</w:t>
      </w:r>
    </w:p>
    <w:p w14:paraId="0756AB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Fonts w:hint="eastAsia" w:ascii="华文仿宋" w:hAnsi="华文仿宋" w:eastAsia="华文仿宋" w:cs="华文仿宋"/>
          <w:i w:val="0"/>
          <w:iCs w:val="0"/>
          <w:caps w:val="0"/>
          <w:color w:val="404040"/>
          <w:spacing w:val="0"/>
          <w:sz w:val="28"/>
          <w:szCs w:val="28"/>
          <w:bdr w:val="none" w:color="auto" w:sz="0" w:space="0"/>
          <w:shd w:val="clear" w:fill="FFFFFF"/>
        </w:rPr>
        <w:t>联络人：李老师</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 </w:t>
      </w:r>
      <w:r>
        <w:rPr>
          <w:rFonts w:hint="eastAsia" w:ascii="华文仿宋" w:hAnsi="华文仿宋" w:eastAsia="华文仿宋" w:cs="华文仿宋"/>
          <w:i w:val="0"/>
          <w:iCs w:val="0"/>
          <w:caps w:val="0"/>
          <w:color w:val="404040"/>
          <w:spacing w:val="0"/>
          <w:sz w:val="28"/>
          <w:szCs w:val="28"/>
          <w:bdr w:val="none" w:color="auto" w:sz="0" w:space="0"/>
          <w:shd w:val="clear" w:fill="FFFFFF"/>
        </w:rPr>
        <w:t>咨询电话：</w:t>
      </w:r>
      <w:r>
        <w:rPr>
          <w:rFonts w:hint="eastAsia" w:ascii="华文仿宋" w:hAnsi="华文仿宋" w:eastAsia="华文仿宋" w:cs="华文仿宋"/>
          <w:i w:val="0"/>
          <w:iCs w:val="0"/>
          <w:caps w:val="0"/>
          <w:color w:val="404040"/>
          <w:spacing w:val="0"/>
          <w:sz w:val="28"/>
          <w:szCs w:val="28"/>
          <w:bdr w:val="none" w:color="auto" w:sz="0" w:space="0"/>
          <w:shd w:val="clear" w:fill="FFFFFF"/>
          <w:lang w:val="en-US"/>
        </w:rPr>
        <w:t>028-87092421</w:t>
      </w:r>
    </w:p>
    <w:p w14:paraId="1CF1F2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Helvetica" w:hAnsi="Helvetica" w:eastAsia="Helvetica" w:cs="Helvetica"/>
          <w:i w:val="0"/>
          <w:iCs w:val="0"/>
          <w:caps w:val="0"/>
          <w:color w:val="404040"/>
          <w:spacing w:val="0"/>
          <w:sz w:val="21"/>
          <w:szCs w:val="21"/>
        </w:rPr>
      </w:pPr>
      <w:r>
        <w:rPr>
          <w:rStyle w:val="8"/>
          <w:rFonts w:hint="eastAsia" w:ascii="华文仿宋" w:hAnsi="华文仿宋" w:eastAsia="华文仿宋" w:cs="华文仿宋"/>
          <w:b/>
          <w:bCs/>
          <w:i w:val="0"/>
          <w:iCs w:val="0"/>
          <w:caps w:val="0"/>
          <w:color w:val="404040"/>
          <w:spacing w:val="0"/>
          <w:sz w:val="28"/>
          <w:szCs w:val="28"/>
          <w:bdr w:val="none" w:color="auto" w:sz="0" w:space="0"/>
          <w:shd w:val="clear" w:fill="FFFFFF"/>
        </w:rPr>
        <w:t>七、本规定自公布之日起实施。如有本办法规定明显与学校强制性规定相冲突者，适用学校办法。</w:t>
      </w:r>
    </w:p>
    <w:p w14:paraId="76FA2EFF">
      <w:pPr>
        <w:rPr>
          <w:rFonts w:hint="eastAsia" w:ascii="Helvetica" w:hAnsi="Helvetica" w:eastAsia="Helvetica" w:cs="Helvetica"/>
          <w:b/>
          <w:bCs/>
          <w:i w:val="0"/>
          <w:iCs w:val="0"/>
          <w:caps w:val="0"/>
          <w:color w:val="1976D2"/>
          <w:spacing w:val="15"/>
          <w:sz w:val="36"/>
          <w:szCs w:val="36"/>
          <w:shd w:val="clear" w:fill="E4E4E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FA777AC"/>
    <w:rsid w:val="31740730"/>
    <w:rsid w:val="34D7553F"/>
    <w:rsid w:val="3F395AC9"/>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7931364C1AB240BD93111E01878619BC_13</vt:lpwstr>
  </property>
</Properties>
</file>