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76BAC">
      <w:pPr>
        <w:pStyle w:val="2"/>
        <w:keepNext w:val="0"/>
        <w:keepLines w:val="0"/>
        <w:widowControl/>
        <w:suppressLineNumbers w:val="0"/>
        <w:pBdr>
          <w:top w:val="none" w:color="auto" w:sz="0" w:space="0"/>
        </w:pBdr>
        <w:shd w:val="clear" w:fill="F1EDEE"/>
        <w:spacing w:before="0" w:beforeAutospacing="0" w:after="0" w:afterAutospacing="0"/>
        <w:ind w:left="0" w:right="0" w:firstLine="0"/>
        <w:jc w:val="cente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1EDEE"/>
        </w:rPr>
        <w:t>水利与海洋工程学院（原水利与环境工程学院）2025年博士研究生申请考核制第三批招生实施方案</w:t>
      </w:r>
    </w:p>
    <w:p w14:paraId="0AD58141">
      <w:pPr>
        <w:pStyle w:val="4"/>
        <w:keepNext w:val="0"/>
        <w:keepLines w:val="0"/>
        <w:widowControl/>
        <w:suppressLineNumbers w:val="0"/>
        <w:spacing w:before="0" w:beforeAutospacing="0" w:after="0" w:afterAutospacing="0" w:line="315" w:lineRule="atLeast"/>
        <w:ind w:left="0" w:right="0" w:firstLine="420"/>
        <w:rPr>
          <w:sz w:val="21"/>
          <w:szCs w:val="21"/>
        </w:rPr>
      </w:pPr>
      <w:r>
        <w:rPr>
          <w:rFonts w:ascii="微软雅黑" w:hAnsi="微软雅黑" w:eastAsia="微软雅黑" w:cs="微软雅黑"/>
          <w:i w:val="0"/>
          <w:iCs w:val="0"/>
          <w:caps w:val="0"/>
          <w:color w:val="000000"/>
          <w:spacing w:val="0"/>
          <w:sz w:val="21"/>
          <w:szCs w:val="21"/>
          <w:shd w:val="clear" w:fill="F1EDEE"/>
        </w:rPr>
        <w:t>为做好学院2025年博士研究生申请-考核招生录取工作，根据学校《长沙理工大学2025年博士研究生招生简章》《长沙理工大学关于2025年招收申请考核制博士研究生的通知》《长沙理工大学关于2025年第三批博士研究生招生报名工作的通知》等文件有关要求，结合学院实际，特制定本方案。</w:t>
      </w:r>
    </w:p>
    <w:p w14:paraId="24692BEA">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一、组织机构及职责</w:t>
      </w:r>
    </w:p>
    <w:p w14:paraId="031D8276">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1．学院成立博士研究生招生领导小组和考核工作小组，负责组织博士研究生招生录取工作。</w:t>
      </w:r>
    </w:p>
    <w:p w14:paraId="39371B2C">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2．学院博士研究生招生领导小组负责制定学院博士研究生招生实施方案，指导考核工作小组进行考核工作。博士研究生招生考核工作小组负责开展博士研究生招生考核工作。</w:t>
      </w:r>
    </w:p>
    <w:p w14:paraId="1DE46565">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二、招生计划和专业</w:t>
      </w:r>
    </w:p>
    <w:p w14:paraId="1DE16DC0">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1．拟招生人数：1人。</w:t>
      </w:r>
    </w:p>
    <w:p w14:paraId="7D70A7E1">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2．招生专业：土木水利（专业学位）。</w:t>
      </w:r>
    </w:p>
    <w:p w14:paraId="57E7B12B">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3．招生导师：《长沙理工大学2025年博士研究生招生简章》所列导师。</w:t>
      </w:r>
    </w:p>
    <w:p w14:paraId="7D01BE82">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三、申请条件</w:t>
      </w:r>
    </w:p>
    <w:p w14:paraId="20B47BB0">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1．拥护中国共产党的领导，具有正确的政治方向，热爱祖国，愿意为社会主义现代化建设服务，遵纪守法，品行端正。</w:t>
      </w:r>
    </w:p>
    <w:p w14:paraId="6135D360">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2．身体健康状况符合《普通高等学校招生体检工作指导意见》规定的体检标准。</w:t>
      </w:r>
    </w:p>
    <w:p w14:paraId="48C5E8BC">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3．有至少两名所报考学科专业领域内教授（或相当专业技术职称专家）的书面推荐意见。</w:t>
      </w:r>
    </w:p>
    <w:p w14:paraId="0C8A30D1">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4．硕士研究生毕业或已获得硕士学位的人员；国内在读的应届硕士毕业生最迟须在入学前毕业或取得硕士学位；境外在读的应届硕士毕业生须提供就读学校出具的学籍证明（写明预计获得硕士学位时间），原则上须在录取当年4月30日前提供教育部留学服务中心出具的《国（境）外学历学位认证书》，否则取消录取资格。同时，应具有有较强的科研能力和创新意识，已经以第一作者（或导师第一，本人第二作者）公开发表若干与申请专业相关的学术论文，或具有丰富的工程实践经验，取得突出成果的工程技术人员和工程管理人员。</w:t>
      </w:r>
    </w:p>
    <w:p w14:paraId="103A350F">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5．以同等学力身份报考的在职人员，必须获得学士学位6年以上，具有副高及以上职称，具有丰富的工程实践经验，并满足以下条件中的任一项：</w:t>
      </w:r>
    </w:p>
    <w:p w14:paraId="15B077CD">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①主持或者参与国家重大或重点工程项目。</w:t>
      </w:r>
    </w:p>
    <w:p w14:paraId="7C3292C5">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②获得省部级（含国家一级学会）科技进步或技术发明二等奖以上。</w:t>
      </w:r>
    </w:p>
    <w:p w14:paraId="2D6E3CE0">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6．申请者如果攻读全日制非定向博士研究生，非应届硕士生须在录取前将全部人事档案、工资关系和组织关系等转入我校，应届硕士生须在入学前将全部人事档案、工资关系和组织关系等转入我校。</w:t>
      </w:r>
    </w:p>
    <w:p w14:paraId="56B5A4F1">
      <w:pPr>
        <w:pStyle w:val="4"/>
        <w:keepNext w:val="0"/>
        <w:keepLines w:val="0"/>
        <w:widowControl/>
        <w:suppressLineNumbers w:val="0"/>
        <w:spacing w:before="300" w:beforeAutospacing="0" w:after="0" w:afterAutospacing="0" w:line="315" w:lineRule="atLeast"/>
        <w:ind w:left="0" w:right="0" w:firstLine="420"/>
        <w:rPr>
          <w:sz w:val="21"/>
          <w:szCs w:val="21"/>
        </w:rPr>
      </w:pPr>
      <w:r>
        <w:rPr>
          <w:rStyle w:val="7"/>
          <w:rFonts w:hint="eastAsia" w:ascii="微软雅黑" w:hAnsi="微软雅黑" w:eastAsia="微软雅黑" w:cs="微软雅黑"/>
          <w:i w:val="0"/>
          <w:iCs w:val="0"/>
          <w:caps w:val="0"/>
          <w:color w:val="000000"/>
          <w:spacing w:val="0"/>
          <w:sz w:val="21"/>
          <w:szCs w:val="21"/>
          <w:shd w:val="clear" w:fill="F1EDEE"/>
        </w:rPr>
        <w:t>四、申请材料</w:t>
      </w:r>
    </w:p>
    <w:p w14:paraId="3CB555BD">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申请者下载《长沙理工大学申请考核制博士研究生申请表》（附件1），将以下申请材料邮寄或送到长沙理工大学水利与海洋工程学院。（请用A4纸并按以下顺序排列整理以便审核，不要装订；邮寄可通过顺丰快递方式）。</w:t>
      </w:r>
    </w:p>
    <w:p w14:paraId="6A4C2D23">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邮寄地址：湖南省长沙市天心区万家丽南路2段960号长沙理大学云塘校区水利与海洋工程学院科研办新能源1号楼408 电话： 0731-85258437</w:t>
      </w:r>
    </w:p>
    <w:p w14:paraId="6EC621E5">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1．《长沙理工大学申请考核制博士研究生申请表》一份。</w:t>
      </w:r>
    </w:p>
    <w:p w14:paraId="0B2C8D54">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2．《博士学位研究生网上报名信息简表》（在报名系统中下载，考生须在相应栏目签字确认，在职人员所在单位要填写同意以哪种就业方式报考，如“同意定向就业报考”或“同意非定向就业（全脱产）报考”，并加盖所在单位人事、政工部门公章）。</w:t>
      </w:r>
    </w:p>
    <w:p w14:paraId="53BEE501">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3．本人身份证复印件，学生证（在校学生须提供）。</w:t>
      </w:r>
    </w:p>
    <w:p w14:paraId="04E95661">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4．应届硕士毕业生考生：硕士研究生学生证；硕士阶段的《教育部学籍在线验证报告》；本科阶段的《教育部学历证书电子注册备案表》（或《中国高等教育学历认证报告》）、《中国高等教育学位在线验证报告》，或教育部留学服务中心出具的《国（境）外学历学位认证书》。</w:t>
      </w:r>
    </w:p>
    <w:p w14:paraId="2E6622BE">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已获得硕士学位的考生：本科和硕士阶段的学历证书、学位证书复印件；本科和硕士阶段的《教育部学历证书电子注册备案表》（或《中国高等教育学历认证报告》）、《中国高等教育学位在线验证报告》，或教育部留学服务中心出具的《国（境）外学历学位认证书》。</w:t>
      </w:r>
    </w:p>
    <w:p w14:paraId="0FDE5554">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5．两名所报考学科专业领域内教授或相当专业技术职称专家的推荐书（下载地址：https://www.csust.edu.cn/yjsy/info/1117/6229.htm，须加盖专家所在单位人事部门公章）。</w:t>
      </w:r>
    </w:p>
    <w:p w14:paraId="6EC84E47">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6．个人陈述书。内容包括学习及学术研究的简要经历、经验、能力、特别成就及其他原创性研究成果、攻读博士学位期间本人拟从事的研究方向和科研设想。</w:t>
      </w:r>
    </w:p>
    <w:p w14:paraId="793543B3">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7．硕士阶段成绩单〔学校研究生院(处、部)提供并加盖公章〕。</w:t>
      </w:r>
    </w:p>
    <w:p w14:paraId="76AF41F2">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8．英语四、六级证书或其他英语水平考试成绩证书复印件。</w:t>
      </w:r>
    </w:p>
    <w:p w14:paraId="06E3390A">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9．已公开发表论文或录用通知、获奖证书等可以证明考生科研能力的证明材料复印件。</w:t>
      </w:r>
    </w:p>
    <w:p w14:paraId="0C64AF35">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10．硕士学位论文全文(往届生)或论文摘要(应届生)。</w:t>
      </w:r>
    </w:p>
    <w:p w14:paraId="539FFB82">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11．同等学力报考专业学位博士的考生还需提供：</w:t>
      </w:r>
    </w:p>
    <w:p w14:paraId="597160F8">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①职称证书复印件。</w:t>
      </w:r>
    </w:p>
    <w:p w14:paraId="33F9A6FF">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②主持或者参与国家重大或重点工程项目的证明材料。</w:t>
      </w:r>
    </w:p>
    <w:p w14:paraId="48D46041">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③获得省部级（含国家一级学会）科技进步或技术发明二等奖以上证书复印件。</w:t>
      </w:r>
    </w:p>
    <w:p w14:paraId="4426F12F">
      <w:pPr>
        <w:pStyle w:val="4"/>
        <w:keepNext w:val="0"/>
        <w:keepLines w:val="0"/>
        <w:widowControl/>
        <w:suppressLineNumbers w:val="0"/>
        <w:spacing w:before="300" w:beforeAutospacing="0" w:after="0" w:afterAutospacing="0" w:line="315" w:lineRule="atLeast"/>
        <w:ind w:left="0" w:right="0" w:firstLine="420"/>
        <w:rPr>
          <w:sz w:val="21"/>
          <w:szCs w:val="21"/>
        </w:rPr>
      </w:pPr>
      <w:r>
        <w:rPr>
          <w:rStyle w:val="7"/>
          <w:rFonts w:hint="eastAsia" w:ascii="微软雅黑" w:hAnsi="微软雅黑" w:eastAsia="微软雅黑" w:cs="微软雅黑"/>
          <w:i w:val="0"/>
          <w:iCs w:val="0"/>
          <w:caps w:val="0"/>
          <w:color w:val="000000"/>
          <w:spacing w:val="0"/>
          <w:sz w:val="21"/>
          <w:szCs w:val="21"/>
          <w:shd w:val="clear" w:fill="F1EDEE"/>
        </w:rPr>
        <w:t>五、综合考核</w:t>
      </w:r>
    </w:p>
    <w:p w14:paraId="1A17B88D">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1．学科专业成立考核工作小组，考核工作小组成员以相关学科专业的导师为主体，人数一般不少于5人。</w:t>
      </w:r>
    </w:p>
    <w:p w14:paraId="7FBD1F44">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2．综合考核</w:t>
      </w:r>
    </w:p>
    <w:p w14:paraId="53800845">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学院综合考核包含申请材料审核（初审中进行）、笔试、面试三个环节。考核内容包括考查考生综合运用所学知识的能力、科研创新能力、对本学科前沿领域及最新研究动态的掌握情况等，并对考生进行外国语能力测试。考核工作小组结合考生的申请材料和面试、笔试情况进行综合考核，判断考生是否具备博士研究生培养的潜能和素质，并对申请人的考核总体情况进行评分。材料审核成绩、笔试成绩、面试成绩满分均为100分。考生的面试成绩=各考核小组成员评分的总和÷考核小组成员人数，面试成绩少于60分的不予录取。3 门笔试科目为招生专业目录中公布的外语及两门业务课，每门笔试科目的考试时间为 2 小时，满分为 100 分,考生笔试成绩=3门笔试科目的总分÷3。同等学力考生须加试政治理论（自然辩证法）及两门本专业硕士学位主干课程，每门加试科目考试时间为 2 小时，满分为 100 分。加试科目不计入笔试成绩，加试科目成绩不及格（小于 60 分）者不予录取。</w:t>
      </w:r>
    </w:p>
    <w:p w14:paraId="0323B1E3">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专博考生总成绩=申请材料审核成绩×10%+笔试成绩×20%+面试成绩×70%。</w:t>
      </w:r>
    </w:p>
    <w:p w14:paraId="28E34431">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3．学院结合实际情况，划定外语笔试、业务课笔试最低分数线，报学校批准。不合格者不予录取。综合考核过程中学术道德、专业伦理、诚实守信、思想政治素质和品德等方面不合格者不予录取</w:t>
      </w:r>
    </w:p>
    <w:p w14:paraId="6BA618FB">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4．综合考核笔试科目的命题、制卷、评卷工作将按照博士研究生统一入学考试自命题、评卷工作的基本要求和保密规定执行。</w:t>
      </w:r>
    </w:p>
    <w:p w14:paraId="2E6F41FE">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5．考核工作小组指定考核工作秘书，详细记载考生的考核情况，考核纸质材料存档备查。综合考核全程须录音录像。</w:t>
      </w:r>
    </w:p>
    <w:p w14:paraId="3DD386E3">
      <w:pPr>
        <w:pStyle w:val="4"/>
        <w:keepNext w:val="0"/>
        <w:keepLines w:val="0"/>
        <w:widowControl/>
        <w:suppressLineNumbers w:val="0"/>
        <w:spacing w:before="300" w:beforeAutospacing="0" w:after="0" w:afterAutospacing="0" w:line="315" w:lineRule="atLeast"/>
        <w:ind w:left="0" w:right="0" w:firstLine="420"/>
        <w:rPr>
          <w:sz w:val="21"/>
          <w:szCs w:val="21"/>
        </w:rPr>
      </w:pPr>
      <w:r>
        <w:rPr>
          <w:rStyle w:val="7"/>
          <w:rFonts w:hint="eastAsia" w:ascii="微软雅黑" w:hAnsi="微软雅黑" w:eastAsia="微软雅黑" w:cs="微软雅黑"/>
          <w:i w:val="0"/>
          <w:iCs w:val="0"/>
          <w:caps w:val="0"/>
          <w:color w:val="000000"/>
          <w:spacing w:val="0"/>
          <w:sz w:val="21"/>
          <w:szCs w:val="21"/>
          <w:shd w:val="clear" w:fill="F1EDEE"/>
        </w:rPr>
        <w:t>六、体检</w:t>
      </w:r>
    </w:p>
    <w:p w14:paraId="294BE5F3">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申请人须进行体检，体检标准参照教育部、卫生部、中国残疾人联合会印发的《普通高等学校招生体检工作指导意见》执行。对不参加体检或体检不符合要求的考生不予录取。学院根据考核进程安排申请人到校医院进行体检。</w:t>
      </w:r>
    </w:p>
    <w:p w14:paraId="14D09E71">
      <w:pPr>
        <w:pStyle w:val="4"/>
        <w:keepNext w:val="0"/>
        <w:keepLines w:val="0"/>
        <w:widowControl/>
        <w:suppressLineNumbers w:val="0"/>
        <w:spacing w:before="300" w:beforeAutospacing="0" w:after="0" w:afterAutospacing="0" w:line="315" w:lineRule="atLeast"/>
        <w:ind w:left="0" w:right="0" w:firstLine="420"/>
        <w:rPr>
          <w:sz w:val="21"/>
          <w:szCs w:val="21"/>
        </w:rPr>
      </w:pPr>
      <w:r>
        <w:rPr>
          <w:rStyle w:val="7"/>
          <w:rFonts w:hint="eastAsia" w:ascii="微软雅黑" w:hAnsi="微软雅黑" w:eastAsia="微软雅黑" w:cs="微软雅黑"/>
          <w:i w:val="0"/>
          <w:iCs w:val="0"/>
          <w:caps w:val="0"/>
          <w:color w:val="000000"/>
          <w:spacing w:val="0"/>
          <w:sz w:val="21"/>
          <w:szCs w:val="21"/>
          <w:shd w:val="clear" w:fill="F1EDEE"/>
        </w:rPr>
        <w:t>七、录取</w:t>
      </w:r>
    </w:p>
    <w:p w14:paraId="14FAE226">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1．学院将学院招生领导小组审核确定的拟录取名单报研究生院，研究生院对拟录取名单进行审查，报学校研究生招生工作领导小组审批。审批通过者，录取为当年博士研究生。招生录取过程中，导师和单位不得向申请人承诺录取。通过“申请考核”制招收的博士研究生占博士生导师当年的博士招生计划。</w:t>
      </w:r>
    </w:p>
    <w:p w14:paraId="77089D48">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2．未经学校研究生招生领导小组审定的名单，导师不得向申请人承诺录取。</w:t>
      </w:r>
    </w:p>
    <w:p w14:paraId="2669F6F7">
      <w:pPr>
        <w:pStyle w:val="4"/>
        <w:keepNext w:val="0"/>
        <w:keepLines w:val="0"/>
        <w:widowControl/>
        <w:suppressLineNumbers w:val="0"/>
        <w:spacing w:before="300" w:beforeAutospacing="0" w:after="0" w:afterAutospacing="0" w:line="315" w:lineRule="atLeast"/>
        <w:ind w:left="0" w:right="0" w:firstLine="420"/>
        <w:rPr>
          <w:sz w:val="21"/>
          <w:szCs w:val="21"/>
        </w:rPr>
      </w:pPr>
      <w:r>
        <w:rPr>
          <w:rStyle w:val="7"/>
          <w:rFonts w:hint="eastAsia" w:ascii="微软雅黑" w:hAnsi="微软雅黑" w:eastAsia="微软雅黑" w:cs="微软雅黑"/>
          <w:i w:val="0"/>
          <w:iCs w:val="0"/>
          <w:caps w:val="0"/>
          <w:color w:val="000000"/>
          <w:spacing w:val="0"/>
          <w:sz w:val="21"/>
          <w:szCs w:val="21"/>
          <w:shd w:val="clear" w:fill="F1EDEE"/>
        </w:rPr>
        <w:t>八、时间安排</w:t>
      </w:r>
    </w:p>
    <w:p w14:paraId="2A40FF6C">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1．第三批报名时间2025年5月28日14:00—6月3日17:00，考生登录“博士研究生招生报名系统”http://yz.chsi.com.cn/bsbm/提交网上报名信息，遵照网上报名说明和报名步骤进行，按要求录入本人各项真实信息，上传清晰的证件照（用于学信网的录取照片）及报名材料扫描件，并将申请材料6月4日前邮寄或送到学院审核。申请-考核考生需缴纳报名费，未在规定时间内缴纳报名费者视为自行放弃报名。缴费前请考生对照招生简章对自己的报考资格进行确认，并认真检查报名信息是否填写准确，报名费一旦缴纳，概不能退。</w:t>
      </w:r>
    </w:p>
    <w:p w14:paraId="792FA0AE">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2．2025年6月5日，学院组织考核工作小组对考生的申请材料进行材料申请审核，给出审核意见及材料申请审核成绩，初审符合申请资格的考生名单在学院网站公示，时间不少于3个工作日，并将初审合格的《长沙理工大学申请考核制博士研究生汇总表》（附件2）及相关材料报研究生院。</w:t>
      </w:r>
    </w:p>
    <w:p w14:paraId="4A995DB2">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3．2025年6月7日-6月8日，学院在水利与海洋工程学院（云塘校区新能源1号楼420）组织现场确认（核对考生的申请材料原件（含身份证、学历学位证书原件等），综合考核和体检，报拟录取名单及相关材料到研究生招生办公室。</w:t>
      </w:r>
    </w:p>
    <w:p w14:paraId="5B6496A5">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4．2025年6月13日前，学校公示第三批博士研究生招生拟录取名单。</w:t>
      </w:r>
    </w:p>
    <w:p w14:paraId="68B3F2D4">
      <w:pPr>
        <w:pStyle w:val="4"/>
        <w:keepNext w:val="0"/>
        <w:keepLines w:val="0"/>
        <w:widowControl/>
        <w:suppressLineNumbers w:val="0"/>
        <w:spacing w:before="300" w:beforeAutospacing="0" w:after="0" w:afterAutospacing="0" w:line="315" w:lineRule="atLeast"/>
        <w:ind w:left="0" w:right="0" w:firstLine="420"/>
        <w:jc w:val="right"/>
        <w:rPr>
          <w:sz w:val="21"/>
          <w:szCs w:val="21"/>
        </w:rPr>
      </w:pPr>
      <w:r>
        <w:rPr>
          <w:rFonts w:hint="eastAsia" w:ascii="微软雅黑" w:hAnsi="微软雅黑" w:eastAsia="微软雅黑" w:cs="微软雅黑"/>
          <w:i w:val="0"/>
          <w:iCs w:val="0"/>
          <w:caps w:val="0"/>
          <w:color w:val="000000"/>
          <w:spacing w:val="0"/>
          <w:sz w:val="21"/>
          <w:szCs w:val="21"/>
          <w:shd w:val="clear" w:fill="F1EDEE"/>
        </w:rPr>
        <w:t>水利与海洋工程学院（原水利与环境工程学院）</w:t>
      </w:r>
    </w:p>
    <w:p w14:paraId="767D30AF">
      <w:pPr>
        <w:pStyle w:val="4"/>
        <w:keepNext w:val="0"/>
        <w:keepLines w:val="0"/>
        <w:widowControl/>
        <w:suppressLineNumbers w:val="0"/>
        <w:spacing w:before="300" w:beforeAutospacing="0" w:after="0" w:afterAutospacing="0" w:line="315" w:lineRule="atLeast"/>
        <w:ind w:left="0" w:right="0" w:firstLine="420"/>
        <w:jc w:val="right"/>
        <w:rPr>
          <w:sz w:val="21"/>
          <w:szCs w:val="21"/>
        </w:rPr>
      </w:pPr>
      <w:r>
        <w:rPr>
          <w:rFonts w:hint="eastAsia" w:ascii="微软雅黑" w:hAnsi="微软雅黑" w:eastAsia="微软雅黑" w:cs="微软雅黑"/>
          <w:i w:val="0"/>
          <w:iCs w:val="0"/>
          <w:caps w:val="0"/>
          <w:color w:val="000000"/>
          <w:spacing w:val="0"/>
          <w:sz w:val="21"/>
          <w:szCs w:val="21"/>
          <w:shd w:val="clear" w:fill="F1EDEE"/>
        </w:rPr>
        <w:t>                                                                                                                                          2025年5月27日</w:t>
      </w:r>
    </w:p>
    <w:p w14:paraId="2448014B">
      <w:pPr>
        <w:pStyle w:val="4"/>
        <w:keepNext w:val="0"/>
        <w:keepLines w:val="0"/>
        <w:widowControl/>
        <w:suppressLineNumbers w:val="0"/>
        <w:spacing w:before="30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附件：1.长沙理工大学申请-考核制博士研究生申请表</w:t>
      </w:r>
    </w:p>
    <w:p w14:paraId="154D695C">
      <w:pPr>
        <w:pStyle w:val="4"/>
        <w:keepNext w:val="0"/>
        <w:keepLines w:val="0"/>
        <w:widowControl/>
        <w:suppressLineNumbers w:val="0"/>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000000"/>
          <w:spacing w:val="0"/>
          <w:sz w:val="21"/>
          <w:szCs w:val="21"/>
          <w:shd w:val="clear" w:fill="F1EDEE"/>
        </w:rPr>
        <w:t>附件：2.长沙理工大学申请-考核制博士研究生汇总表</w:t>
      </w:r>
    </w:p>
    <w:tbl>
      <w:tblPr>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96"/>
      </w:tblGrid>
      <w:tr w14:paraId="29808F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F4AA6DF">
            <w:pPr>
              <w:rPr>
                <w:rFonts w:hint="eastAsia" w:ascii="宋体"/>
                <w:sz w:val="24"/>
                <w:szCs w:val="24"/>
              </w:rPr>
            </w:pPr>
          </w:p>
        </w:tc>
      </w:tr>
    </w:tbl>
    <w:p w14:paraId="0A4A7747">
      <w:pPr>
        <w:pStyle w:val="4"/>
        <w:keepNext w:val="0"/>
        <w:keepLines w:val="0"/>
        <w:widowControl/>
        <w:suppressLineNumbers w:val="0"/>
        <w:shd w:val="clear" w:fill="F1EDEE"/>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1EDEE"/>
        </w:rPr>
        <w:t>附件【</w:t>
      </w:r>
      <w:r>
        <w:rPr>
          <w:rFonts w:hint="eastAsia" w:ascii="微软雅黑" w:hAnsi="微软雅黑" w:eastAsia="微软雅黑" w:cs="微软雅黑"/>
          <w:i w:val="0"/>
          <w:iCs w:val="0"/>
          <w:caps w:val="0"/>
          <w:spacing w:val="0"/>
          <w:sz w:val="21"/>
          <w:szCs w:val="21"/>
          <w:u w:val="none"/>
          <w:shd w:val="clear" w:fill="F1EDEE"/>
        </w:rPr>
        <w:fldChar w:fldCharType="begin"/>
      </w:r>
      <w:r>
        <w:rPr>
          <w:rFonts w:hint="eastAsia" w:ascii="微软雅黑" w:hAnsi="微软雅黑" w:eastAsia="微软雅黑" w:cs="微软雅黑"/>
          <w:i w:val="0"/>
          <w:iCs w:val="0"/>
          <w:caps w:val="0"/>
          <w:spacing w:val="0"/>
          <w:sz w:val="21"/>
          <w:szCs w:val="21"/>
          <w:u w:val="none"/>
          <w:shd w:val="clear" w:fill="F1EDEE"/>
        </w:rPr>
        <w:instrText xml:space="preserve"> HYPERLINK "https://www.csust.edu.cn/system/_content/download.jsp?urltype=news.DownloadAttachUrl&amp;owner=1227349749&amp;wbfileid=11652140" \t "https://www.csust.edu.cn/slgc/info/1171/_blank" </w:instrText>
      </w:r>
      <w:r>
        <w:rPr>
          <w:rFonts w:hint="eastAsia" w:ascii="微软雅黑" w:hAnsi="微软雅黑" w:eastAsia="微软雅黑" w:cs="微软雅黑"/>
          <w:i w:val="0"/>
          <w:iCs w:val="0"/>
          <w:caps w:val="0"/>
          <w:spacing w:val="0"/>
          <w:sz w:val="21"/>
          <w:szCs w:val="21"/>
          <w:u w:val="none"/>
          <w:shd w:val="clear" w:fill="F1EDEE"/>
        </w:rPr>
        <w:fldChar w:fldCharType="separate"/>
      </w:r>
      <w:r>
        <w:rPr>
          <w:rStyle w:val="8"/>
          <w:rFonts w:hint="eastAsia" w:ascii="微软雅黑" w:hAnsi="微软雅黑" w:eastAsia="微软雅黑" w:cs="微软雅黑"/>
          <w:i w:val="0"/>
          <w:iCs w:val="0"/>
          <w:caps w:val="0"/>
          <w:spacing w:val="0"/>
          <w:sz w:val="21"/>
          <w:szCs w:val="21"/>
          <w:u w:val="none"/>
          <w:shd w:val="clear" w:fill="F1EDEE"/>
        </w:rPr>
        <w:t>附件2：长沙理工大学“申请考核”制博士研究生汇总表.xls</w:t>
      </w:r>
      <w:r>
        <w:rPr>
          <w:rFonts w:hint="eastAsia" w:ascii="微软雅黑" w:hAnsi="微软雅黑" w:eastAsia="微软雅黑" w:cs="微软雅黑"/>
          <w:i w:val="0"/>
          <w:iCs w:val="0"/>
          <w:caps w:val="0"/>
          <w:spacing w:val="0"/>
          <w:sz w:val="21"/>
          <w:szCs w:val="21"/>
          <w:u w:val="none"/>
          <w:shd w:val="clear" w:fill="F1EDEE"/>
        </w:rPr>
        <w:fldChar w:fldCharType="end"/>
      </w:r>
      <w:r>
        <w:rPr>
          <w:rFonts w:hint="eastAsia" w:ascii="微软雅黑" w:hAnsi="微软雅黑" w:eastAsia="微软雅黑" w:cs="微软雅黑"/>
          <w:i w:val="0"/>
          <w:iCs w:val="0"/>
          <w:caps w:val="0"/>
          <w:color w:val="000000"/>
          <w:spacing w:val="0"/>
          <w:sz w:val="21"/>
          <w:szCs w:val="21"/>
          <w:shd w:val="clear" w:fill="F1EDEE"/>
        </w:rPr>
        <w:t>】</w:t>
      </w:r>
    </w:p>
    <w:p w14:paraId="2D201DB2">
      <w:pPr>
        <w:pStyle w:val="4"/>
        <w:keepNext w:val="0"/>
        <w:keepLines w:val="0"/>
        <w:widowControl/>
        <w:suppressLineNumbers w:val="0"/>
        <w:shd w:val="clear" w:fill="F1EDEE"/>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1EDEE"/>
        </w:rPr>
        <w:t>附件【</w:t>
      </w:r>
      <w:r>
        <w:rPr>
          <w:rFonts w:hint="eastAsia" w:ascii="微软雅黑" w:hAnsi="微软雅黑" w:eastAsia="微软雅黑" w:cs="微软雅黑"/>
          <w:i w:val="0"/>
          <w:iCs w:val="0"/>
          <w:caps w:val="0"/>
          <w:spacing w:val="0"/>
          <w:sz w:val="21"/>
          <w:szCs w:val="21"/>
          <w:u w:val="none"/>
          <w:shd w:val="clear" w:fill="F1EDEE"/>
        </w:rPr>
        <w:fldChar w:fldCharType="begin"/>
      </w:r>
      <w:r>
        <w:rPr>
          <w:rFonts w:hint="eastAsia" w:ascii="微软雅黑" w:hAnsi="微软雅黑" w:eastAsia="微软雅黑" w:cs="微软雅黑"/>
          <w:i w:val="0"/>
          <w:iCs w:val="0"/>
          <w:caps w:val="0"/>
          <w:spacing w:val="0"/>
          <w:sz w:val="21"/>
          <w:szCs w:val="21"/>
          <w:u w:val="none"/>
          <w:shd w:val="clear" w:fill="F1EDEE"/>
        </w:rPr>
        <w:instrText xml:space="preserve"> HYPERLINK "https://www.csust.edu.cn/system/_content/download.jsp?urltype=news.DownloadAttachUrl&amp;owner=1227349749&amp;wbfileid=11652139" \t "https://www.csust.edu.cn/slgc/info/1171/_blank" </w:instrText>
      </w:r>
      <w:r>
        <w:rPr>
          <w:rFonts w:hint="eastAsia" w:ascii="微软雅黑" w:hAnsi="微软雅黑" w:eastAsia="微软雅黑" w:cs="微软雅黑"/>
          <w:i w:val="0"/>
          <w:iCs w:val="0"/>
          <w:caps w:val="0"/>
          <w:spacing w:val="0"/>
          <w:sz w:val="21"/>
          <w:szCs w:val="21"/>
          <w:u w:val="none"/>
          <w:shd w:val="clear" w:fill="F1EDEE"/>
        </w:rPr>
        <w:fldChar w:fldCharType="separate"/>
      </w:r>
      <w:r>
        <w:rPr>
          <w:rStyle w:val="8"/>
          <w:rFonts w:hint="eastAsia" w:ascii="微软雅黑" w:hAnsi="微软雅黑" w:eastAsia="微软雅黑" w:cs="微软雅黑"/>
          <w:i w:val="0"/>
          <w:iCs w:val="0"/>
          <w:caps w:val="0"/>
          <w:spacing w:val="0"/>
          <w:sz w:val="21"/>
          <w:szCs w:val="21"/>
          <w:u w:val="none"/>
          <w:shd w:val="clear" w:fill="F1EDEE"/>
        </w:rPr>
        <w:t>附件1：长沙理工大学“申请考核”制博士研究生申请表.doc</w:t>
      </w:r>
      <w:r>
        <w:rPr>
          <w:rFonts w:hint="eastAsia" w:ascii="微软雅黑" w:hAnsi="微软雅黑" w:eastAsia="微软雅黑" w:cs="微软雅黑"/>
          <w:i w:val="0"/>
          <w:iCs w:val="0"/>
          <w:caps w:val="0"/>
          <w:spacing w:val="0"/>
          <w:sz w:val="21"/>
          <w:szCs w:val="21"/>
          <w:u w:val="none"/>
          <w:shd w:val="clear" w:fill="F1EDEE"/>
        </w:rPr>
        <w:fldChar w:fldCharType="end"/>
      </w:r>
      <w:r>
        <w:rPr>
          <w:rFonts w:hint="eastAsia" w:ascii="微软雅黑" w:hAnsi="微软雅黑" w:eastAsia="微软雅黑" w:cs="微软雅黑"/>
          <w:i w:val="0"/>
          <w:iCs w:val="0"/>
          <w:caps w:val="0"/>
          <w:color w:val="000000"/>
          <w:spacing w:val="0"/>
          <w:sz w:val="21"/>
          <w:szCs w:val="21"/>
          <w:shd w:val="clear" w:fill="F1EDEE"/>
        </w:rPr>
        <w:t>】</w:t>
      </w:r>
    </w:p>
    <w:p w14:paraId="3102D25F">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97C58"/>
    <w:rsid w:val="0B61723B"/>
    <w:rsid w:val="27297C58"/>
    <w:rsid w:val="3BBC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2025-05-28T07:27:00Z</dcterms:created>
  <dc:creator>WPS_1663235086</dc:creator>
  <cp:lastModifiedBy>WPS_1663235086</cp:lastModifiedBy>
  <dcterms:modified xsi:type="dcterms:W3CDTF">2025-05-28T07:42:19Z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BAAADEE9BA3A4D8CA8A5280C68951906_13</vt:lpwstr>
  </property>
  <property fmtid="{D5CDD505-2E9C-101B-9397-08002B2CF9AE}" pid="4" name="KSOTemplateDocerSaveRecord">
    <vt:lpwstr>eyJoZGlkIjoiYTFmNmVhOTkxNjMwODU5NTJlYjI4NDc1ZWVjNjRhZWUiLCJ1c2VySWQiOiIxNDE1NTEzMzA2In0=</vt:lpwstr>
  </property>
</Properties>
</file>