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686F13D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方正小标宋简体" w:hAnsi="方正小标宋简体" w:eastAsia="方正小标宋简体" w:cs="方正小标宋简体"/>
          <w:sz w:val="36"/>
          <w:szCs w:val="36"/>
        </w:rPr>
      </w:pPr>
      <w:bookmarkStart w:id="0" w:name="_GoBack"/>
      <w:bookmarkEnd w:id="0"/>
      <w:r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  <w:t>吉首大学2025年博士研究生复试费缴费说明</w:t>
      </w:r>
    </w:p>
    <w:p w14:paraId="3E981697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 w14:paraId="2FB0E1E8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560" w:firstLineChars="200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1.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关注</w:t>
      </w:r>
      <w:r>
        <w:rPr>
          <w:rFonts w:hint="eastAsia" w:asciiTheme="minorEastAsia" w:hAnsiTheme="minorEastAsia" w:eastAsiaTheme="minorEastAsia" w:cstheme="minorEastAsia"/>
          <w:b/>
          <w:bCs/>
          <w:color w:val="F82400"/>
          <w:sz w:val="28"/>
          <w:szCs w:val="28"/>
        </w:rPr>
        <w:t>吉首大学财务处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微信公众号，在公众号页面，点击左下方的在线缴费菜单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中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“</w:t>
      </w:r>
      <w:r>
        <w:rPr>
          <w:rFonts w:hint="eastAsia" w:asciiTheme="minorEastAsia" w:hAnsiTheme="minorEastAsia" w:eastAsiaTheme="minorEastAsia" w:cstheme="minorEastAsia"/>
          <w:b/>
          <w:bCs/>
          <w:color w:val="F82400"/>
          <w:sz w:val="28"/>
          <w:szCs w:val="28"/>
        </w:rPr>
        <w:t>本部缴费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”，进入“网络自助缴费平台”登录页面。点击“游客”，输入</w:t>
      </w:r>
      <w:r>
        <w:rPr>
          <w:rFonts w:hint="eastAsia" w:asciiTheme="minorEastAsia" w:hAnsiTheme="minorEastAsia" w:eastAsiaTheme="minorEastAsia" w:cstheme="minorEastAsia"/>
          <w:b/>
          <w:bCs/>
          <w:color w:val="FF0000"/>
          <w:sz w:val="28"/>
          <w:szCs w:val="28"/>
        </w:rPr>
        <w:t>身份证号码、姓名、验证码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等信息，登录主页面。</w:t>
      </w:r>
    </w:p>
    <w:p w14:paraId="59B951E9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2697480</wp:posOffset>
            </wp:positionH>
            <wp:positionV relativeFrom="paragraph">
              <wp:posOffset>130810</wp:posOffset>
            </wp:positionV>
            <wp:extent cx="2840355" cy="6287770"/>
            <wp:effectExtent l="0" t="0" r="17145" b="17780"/>
            <wp:wrapSquare wrapText="bothSides"/>
            <wp:docPr id="1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IMG_25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840355" cy="6287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-394970</wp:posOffset>
            </wp:positionH>
            <wp:positionV relativeFrom="paragraph">
              <wp:posOffset>132715</wp:posOffset>
            </wp:positionV>
            <wp:extent cx="2672080" cy="5873115"/>
            <wp:effectExtent l="0" t="0" r="13970" b="13335"/>
            <wp:wrapSquare wrapText="bothSides"/>
            <wp:docPr id="10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72080" cy="58731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374F45AF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1322705</wp:posOffset>
            </wp:positionH>
            <wp:positionV relativeFrom="paragraph">
              <wp:posOffset>74930</wp:posOffset>
            </wp:positionV>
            <wp:extent cx="2729865" cy="6043295"/>
            <wp:effectExtent l="0" t="0" r="13335" b="14605"/>
            <wp:wrapSquare wrapText="bothSides"/>
            <wp:docPr id="11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29865" cy="60432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1966546C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 w14:paraId="2C8EA48A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Style w:val="5"/>
          <w:rFonts w:hint="eastAsia" w:asciiTheme="minorEastAsia" w:hAnsiTheme="minorEastAsia" w:eastAsiaTheme="minorEastAsia" w:cstheme="minorEastAsia"/>
          <w:sz w:val="28"/>
          <w:szCs w:val="28"/>
        </w:rPr>
      </w:pPr>
    </w:p>
    <w:p w14:paraId="01D9BE88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Style w:val="5"/>
          <w:rFonts w:hint="eastAsia" w:asciiTheme="minorEastAsia" w:hAnsiTheme="minorEastAsia" w:eastAsiaTheme="minorEastAsia" w:cstheme="minorEastAsia"/>
          <w:sz w:val="28"/>
          <w:szCs w:val="28"/>
        </w:rPr>
      </w:pPr>
    </w:p>
    <w:p w14:paraId="03255ACE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Style w:val="5"/>
          <w:rFonts w:hint="eastAsia" w:asciiTheme="minorEastAsia" w:hAnsiTheme="minorEastAsia" w:eastAsiaTheme="minorEastAsia" w:cstheme="minorEastAsia"/>
          <w:sz w:val="28"/>
          <w:szCs w:val="28"/>
        </w:rPr>
      </w:pPr>
    </w:p>
    <w:p w14:paraId="7026967E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Style w:val="5"/>
          <w:rFonts w:hint="eastAsia" w:asciiTheme="minorEastAsia" w:hAnsiTheme="minorEastAsia" w:eastAsiaTheme="minorEastAsia" w:cstheme="minorEastAsia"/>
          <w:sz w:val="28"/>
          <w:szCs w:val="28"/>
        </w:rPr>
      </w:pPr>
    </w:p>
    <w:p w14:paraId="299A549A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Style w:val="5"/>
          <w:rFonts w:hint="eastAsia" w:asciiTheme="minorEastAsia" w:hAnsiTheme="minorEastAsia" w:eastAsiaTheme="minorEastAsia" w:cstheme="minorEastAsia"/>
          <w:sz w:val="28"/>
          <w:szCs w:val="28"/>
        </w:rPr>
      </w:pPr>
    </w:p>
    <w:p w14:paraId="056463A7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 w14:paraId="3ABDACC7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 w14:paraId="0D3E6350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 w14:paraId="486EFD98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   </w:t>
      </w:r>
    </w:p>
    <w:p w14:paraId="38D6055E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 w14:paraId="61D4A0BB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 w14:paraId="721FEC64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firstLine="562" w:firstLineChars="200"/>
        <w:jc w:val="left"/>
        <w:rPr>
          <w:rFonts w:hint="eastAsia" w:asciiTheme="minorEastAsia" w:hAnsiTheme="minorEastAsia" w:eastAsiaTheme="minorEastAsia" w:cstheme="minorEastAsia"/>
          <w:b/>
          <w:bCs/>
          <w:color w:val="F82400"/>
          <w:sz w:val="28"/>
          <w:szCs w:val="28"/>
        </w:rPr>
      </w:pPr>
    </w:p>
    <w:p w14:paraId="2C9CF4FD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 xml:space="preserve"> </w:t>
      </w:r>
    </w:p>
    <w:p w14:paraId="533B0E9A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 w14:paraId="0F29326F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 w14:paraId="4EFEC918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560" w:firstLineChars="200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2.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登录成功之后进入主页面，学生可通过不同的缴费入口，自助选择缴费类别</w:t>
      </w:r>
      <w:r>
        <w:rPr>
          <w:rFonts w:hint="eastAsia" w:asciiTheme="minorEastAsia" w:hAnsiTheme="minorEastAsia" w:cstheme="minorEastAsia"/>
          <w:color w:val="FF0000"/>
          <w:sz w:val="28"/>
          <w:szCs w:val="28"/>
          <w:lang w:eastAsia="zh-CN"/>
        </w:rPr>
        <w:t>“</w:t>
      </w:r>
      <w:r>
        <w:rPr>
          <w:rFonts w:hint="eastAsia" w:asciiTheme="minorEastAsia" w:hAnsiTheme="minorEastAsia" w:eastAsiaTheme="minorEastAsia" w:cstheme="minorEastAsia"/>
          <w:b/>
          <w:bCs/>
          <w:color w:val="F82400"/>
          <w:sz w:val="28"/>
          <w:szCs w:val="28"/>
        </w:rPr>
        <w:t>考试费</w:t>
      </w:r>
      <w:r>
        <w:rPr>
          <w:rFonts w:hint="eastAsia" w:asciiTheme="minorEastAsia" w:hAnsiTheme="minorEastAsia" w:cstheme="minorEastAsia"/>
          <w:color w:val="FF0000"/>
          <w:sz w:val="28"/>
          <w:szCs w:val="28"/>
          <w:lang w:eastAsia="zh-CN"/>
        </w:rPr>
        <w:t>”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。进入缴费页面</w:t>
      </w:r>
      <w:r>
        <w:rPr>
          <w:rFonts w:hint="eastAsia" w:asciiTheme="minorEastAsia" w:hAnsiTheme="minorEastAsia" w:cstheme="minorEastAsia"/>
          <w:sz w:val="28"/>
          <w:szCs w:val="28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左边勾选对应待缴费项目，右侧铅笔图标可修改对应项目的缴费金额，确认缴费项目和金额信息选择无误之后，点击右下角“去支付”。</w:t>
      </w:r>
    </w:p>
    <w:p w14:paraId="63CC739E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 w14:paraId="7E8CD993"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kern w:val="0"/>
          <w:sz w:val="28"/>
          <w:szCs w:val="28"/>
          <w:lang w:val="en-US" w:eastAsia="zh-CN" w:bidi="a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2907665</wp:posOffset>
            </wp:positionH>
            <wp:positionV relativeFrom="paragraph">
              <wp:posOffset>60325</wp:posOffset>
            </wp:positionV>
            <wp:extent cx="2494280" cy="5431155"/>
            <wp:effectExtent l="0" t="0" r="1270" b="17145"/>
            <wp:wrapSquare wrapText="bothSides"/>
            <wp:docPr id="12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 descr="IMG_26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94280" cy="54311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-216535</wp:posOffset>
            </wp:positionH>
            <wp:positionV relativeFrom="paragraph">
              <wp:posOffset>58420</wp:posOffset>
            </wp:positionV>
            <wp:extent cx="2688590" cy="5950585"/>
            <wp:effectExtent l="0" t="0" r="16510" b="12065"/>
            <wp:wrapSquare wrapText="bothSides"/>
            <wp:docPr id="8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 descr="IMG_25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88590" cy="59505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5A0E8854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 w14:paraId="79014C6C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 w14:paraId="6243C150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 w14:paraId="58BC703D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firstLine="560" w:firstLineChars="200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3.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页面跳转至“</w:t>
      </w:r>
      <w:r>
        <w:rPr>
          <w:rFonts w:hint="eastAsia" w:asciiTheme="minorEastAsia" w:hAnsiTheme="minorEastAsia" w:eastAsiaTheme="minorEastAsia" w:cstheme="minorEastAsia"/>
          <w:b/>
          <w:bCs/>
          <w:color w:val="F82400"/>
          <w:sz w:val="28"/>
          <w:szCs w:val="28"/>
        </w:rPr>
        <w:t>湖南非税收缴服务平台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”小程序 ，点击“</w:t>
      </w:r>
      <w:r>
        <w:rPr>
          <w:rFonts w:hint="eastAsia" w:asciiTheme="minorEastAsia" w:hAnsiTheme="minorEastAsia" w:eastAsiaTheme="minorEastAsia" w:cstheme="minorEastAsia"/>
          <w:b/>
          <w:bCs/>
          <w:color w:val="F82400"/>
          <w:sz w:val="28"/>
          <w:szCs w:val="28"/>
        </w:rPr>
        <w:t>打开”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。缴费方式可选择微信或者支付宝，再点击下方“</w:t>
      </w:r>
      <w:r>
        <w:rPr>
          <w:rFonts w:hint="eastAsia" w:asciiTheme="minorEastAsia" w:hAnsiTheme="minorEastAsia" w:eastAsiaTheme="minorEastAsia" w:cstheme="minorEastAsia"/>
          <w:b/>
          <w:bCs/>
          <w:color w:val="F82400"/>
          <w:sz w:val="28"/>
          <w:szCs w:val="28"/>
        </w:rPr>
        <w:t>非税缴费</w:t>
      </w:r>
      <w:r>
        <w:rPr>
          <w:rFonts w:hint="eastAsia" w:asciiTheme="minorEastAsia" w:hAnsiTheme="minorEastAsia" w:eastAsiaTheme="minorEastAsia" w:cstheme="minorEastAsia"/>
          <w:color w:val="F82400"/>
          <w:sz w:val="28"/>
          <w:szCs w:val="28"/>
        </w:rPr>
        <w:t>”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，跳转到支付页面。支付成功后点击“</w:t>
      </w:r>
      <w:r>
        <w:rPr>
          <w:rFonts w:hint="eastAsia" w:asciiTheme="minorEastAsia" w:hAnsiTheme="minorEastAsia" w:eastAsiaTheme="minorEastAsia" w:cstheme="minorEastAsia"/>
          <w:b/>
          <w:bCs/>
          <w:color w:val="F82400"/>
          <w:sz w:val="28"/>
          <w:szCs w:val="28"/>
        </w:rPr>
        <w:t>我已支付成功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”返回。</w:t>
      </w:r>
    </w:p>
    <w:p w14:paraId="27BD4D92"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kern w:val="0"/>
          <w:sz w:val="28"/>
          <w:szCs w:val="28"/>
          <w:lang w:val="en-US" w:eastAsia="zh-CN" w:bidi="a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2944495</wp:posOffset>
            </wp:positionH>
            <wp:positionV relativeFrom="paragraph">
              <wp:posOffset>52705</wp:posOffset>
            </wp:positionV>
            <wp:extent cx="2504440" cy="3352800"/>
            <wp:effectExtent l="0" t="0" r="10160" b="0"/>
            <wp:wrapSquare wrapText="bothSides"/>
            <wp:docPr id="9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IMG_26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0444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 w:cstheme="minorEastAsia"/>
          <w:kern w:val="0"/>
          <w:sz w:val="28"/>
          <w:szCs w:val="28"/>
          <w:lang w:val="en-US" w:eastAsia="zh-CN" w:bidi="ar"/>
        </w:rPr>
        <w:drawing>
          <wp:inline distT="0" distB="0" distL="114300" distR="114300">
            <wp:extent cx="304800" cy="304800"/>
            <wp:effectExtent l="0" t="0" r="0" b="0"/>
            <wp:docPr id="3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 descr="IMG_26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kern w:val="0"/>
          <w:sz w:val="28"/>
          <w:szCs w:val="28"/>
          <w:lang w:val="en-US" w:eastAsia="zh-CN" w:bidi="ar"/>
        </w:rPr>
        <w:drawing>
          <wp:inline distT="0" distB="0" distL="114300" distR="114300">
            <wp:extent cx="2281555" cy="4918710"/>
            <wp:effectExtent l="0" t="0" r="4445" b="15240"/>
            <wp:docPr id="4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 descr="IMG_26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81555" cy="49187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6A8B400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 w14:paraId="42AAD64A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 w14:paraId="05E4A55D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560" w:firstLineChars="200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4.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缴费完成后，点击“</w:t>
      </w:r>
      <w:r>
        <w:rPr>
          <w:rFonts w:hint="eastAsia" w:asciiTheme="minorEastAsia" w:hAnsiTheme="minorEastAsia" w:eastAsiaTheme="minorEastAsia" w:cstheme="minorEastAsia"/>
          <w:b/>
          <w:bCs/>
          <w:color w:val="F82400"/>
          <w:sz w:val="28"/>
          <w:szCs w:val="28"/>
        </w:rPr>
        <w:t>我的记录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”，选择“</w:t>
      </w:r>
      <w:r>
        <w:rPr>
          <w:rFonts w:hint="eastAsia" w:asciiTheme="minorEastAsia" w:hAnsiTheme="minorEastAsia" w:eastAsiaTheme="minorEastAsia" w:cstheme="minorEastAsia"/>
          <w:b/>
          <w:bCs/>
          <w:color w:val="F82400"/>
          <w:sz w:val="28"/>
          <w:szCs w:val="28"/>
        </w:rPr>
        <w:t>已支付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”，点开即可查看详细缴费信息及下载pdf格式的电子缴款书。系统生成电子缴款书可能需要一点时间，请同学们耐心等候；若生成票据失败可重新申请。</w:t>
      </w:r>
    </w:p>
    <w:p w14:paraId="5B79B067"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kern w:val="0"/>
          <w:sz w:val="28"/>
          <w:szCs w:val="28"/>
          <w:lang w:val="en-US" w:eastAsia="zh-CN" w:bidi="a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3097530</wp:posOffset>
            </wp:positionH>
            <wp:positionV relativeFrom="paragraph">
              <wp:posOffset>30480</wp:posOffset>
            </wp:positionV>
            <wp:extent cx="2802890" cy="4098290"/>
            <wp:effectExtent l="0" t="0" r="16510" b="16510"/>
            <wp:wrapSquare wrapText="bothSides"/>
            <wp:docPr id="2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0" descr="IMG_26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02890" cy="40982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 w:cstheme="minorEastAsia"/>
          <w:kern w:val="0"/>
          <w:sz w:val="28"/>
          <w:szCs w:val="28"/>
          <w:lang w:val="en-US" w:eastAsia="zh-CN" w:bidi="a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-340360</wp:posOffset>
            </wp:positionH>
            <wp:positionV relativeFrom="paragraph">
              <wp:posOffset>-74295</wp:posOffset>
            </wp:positionV>
            <wp:extent cx="3112135" cy="4839335"/>
            <wp:effectExtent l="0" t="0" r="12065" b="18415"/>
            <wp:wrapSquare wrapText="bothSides"/>
            <wp:docPr id="5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9" descr="IMG_26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12135" cy="4839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0EF7D4A0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kern w:val="0"/>
          <w:sz w:val="28"/>
          <w:szCs w:val="28"/>
          <w:lang w:val="en-US" w:eastAsia="zh-CN" w:bidi="a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-1244600</wp:posOffset>
            </wp:positionH>
            <wp:positionV relativeFrom="paragraph">
              <wp:posOffset>177800</wp:posOffset>
            </wp:positionV>
            <wp:extent cx="2780665" cy="4573270"/>
            <wp:effectExtent l="0" t="0" r="635" b="17780"/>
            <wp:wrapSquare wrapText="bothSides"/>
            <wp:docPr id="6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1" descr="IMG_26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80665" cy="4573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 w:cstheme="minorEastAsia"/>
          <w:color w:val="FFFFFF"/>
          <w:sz w:val="28"/>
          <w:szCs w:val="28"/>
        </w:rPr>
        <w:t>吉首大学财务处</w:t>
      </w:r>
    </w:p>
    <w:p w14:paraId="654E3F8C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 w14:paraId="11846200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 w14:paraId="560D7EC3">
      <w:pPr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 w14:paraId="0462DB7A">
      <w:pPr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 w14:paraId="72B1F32F">
      <w:pPr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 w14:paraId="4D15E7B3">
      <w:pPr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 w14:paraId="262C6B49">
      <w:pPr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 w14:paraId="3AF03D99">
      <w:pPr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 w14:paraId="25E5DAA8">
      <w:pPr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 w14:paraId="27247B5A">
      <w:pPr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kern w:val="0"/>
          <w:sz w:val="28"/>
          <w:szCs w:val="28"/>
          <w:lang w:val="en-US" w:eastAsia="zh-CN" w:bidi="a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-575945</wp:posOffset>
            </wp:positionH>
            <wp:positionV relativeFrom="paragraph">
              <wp:posOffset>118110</wp:posOffset>
            </wp:positionV>
            <wp:extent cx="6538595" cy="3438525"/>
            <wp:effectExtent l="0" t="0" r="14605" b="9525"/>
            <wp:wrapSquare wrapText="bothSides"/>
            <wp:docPr id="7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2" descr="IMG_26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538595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11EFFF20">
      <w:pPr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 w14:paraId="6FE15955">
      <w:pPr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 w14:paraId="37D0639E">
      <w:pPr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 w14:paraId="7FA90103">
      <w:pPr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 w14:paraId="217F0544">
      <w:pPr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 w14:paraId="1C081987">
      <w:pPr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 w14:paraId="19D4BEE6">
      <w:pPr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c0MjVlNDdmMWUzODMxYjkzODgyOTNhNjg3MTUzYmIifQ=="/>
  </w:docVars>
  <w:rsids>
    <w:rsidRoot w:val="7E664098"/>
    <w:rsid w:val="093043C0"/>
    <w:rsid w:val="0D6F0C50"/>
    <w:rsid w:val="0D8270C3"/>
    <w:rsid w:val="0ED66019"/>
    <w:rsid w:val="0F4E650E"/>
    <w:rsid w:val="14EE1784"/>
    <w:rsid w:val="15B907F5"/>
    <w:rsid w:val="17C67851"/>
    <w:rsid w:val="1955068C"/>
    <w:rsid w:val="1B8410F8"/>
    <w:rsid w:val="1C8B2CBE"/>
    <w:rsid w:val="236F18A6"/>
    <w:rsid w:val="253F64BD"/>
    <w:rsid w:val="2676688C"/>
    <w:rsid w:val="28A43869"/>
    <w:rsid w:val="2C1C2B04"/>
    <w:rsid w:val="2F7F5738"/>
    <w:rsid w:val="30CF33A2"/>
    <w:rsid w:val="35B00752"/>
    <w:rsid w:val="36AC3555"/>
    <w:rsid w:val="382826B3"/>
    <w:rsid w:val="3D2F004C"/>
    <w:rsid w:val="3D454F38"/>
    <w:rsid w:val="3DCB3BA0"/>
    <w:rsid w:val="3E6B16AB"/>
    <w:rsid w:val="44350345"/>
    <w:rsid w:val="4D6F48D9"/>
    <w:rsid w:val="4EAD1709"/>
    <w:rsid w:val="4EC41310"/>
    <w:rsid w:val="4FEE066C"/>
    <w:rsid w:val="514177DA"/>
    <w:rsid w:val="516511A3"/>
    <w:rsid w:val="58416F68"/>
    <w:rsid w:val="5A7D222D"/>
    <w:rsid w:val="5B196371"/>
    <w:rsid w:val="5C443837"/>
    <w:rsid w:val="65FA4445"/>
    <w:rsid w:val="660715C7"/>
    <w:rsid w:val="7DC06E95"/>
    <w:rsid w:val="7E230A6A"/>
    <w:rsid w:val="7E664098"/>
    <w:rsid w:val="7F485C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autoRedefine/>
    <w:semiHidden/>
    <w:qFormat/>
    <w:uiPriority w:val="0"/>
  </w:style>
  <w:style w:type="table" w:default="1" w:styleId="3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../NUL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其他...</Company>
  <Pages>6</Pages>
  <Words>391</Words>
  <Characters>397</Characters>
  <Lines>0</Lines>
  <Paragraphs>0</Paragraphs>
  <TotalTime>0</TotalTime>
  <ScaleCrop>false</ScaleCrop>
  <LinksUpToDate>false</LinksUpToDate>
  <CharactersWithSpaces>402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2024-03-27T00:49:00Z</dcterms:created>
  <dc:creator>杨亚红</dc:creator>
  <cp:lastModifiedBy>宋佳骏</cp:lastModifiedBy>
  <dcterms:modified xsi:type="dcterms:W3CDTF">2025-06-17T04:20:51Z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F85E9F95F6274818837D93DF70522085_11</vt:lpwstr>
  </property>
  <property fmtid="{D5CDD505-2E9C-101B-9397-08002B2CF9AE}" pid="4" name="KSOTemplateDocerSaveRecord">
    <vt:lpwstr>eyJoZGlkIjoiODc0MjVlNDdmMWUzODMxYjkzODgyOTNhNjg3MTUzYmIiLCJ1c2VySWQiOiIzMDQ3Mzg5MTMifQ==</vt:lpwstr>
  </property>
</Properties>
</file>