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6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长春中医药大学2025年面向校外招收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“申请-考核”制非全日制博士面试相关事项要求</w:t>
      </w:r>
    </w:p>
    <w:p w14:paraId="08C4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 w14:paraId="5918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一、学科专业面试</w:t>
      </w:r>
    </w:p>
    <w:p w14:paraId="3A1AB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答题流程和时间根据现场要求。</w:t>
      </w:r>
    </w:p>
    <w:p w14:paraId="0017AD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二、专业素养考核及科研汇报（PPT汇报）</w:t>
      </w:r>
    </w:p>
    <w:p w14:paraId="4CB9B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隐去（图片需隐去个人信息）姓名、硕士导师姓名、欲报考博导姓名等泄露个人信息的内容，如透露信息将取消面试资格。</w:t>
      </w:r>
      <w:bookmarkStart w:id="0" w:name="_GoBack"/>
      <w:bookmarkEnd w:id="0"/>
    </w:p>
    <w:p w14:paraId="5974D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/>
          <w:sz w:val="32"/>
          <w:szCs w:val="32"/>
          <w:lang w:val="en-US" w:eastAsia="zh-CN"/>
        </w:rPr>
        <w:t>自我介绍（不超过4分钟）</w:t>
      </w:r>
    </w:p>
    <w:p w14:paraId="5E4D5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（1）曾获得的奖励、荣誉、人才称号等，担任的社会兼职等。</w:t>
      </w:r>
    </w:p>
    <w:p w14:paraId="1293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（2）</w:t>
      </w:r>
      <w:r>
        <w:rPr>
          <w:rFonts w:hint="eastAsia"/>
          <w:sz w:val="32"/>
          <w:szCs w:val="32"/>
        </w:rPr>
        <w:t>就读博士期间本人拟从事的研究方向和科研设想</w:t>
      </w:r>
      <w:r>
        <w:rPr>
          <w:rFonts w:hint="eastAsia"/>
          <w:sz w:val="32"/>
          <w:szCs w:val="32"/>
          <w:lang w:eastAsia="zh-CN"/>
        </w:rPr>
        <w:t>。</w:t>
      </w:r>
    </w:p>
    <w:p w14:paraId="7ED2E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2.科研汇报（不超过6分钟）</w:t>
      </w:r>
    </w:p>
    <w:p w14:paraId="32CA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（1）</w:t>
      </w:r>
      <w:r>
        <w:rPr>
          <w:rFonts w:hint="eastAsia"/>
          <w:sz w:val="32"/>
          <w:szCs w:val="32"/>
        </w:rPr>
        <w:t>发表</w:t>
      </w:r>
      <w:r>
        <w:rPr>
          <w:rFonts w:hint="eastAsia"/>
          <w:sz w:val="32"/>
          <w:szCs w:val="32"/>
          <w:lang w:val="en-US" w:eastAsia="zh-CN"/>
        </w:rPr>
        <w:t>过</w:t>
      </w:r>
      <w:r>
        <w:rPr>
          <w:rFonts w:hint="eastAsia"/>
          <w:sz w:val="32"/>
          <w:szCs w:val="32"/>
        </w:rPr>
        <w:t>的科研论文、</w:t>
      </w:r>
      <w:r>
        <w:rPr>
          <w:rFonts w:hint="eastAsia"/>
          <w:sz w:val="32"/>
          <w:szCs w:val="32"/>
          <w:lang w:val="en-US" w:eastAsia="zh-CN"/>
        </w:rPr>
        <w:t>主持或参与项目、</w:t>
      </w:r>
      <w:r>
        <w:rPr>
          <w:rFonts w:hint="eastAsia"/>
          <w:sz w:val="32"/>
          <w:szCs w:val="32"/>
        </w:rPr>
        <w:t>获得</w:t>
      </w:r>
      <w:r>
        <w:rPr>
          <w:rFonts w:hint="eastAsia"/>
          <w:sz w:val="32"/>
          <w:szCs w:val="32"/>
          <w:lang w:val="en-US" w:eastAsia="zh-CN"/>
        </w:rPr>
        <w:t>科研奖励、</w:t>
      </w:r>
      <w:r>
        <w:rPr>
          <w:rFonts w:hint="eastAsia"/>
          <w:sz w:val="32"/>
          <w:szCs w:val="32"/>
        </w:rPr>
        <w:t>发明专利、创新创业成果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出版的教材、著作等</w:t>
      </w:r>
      <w:r>
        <w:rPr>
          <w:rFonts w:hint="eastAsia"/>
          <w:sz w:val="32"/>
          <w:szCs w:val="32"/>
          <w:lang w:eastAsia="zh-CN"/>
        </w:rPr>
        <w:t>。</w:t>
      </w:r>
    </w:p>
    <w:p w14:paraId="0FAED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（2）“申请-考核”依据的科研业绩，能体现自身科研潜质的成果可简单介绍。</w:t>
      </w:r>
    </w:p>
    <w:p w14:paraId="7D90C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二、上交材料</w:t>
      </w:r>
    </w:p>
    <w:p w14:paraId="2E993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生提前填写好《长春中医药大学博士研究生招生“申请-考核”制综合考核一览表》（附件2）《博士研究生招生“申请-考核”制科研成果一览表》（附件3）的内容，并根据填写内容准备相对精简的佐证材料，分别装订到相应的附件表格后面，两类材料分别准备7份，于面试当天带到候考室，材料中涉及姓名、单位、部门等要隐去，材料电子版（为确保材料真实性，电子版材料无需隐去个人信息）及PPT汇报稿于2025年6月9日17:00前发送至邮箱：1258417405@qq.com,由学科所在学院审核，逾期未提交的考生视为主动放弃报考资格。</w:t>
      </w:r>
    </w:p>
    <w:p w14:paraId="0131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7E7F3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</w:p>
    <w:p w14:paraId="66FA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研究生院</w:t>
      </w:r>
    </w:p>
    <w:p w14:paraId="2A7D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2025年5月29日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18CA"/>
    <w:rsid w:val="321C6473"/>
    <w:rsid w:val="3E7279C5"/>
    <w:rsid w:val="3EC22607"/>
    <w:rsid w:val="4B9D78E1"/>
    <w:rsid w:val="5D3F00A4"/>
    <w:rsid w:val="5F7E18CA"/>
    <w:rsid w:val="7A7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642</Characters>
  <Lines>0</Lines>
  <Paragraphs>0</Paragraphs>
  <TotalTime>103</TotalTime>
  <ScaleCrop>false</ScaleCrop>
  <LinksUpToDate>false</LinksUpToDate>
  <CharactersWithSpaces>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2025-05-23T09:33:00Z</dcterms:created>
  <dc:creator>楷楠</dc:creator>
  <cp:lastModifiedBy>楷楠</cp:lastModifiedBy>
  <dcterms:modified xsi:type="dcterms:W3CDTF">2025-05-29T07:53:39Z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A5F8BCF8011F4029B7195602AFBCF3EC_13</vt:lpwstr>
  </property>
  <property fmtid="{D5CDD505-2E9C-101B-9397-08002B2CF9AE}" pid="4" name="KSOTemplateDocerSaveRecord">
    <vt:lpwstr>eyJoZGlkIjoiOGQ0ZGUyZjFkYWRmNmQ3ZmE5ZDk2MzE1OTFjMGZmNzciLCJ1c2VySWQiOiI0NDIxMTQwNjgifQ==</vt:lpwstr>
  </property>
</Properties>
</file>