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EE71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textAlignment w:val="baseline"/>
        <w:rPr>
          <w:rFonts w:ascii="Calibri" w:hAnsi="Calibri" w:cs="Calibri"/>
          <w:i w:val="0"/>
          <w:iCs w:val="0"/>
          <w:caps w:val="0"/>
          <w:color w:val="494949"/>
          <w:spacing w:val="0"/>
          <w:sz w:val="21"/>
          <w:szCs w:val="21"/>
        </w:rPr>
      </w:pPr>
      <w:bookmarkStart w:id="0" w:name="_GoBack"/>
      <w:r>
        <w:rPr>
          <w:rFonts w:ascii="方正小标宋_GBK" w:hAnsi="方正小标宋_GBK" w:eastAsia="方正小标宋_GBK" w:cs="方正小标宋_GBK"/>
          <w:i w:val="0"/>
          <w:iCs w:val="0"/>
          <w:caps w:val="0"/>
          <w:color w:val="000000"/>
          <w:spacing w:val="0"/>
          <w:kern w:val="0"/>
          <w:sz w:val="36"/>
          <w:szCs w:val="36"/>
          <w:bdr w:val="none" w:color="auto" w:sz="0" w:space="0"/>
          <w:shd w:val="clear" w:fill="FFFFFF"/>
          <w:vertAlign w:val="baseline"/>
          <w:lang w:val="en-US" w:eastAsia="zh-CN" w:bidi="ar"/>
        </w:rPr>
        <w:t>云南大学经济学院</w:t>
      </w:r>
      <w:bookmarkEnd w:id="0"/>
      <w:r>
        <w:rPr>
          <w:rFonts w:hint="default" w:ascii="Times New Roman" w:hAnsi="Times New Roman" w:cs="Times New Roman" w:eastAsiaTheme="minorEastAsia"/>
          <w:i w:val="0"/>
          <w:iCs w:val="0"/>
          <w:caps w:val="0"/>
          <w:color w:val="000000"/>
          <w:spacing w:val="0"/>
          <w:kern w:val="0"/>
          <w:sz w:val="36"/>
          <w:szCs w:val="36"/>
          <w:bdr w:val="none" w:color="auto" w:sz="0" w:space="0"/>
          <w:shd w:val="clear" w:fill="FFFFFF"/>
          <w:vertAlign w:val="baseline"/>
          <w:lang w:val="en-US" w:eastAsia="zh-CN" w:bidi="ar"/>
        </w:rPr>
        <w:t>2026</w:t>
      </w:r>
      <w:r>
        <w:rPr>
          <w:rFonts w:hint="default" w:ascii="方正小标宋_GBK" w:hAnsi="方正小标宋_GBK" w:eastAsia="方正小标宋_GBK" w:cs="方正小标宋_GBK"/>
          <w:i w:val="0"/>
          <w:iCs w:val="0"/>
          <w:caps w:val="0"/>
          <w:color w:val="000000"/>
          <w:spacing w:val="0"/>
          <w:kern w:val="0"/>
          <w:sz w:val="36"/>
          <w:szCs w:val="36"/>
          <w:bdr w:val="none" w:color="auto" w:sz="0" w:space="0"/>
          <w:shd w:val="clear" w:fill="FFFFFF"/>
          <w:vertAlign w:val="baseline"/>
          <w:lang w:val="en-US" w:eastAsia="zh-CN" w:bidi="ar"/>
        </w:rPr>
        <w:t>年“申请</w:t>
      </w:r>
      <w:r>
        <w:rPr>
          <w:rFonts w:hint="default" w:ascii="Times New Roman" w:hAnsi="Times New Roman" w:cs="Times New Roman" w:eastAsiaTheme="minorEastAsia"/>
          <w:i w:val="0"/>
          <w:iCs w:val="0"/>
          <w:caps w:val="0"/>
          <w:color w:val="000000"/>
          <w:spacing w:val="0"/>
          <w:kern w:val="0"/>
          <w:sz w:val="36"/>
          <w:szCs w:val="36"/>
          <w:bdr w:val="none" w:color="auto" w:sz="0" w:space="0"/>
          <w:shd w:val="clear" w:fill="FFFFFF"/>
          <w:vertAlign w:val="baseline"/>
          <w:lang w:val="en-US" w:eastAsia="zh-CN" w:bidi="ar"/>
        </w:rPr>
        <w:t>-</w:t>
      </w:r>
      <w:r>
        <w:rPr>
          <w:rFonts w:hint="default" w:ascii="方正小标宋_GBK" w:hAnsi="方正小标宋_GBK" w:eastAsia="方正小标宋_GBK" w:cs="方正小标宋_GBK"/>
          <w:i w:val="0"/>
          <w:iCs w:val="0"/>
          <w:caps w:val="0"/>
          <w:color w:val="000000"/>
          <w:spacing w:val="0"/>
          <w:kern w:val="0"/>
          <w:sz w:val="36"/>
          <w:szCs w:val="36"/>
          <w:bdr w:val="none" w:color="auto" w:sz="0" w:space="0"/>
          <w:shd w:val="clear" w:fill="FFFFFF"/>
          <w:vertAlign w:val="baseline"/>
          <w:lang w:val="en-US" w:eastAsia="zh-CN" w:bidi="ar"/>
        </w:rPr>
        <w:t>考核</w:t>
      </w:r>
      <w:r>
        <w:rPr>
          <w:rFonts w:hint="default" w:ascii="Times New Roman" w:hAnsi="Times New Roman" w:cs="Times New Roman" w:eastAsiaTheme="minorEastAsia"/>
          <w:i w:val="0"/>
          <w:iCs w:val="0"/>
          <w:caps w:val="0"/>
          <w:color w:val="000000"/>
          <w:spacing w:val="0"/>
          <w:kern w:val="0"/>
          <w:sz w:val="36"/>
          <w:szCs w:val="36"/>
          <w:bdr w:val="none" w:color="auto" w:sz="0" w:space="0"/>
          <w:shd w:val="clear" w:fill="FFFFFF"/>
          <w:vertAlign w:val="baseline"/>
          <w:lang w:val="en-US" w:eastAsia="zh-CN" w:bidi="ar"/>
        </w:rPr>
        <w:t>”</w:t>
      </w:r>
      <w:r>
        <w:rPr>
          <w:rFonts w:hint="default" w:ascii="方正小标宋_GBK" w:hAnsi="方正小标宋_GBK" w:eastAsia="方正小标宋_GBK" w:cs="方正小标宋_GBK"/>
          <w:i w:val="0"/>
          <w:iCs w:val="0"/>
          <w:caps w:val="0"/>
          <w:color w:val="000000"/>
          <w:spacing w:val="0"/>
          <w:kern w:val="0"/>
          <w:sz w:val="36"/>
          <w:szCs w:val="36"/>
          <w:bdr w:val="none" w:color="auto" w:sz="0" w:space="0"/>
          <w:shd w:val="clear" w:fill="FFFFFF"/>
          <w:vertAlign w:val="baseline"/>
          <w:lang w:val="en-US" w:eastAsia="zh-CN" w:bidi="ar"/>
        </w:rPr>
        <w:t>制</w:t>
      </w:r>
    </w:p>
    <w:p w14:paraId="53A6E4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center"/>
        <w:textAlignment w:val="baseline"/>
        <w:rPr>
          <w:rFonts w:hint="default" w:ascii="Calibri" w:hAnsi="Calibri" w:cs="Calibri"/>
          <w:i w:val="0"/>
          <w:iCs w:val="0"/>
          <w:caps w:val="0"/>
          <w:color w:val="494949"/>
          <w:spacing w:val="0"/>
          <w:sz w:val="21"/>
          <w:szCs w:val="21"/>
        </w:rPr>
      </w:pPr>
      <w:r>
        <w:rPr>
          <w:rFonts w:hint="default" w:ascii="方正小标宋_GBK" w:hAnsi="方正小标宋_GBK" w:eastAsia="方正小标宋_GBK" w:cs="方正小标宋_GBK"/>
          <w:i w:val="0"/>
          <w:iCs w:val="0"/>
          <w:caps w:val="0"/>
          <w:color w:val="000000"/>
          <w:spacing w:val="0"/>
          <w:kern w:val="0"/>
          <w:sz w:val="36"/>
          <w:szCs w:val="36"/>
          <w:bdr w:val="none" w:color="auto" w:sz="0" w:space="0"/>
          <w:shd w:val="clear" w:fill="FFFFFF"/>
          <w:vertAlign w:val="baseline"/>
          <w:lang w:val="en-US" w:eastAsia="zh-CN" w:bidi="ar"/>
        </w:rPr>
        <w:t>博士研究生招生（第一批次）实施办法</w:t>
      </w:r>
    </w:p>
    <w:p w14:paraId="45AACA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仿宋" w:hAnsi="仿宋" w:eastAsia="仿宋" w:cs="仿宋"/>
          <w:i w:val="0"/>
          <w:iCs w:val="0"/>
          <w:caps w:val="0"/>
          <w:color w:val="494949"/>
          <w:spacing w:val="0"/>
          <w:kern w:val="0"/>
          <w:sz w:val="32"/>
          <w:szCs w:val="32"/>
          <w:bdr w:val="none" w:color="auto" w:sz="0" w:space="0"/>
          <w:shd w:val="clear" w:fill="FFFFFF"/>
          <w:lang w:val="en-US" w:eastAsia="zh-CN" w:bidi="ar"/>
        </w:rPr>
      </w:pPr>
    </w:p>
    <w:p w14:paraId="48794B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ascii="Calibri" w:hAnsi="Calibri" w:cs="Calibri"/>
          <w:i w:val="0"/>
          <w:iCs w:val="0"/>
          <w:caps w:val="0"/>
          <w:color w:val="494949"/>
          <w:spacing w:val="0"/>
          <w:sz w:val="21"/>
          <w:szCs w:val="21"/>
        </w:rPr>
      </w:pPr>
      <w:r>
        <w:rPr>
          <w:rFonts w:ascii="仿宋" w:hAnsi="仿宋" w:eastAsia="仿宋" w:cs="仿宋"/>
          <w:i w:val="0"/>
          <w:iCs w:val="0"/>
          <w:caps w:val="0"/>
          <w:color w:val="494949"/>
          <w:spacing w:val="0"/>
          <w:kern w:val="0"/>
          <w:sz w:val="32"/>
          <w:szCs w:val="32"/>
          <w:bdr w:val="none" w:color="auto" w:sz="0" w:space="0"/>
          <w:shd w:val="clear" w:fill="FFFFFF"/>
          <w:lang w:val="en-US" w:eastAsia="zh-CN" w:bidi="ar"/>
        </w:rPr>
        <w:t>为进一步深化博士研究生招生考试制度改革，建立与培养目标相适应、有利于选拔拔尖创新人才的招生制度，切实提高博士研究生招生质量，根据国家有关文件精神和学校招生政策，结合经济学院学科特点与实际情况，特制定本实施办法。</w:t>
      </w:r>
    </w:p>
    <w:p w14:paraId="3B506C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ascii="黑体" w:hAnsi="宋体" w:eastAsia="黑体" w:cs="黑体"/>
          <w:i w:val="0"/>
          <w:iCs w:val="0"/>
          <w:caps w:val="0"/>
          <w:color w:val="000000"/>
          <w:spacing w:val="0"/>
          <w:kern w:val="0"/>
          <w:sz w:val="32"/>
          <w:szCs w:val="32"/>
          <w:bdr w:val="none" w:color="auto" w:sz="0" w:space="0"/>
          <w:shd w:val="clear" w:fill="FFFFFF"/>
          <w:lang w:val="en-US" w:eastAsia="zh-CN" w:bidi="ar"/>
        </w:rPr>
        <w:t>一、基本原则</w:t>
      </w:r>
    </w:p>
    <w:p w14:paraId="3EF90C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420D51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19" w:right="0" w:firstLine="570"/>
        <w:jc w:val="both"/>
        <w:rPr>
          <w:rFonts w:hint="default" w:ascii="Calibri" w:hAnsi="Calibri" w:cs="Calibri"/>
          <w:i w:val="0"/>
          <w:iCs w:val="0"/>
          <w:caps w:val="0"/>
          <w:color w:val="494949"/>
          <w:spacing w:val="0"/>
          <w:sz w:val="32"/>
          <w:szCs w:val="32"/>
        </w:rPr>
      </w:pPr>
      <w:r>
        <w:rPr>
          <w:rFonts w:hint="eastAsia" w:ascii="黑体" w:hAnsi="宋体" w:eastAsia="黑体" w:cs="黑体"/>
          <w:i w:val="0"/>
          <w:iCs w:val="0"/>
          <w:caps w:val="0"/>
          <w:color w:val="494949"/>
          <w:spacing w:val="0"/>
          <w:sz w:val="32"/>
          <w:szCs w:val="32"/>
          <w:bdr w:val="none" w:color="auto" w:sz="0" w:space="0"/>
          <w:shd w:val="clear" w:fill="FFFFFF"/>
        </w:rPr>
        <w:t>二、组织领导</w:t>
      </w:r>
    </w:p>
    <w:p w14:paraId="02AEDA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119" w:right="0" w:firstLine="570"/>
        <w:jc w:val="both"/>
        <w:rPr>
          <w:rFonts w:hint="default" w:ascii="Calibri" w:hAnsi="Calibri" w:cs="Calibri"/>
          <w:i w:val="0"/>
          <w:iCs w:val="0"/>
          <w:caps w:val="0"/>
          <w:color w:val="494949"/>
          <w:spacing w:val="0"/>
          <w:sz w:val="32"/>
          <w:szCs w:val="32"/>
        </w:rPr>
      </w:pPr>
      <w:r>
        <w:rPr>
          <w:rFonts w:hint="eastAsia" w:ascii="仿宋" w:hAnsi="仿宋" w:eastAsia="仿宋" w:cs="仿宋"/>
          <w:i w:val="0"/>
          <w:iCs w:val="0"/>
          <w:caps w:val="0"/>
          <w:color w:val="494949"/>
          <w:spacing w:val="0"/>
          <w:sz w:val="32"/>
          <w:szCs w:val="32"/>
          <w:bdr w:val="none" w:color="auto" w:sz="0" w:space="0"/>
          <w:shd w:val="clear" w:fill="FFFFFF"/>
        </w:rPr>
        <w:t>成立经济学院202</w:t>
      </w:r>
      <w:r>
        <w:rPr>
          <w:rFonts w:hint="default" w:ascii="Times New Roman" w:hAnsi="Times New Roman" w:cs="Times New Roman"/>
          <w:i w:val="0"/>
          <w:iCs w:val="0"/>
          <w:caps w:val="0"/>
          <w:color w:val="494949"/>
          <w:spacing w:val="0"/>
          <w:sz w:val="32"/>
          <w:szCs w:val="32"/>
          <w:bdr w:val="none" w:color="auto" w:sz="0" w:space="0"/>
          <w:shd w:val="clear" w:fill="FFFFFF"/>
        </w:rPr>
        <w:t>6</w:t>
      </w:r>
      <w:r>
        <w:rPr>
          <w:rFonts w:hint="eastAsia" w:ascii="仿宋" w:hAnsi="仿宋" w:eastAsia="仿宋" w:cs="仿宋"/>
          <w:i w:val="0"/>
          <w:iCs w:val="0"/>
          <w:caps w:val="0"/>
          <w:color w:val="494949"/>
          <w:spacing w:val="0"/>
          <w:sz w:val="32"/>
          <w:szCs w:val="32"/>
          <w:bdr w:val="none" w:color="auto" w:sz="0" w:space="0"/>
          <w:shd w:val="clear" w:fill="FFFFFF"/>
        </w:rPr>
        <w:t>年博士研究生招生工作领导小组，对整个招生过程进行监督、指导，并负责受理考生申诉及相关问题调查处理。</w:t>
      </w:r>
    </w:p>
    <w:p w14:paraId="71B6CD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三、招生专业</w:t>
      </w:r>
    </w:p>
    <w:p w14:paraId="41462A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本院</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年博士研究生第一批次招生专业、导师以《云南大学</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年博士招生专业目录（第一批次）》公布信息为准，目录中招生方式为“申请-考核”制的导师可采用“申请-考核”制选拔方式招生。</w:t>
      </w:r>
    </w:p>
    <w:p w14:paraId="40F92B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四、报考条件</w:t>
      </w:r>
    </w:p>
    <w:p w14:paraId="7986A4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ascii="楷体" w:hAnsi="楷体" w:eastAsia="楷体" w:cs="楷体"/>
          <w:i w:val="0"/>
          <w:iCs w:val="0"/>
          <w:caps w:val="0"/>
          <w:color w:val="000000"/>
          <w:spacing w:val="0"/>
          <w:kern w:val="0"/>
          <w:sz w:val="32"/>
          <w:szCs w:val="32"/>
          <w:bdr w:val="none" w:color="auto" w:sz="0" w:space="0"/>
          <w:shd w:val="clear" w:fill="FFFFFF"/>
          <w:lang w:val="en-US" w:eastAsia="zh-CN" w:bidi="ar"/>
        </w:rPr>
        <w:t>（一）基本报考条件</w:t>
      </w:r>
    </w:p>
    <w:p w14:paraId="068CDA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494949"/>
          <w:spacing w:val="0"/>
          <w:sz w:val="24"/>
          <w:szCs w:val="24"/>
        </w:rPr>
      </w:pPr>
      <w:r>
        <w:rPr>
          <w:rFonts w:hint="eastAsia" w:ascii="仿宋" w:hAnsi="仿宋" w:eastAsia="仿宋" w:cs="仿宋"/>
          <w:i w:val="0"/>
          <w:iCs w:val="0"/>
          <w:caps w:val="0"/>
          <w:color w:val="494949"/>
          <w:spacing w:val="0"/>
          <w:sz w:val="32"/>
          <w:szCs w:val="32"/>
          <w:bdr w:val="none" w:color="auto" w:sz="0" w:space="0"/>
          <w:shd w:val="clear" w:fill="FFFFFF"/>
        </w:rPr>
        <w:t>考生须满足《云南大学202</w:t>
      </w:r>
      <w:r>
        <w:rPr>
          <w:rFonts w:hint="default" w:ascii="Times New Roman" w:hAnsi="Times New Roman" w:eastAsia="宋体" w:cs="Times New Roman"/>
          <w:i w:val="0"/>
          <w:iCs w:val="0"/>
          <w:caps w:val="0"/>
          <w:color w:val="494949"/>
          <w:spacing w:val="0"/>
          <w:sz w:val="32"/>
          <w:szCs w:val="32"/>
          <w:bdr w:val="none" w:color="auto" w:sz="0" w:space="0"/>
          <w:shd w:val="clear" w:fill="FFFFFF"/>
        </w:rPr>
        <w:t>6</w:t>
      </w:r>
      <w:r>
        <w:rPr>
          <w:rFonts w:hint="eastAsia" w:ascii="仿宋" w:hAnsi="仿宋" w:eastAsia="仿宋" w:cs="仿宋"/>
          <w:i w:val="0"/>
          <w:iCs w:val="0"/>
          <w:caps w:val="0"/>
          <w:color w:val="494949"/>
          <w:spacing w:val="0"/>
          <w:sz w:val="32"/>
          <w:szCs w:val="32"/>
          <w:bdr w:val="none" w:color="auto" w:sz="0" w:space="0"/>
          <w:shd w:val="clear" w:fill="FFFFFF"/>
        </w:rPr>
        <w:t>年博士研究生招生章程》以及《云南大学202</w:t>
      </w:r>
      <w:r>
        <w:rPr>
          <w:rFonts w:hint="default" w:ascii="Times New Roman" w:hAnsi="Times New Roman" w:eastAsia="宋体" w:cs="Times New Roman"/>
          <w:i w:val="0"/>
          <w:iCs w:val="0"/>
          <w:caps w:val="0"/>
          <w:color w:val="494949"/>
          <w:spacing w:val="0"/>
          <w:sz w:val="32"/>
          <w:szCs w:val="32"/>
          <w:bdr w:val="none" w:color="auto" w:sz="0" w:space="0"/>
          <w:shd w:val="clear" w:fill="FFFFFF"/>
        </w:rPr>
        <w:t>6</w:t>
      </w:r>
      <w:r>
        <w:rPr>
          <w:rFonts w:hint="eastAsia" w:ascii="仿宋" w:hAnsi="仿宋" w:eastAsia="仿宋" w:cs="仿宋"/>
          <w:i w:val="0"/>
          <w:iCs w:val="0"/>
          <w:caps w:val="0"/>
          <w:color w:val="494949"/>
          <w:spacing w:val="0"/>
          <w:sz w:val="32"/>
          <w:szCs w:val="32"/>
          <w:bdr w:val="none" w:color="auto" w:sz="0" w:space="0"/>
          <w:shd w:val="clear" w:fill="FFFFFF"/>
        </w:rPr>
        <w:t>年“申请-考核”制博士研究生招生报名通知（第一批次）》规定的各项基本报考条件。</w:t>
      </w:r>
    </w:p>
    <w:p w14:paraId="4CF0DDB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-考核”制报考条件</w:t>
      </w:r>
    </w:p>
    <w:p w14:paraId="5FC248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除基本报考条件外，考生还须同时满足本单位“申请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-考核”制规定的以下各项报考条件。</w:t>
      </w:r>
    </w:p>
    <w:p w14:paraId="3CAAB6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1. 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外语水平要求</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（满足下列条件之一即认为达到外语水平要求）</w:t>
      </w:r>
    </w:p>
    <w:p w14:paraId="34DF16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）通过全国大学英语六级考试且成绩在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425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分及以上，或通过全国大学英语四级考试且成绩为优秀（四级成绩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550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分及以上）；</w:t>
      </w:r>
    </w:p>
    <w:p w14:paraId="3FB19A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TOEFL</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85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p>
    <w:p w14:paraId="211402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IELTS</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A</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类学术类）成绩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分及以上；</w:t>
      </w:r>
    </w:p>
    <w:p w14:paraId="6CFF8DD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GRE</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1300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分及以上（新标准</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310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分及以上）；</w:t>
      </w:r>
    </w:p>
    <w:p w14:paraId="3049D7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）英语专业四级或八级考试合格；</w:t>
      </w:r>
    </w:p>
    <w:p w14:paraId="083205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）在英语、法语、德语、俄语和日语国家或地区获得硕士或博士学位且获得教育部留学服务中心提供的学位认证。</w:t>
      </w:r>
    </w:p>
    <w:p w14:paraId="3D64BE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2. 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学术成果要求</w:t>
      </w:r>
    </w:p>
    <w:p w14:paraId="333261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（1）应届毕业生须提供硕士学位论文初稿或开题报告及论文摘要，往届毕业生须提供硕士学位论文。</w:t>
      </w:r>
    </w:p>
    <w:p w14:paraId="40099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（2）提供至少1篇属于所申请学科专业领域的公开发表的学术论文（独立或第一作者，导师为第一作者时，申请者可以是第二作者），或提供所申请学科专业领域内未发表的代表性论文。</w:t>
      </w:r>
    </w:p>
    <w:p w14:paraId="4647FF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3. 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学历要求</w:t>
      </w:r>
    </w:p>
    <w:p w14:paraId="2F3C50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494949"/>
          <w:spacing w:val="0"/>
          <w:sz w:val="24"/>
          <w:szCs w:val="24"/>
        </w:rPr>
      </w:pPr>
      <w:r>
        <w:rPr>
          <w:rFonts w:hint="eastAsia" w:ascii="仿宋" w:hAnsi="仿宋" w:eastAsia="仿宋" w:cs="仿宋"/>
          <w:i w:val="0"/>
          <w:iCs w:val="0"/>
          <w:caps w:val="0"/>
          <w:color w:val="494949"/>
          <w:spacing w:val="0"/>
          <w:sz w:val="32"/>
          <w:szCs w:val="32"/>
          <w:bdr w:val="none" w:color="auto" w:sz="0" w:space="0"/>
          <w:shd w:val="clear" w:fill="FFFFFF"/>
        </w:rPr>
        <w:t>（1）学历学位要求（满足其中之一）：</w:t>
      </w:r>
    </w:p>
    <w:p w14:paraId="6E216B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494949"/>
          <w:spacing w:val="0"/>
          <w:sz w:val="24"/>
          <w:szCs w:val="24"/>
        </w:rPr>
      </w:pPr>
      <w:r>
        <w:rPr>
          <w:rFonts w:hint="default" w:ascii="Times New Roman" w:hAnsi="Times New Roman" w:eastAsia="宋体" w:cs="Times New Roman"/>
          <w:i w:val="0"/>
          <w:iCs w:val="0"/>
          <w:caps w:val="0"/>
          <w:color w:val="494949"/>
          <w:spacing w:val="0"/>
          <w:sz w:val="32"/>
          <w:szCs w:val="32"/>
          <w:bdr w:val="none" w:color="auto" w:sz="0" w:space="0"/>
          <w:shd w:val="clear" w:fill="FFFFFF"/>
        </w:rPr>
        <w:t>①国家承认学历的应届硕士毕业生</w:t>
      </w:r>
      <w:r>
        <w:rPr>
          <w:rFonts w:hint="eastAsia" w:ascii="仿宋" w:hAnsi="仿宋" w:eastAsia="仿宋" w:cs="仿宋"/>
          <w:i w:val="0"/>
          <w:iCs w:val="0"/>
          <w:caps w:val="0"/>
          <w:color w:val="000000"/>
          <w:spacing w:val="0"/>
          <w:sz w:val="32"/>
          <w:szCs w:val="32"/>
          <w:bdr w:val="none" w:color="auto" w:sz="0" w:space="0"/>
          <w:shd w:val="clear" w:fill="FFFFFF"/>
        </w:rPr>
        <w:t>（最迟须在2026年9月1日前毕业或取得硕士学位）</w:t>
      </w:r>
      <w:r>
        <w:rPr>
          <w:rFonts w:hint="eastAsia" w:ascii="仿宋" w:hAnsi="仿宋" w:eastAsia="仿宋" w:cs="仿宋"/>
          <w:i w:val="0"/>
          <w:iCs w:val="0"/>
          <w:caps w:val="0"/>
          <w:color w:val="494949"/>
          <w:spacing w:val="0"/>
          <w:sz w:val="32"/>
          <w:szCs w:val="32"/>
          <w:bdr w:val="none" w:color="auto" w:sz="0" w:space="0"/>
          <w:shd w:val="clear" w:fill="FFFFFF"/>
        </w:rPr>
        <w:t>。</w:t>
      </w:r>
    </w:p>
    <w:p w14:paraId="7F36A7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eastAsia" w:ascii="宋体" w:hAnsi="宋体" w:eastAsia="宋体" w:cs="宋体"/>
          <w:i w:val="0"/>
          <w:iCs w:val="0"/>
          <w:caps w:val="0"/>
          <w:color w:val="494949"/>
          <w:spacing w:val="0"/>
          <w:sz w:val="24"/>
          <w:szCs w:val="24"/>
        </w:rPr>
      </w:pPr>
      <w:r>
        <w:rPr>
          <w:rFonts w:hint="default" w:ascii="Times New Roman" w:hAnsi="Times New Roman" w:eastAsia="宋体" w:cs="Times New Roman"/>
          <w:i w:val="0"/>
          <w:iCs w:val="0"/>
          <w:caps w:val="0"/>
          <w:color w:val="494949"/>
          <w:spacing w:val="0"/>
          <w:sz w:val="32"/>
          <w:szCs w:val="32"/>
          <w:bdr w:val="none" w:color="auto" w:sz="0" w:space="0"/>
          <w:shd w:val="clear" w:fill="FFFFFF"/>
        </w:rPr>
        <w:t>②已获硕士、博士研究生学历或学位的人员。</w:t>
      </w:r>
    </w:p>
    <w:p w14:paraId="6F3B1A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③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2026年</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9月1日前取得教育部留学服务中心出具的《国（境）外学历学位认证书》。</w:t>
      </w:r>
    </w:p>
    <w:p w14:paraId="26916B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）我院所有专业不接收同等学力考生申请。</w:t>
      </w:r>
    </w:p>
    <w:p w14:paraId="53FCB6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）我院所有专业接收跨专业考生申请。</w:t>
      </w:r>
    </w:p>
    <w:p w14:paraId="50296F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4. 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报考类别</w:t>
      </w:r>
    </w:p>
    <w:p w14:paraId="3A07F0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FF0000"/>
          <w:spacing w:val="0"/>
          <w:kern w:val="0"/>
          <w:sz w:val="32"/>
          <w:szCs w:val="32"/>
          <w:bdr w:val="none" w:color="auto" w:sz="0" w:space="0"/>
          <w:shd w:val="clear" w:fill="FFFFFF"/>
          <w:lang w:val="en-US" w:eastAsia="zh-CN" w:bidi="ar"/>
        </w:rPr>
        <w:t>我院所有专业只招收非定向全日制博士研究生。</w:t>
      </w:r>
    </w:p>
    <w:p w14:paraId="7AF4F6D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5. 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推荐信要求</w:t>
      </w:r>
    </w:p>
    <w:p w14:paraId="6A2A28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考生必须提交由经济学领域具有正高级职称专家出具的《云南大学招收博士研究生专家推荐书》</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份。</w:t>
      </w:r>
    </w:p>
    <w:p w14:paraId="28A3DA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五、报名及考核流程</w:t>
      </w:r>
    </w:p>
    <w:p w14:paraId="340103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（一）网上报名</w:t>
      </w:r>
    </w:p>
    <w:p w14:paraId="22D05E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考生须按照《云南大学202</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年“申请-考核”制博士研究生招生报名通知（第一批次）》，在规定时间内完成网上报名和缴费，否则报名无效。</w:t>
      </w:r>
    </w:p>
    <w:p w14:paraId="5B64DB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第一批次报名时间为：</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2025</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年1</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23</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日1</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：00～202</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日1</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0</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：00。</w:t>
      </w:r>
    </w:p>
    <w:p w14:paraId="16555F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报名网址：</w:t>
      </w:r>
    </w:p>
    <w:p w14:paraId="0DB308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中国研究生招生信息网（</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https://yz.chsi.com.cn/bsbm）</w:t>
      </w:r>
    </w:p>
    <w:p w14:paraId="155E5D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（二）提交材料</w:t>
      </w:r>
    </w:p>
    <w:p w14:paraId="623755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考生须在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日前向本院提交《云南大学</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2026年“申请-考核”制博士研究生招生报名通知（第</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一批次）》中规定的基本条件报考材料和学院条件中要求的报考材料。提交材料要求用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A4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纸打印或复印，并按照以下序号顺序装订，且需含有封面（姓名</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考核”制博士研究生材料）、目录页（提交材料名称、页码）。</w:t>
      </w:r>
    </w:p>
    <w:p w14:paraId="52A1A4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1.《报考云南大学 “ 申请-考核”制博士研究生申请表》</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，按表中内容和要求（包含学院要求）提交完整材料；</w:t>
      </w:r>
    </w:p>
    <w:p w14:paraId="6E7522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2.申请表中未要求的</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其他附件材料；</w:t>
      </w:r>
    </w:p>
    <w:p w14:paraId="03B21DA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《云南大学招收博士研究生专家推荐书》二封；</w:t>
      </w:r>
    </w:p>
    <w:p w14:paraId="15E6D7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4.网上报名成功后下载打印的《博士学位研究生网上报名信息简表》；</w:t>
      </w:r>
    </w:p>
    <w:p w14:paraId="0EF6E9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5.《云南大学招收博士研究生政治思想品德考查表》。</w:t>
      </w:r>
    </w:p>
    <w:p w14:paraId="33F1ABE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提交方式：以</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EMS</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快递方式提交；</w:t>
      </w:r>
    </w:p>
    <w:p w14:paraId="22F3C9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提交时间：</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月</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日前</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，请严格按照规定时间（以邮戳为准）和邮寄地址寄送，</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并注明云南大学博士研究生报考材料及考生姓名、报名号）；</w:t>
      </w:r>
    </w:p>
    <w:p w14:paraId="322850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邮寄地址：云南省昆明市呈贡校区经济学院</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1105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研究生办公室</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刘娟老师收；电子邮箱：</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2252017430@qq.com</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；邮编：</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650504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联系方式：</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0871-65033379</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p>
    <w:p w14:paraId="289737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（三）资格初审和材料审查</w:t>
      </w:r>
    </w:p>
    <w:p w14:paraId="79A4D51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学院根据学科要求从博导中选拔出不少于</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人的教授职称或相当专业技术职务组成的“申请</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考核”制专家组对申请考生的材料进行资格初审、综合复试等。</w:t>
      </w:r>
    </w:p>
    <w:p w14:paraId="3BAF8B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考核专家组对考生的申请材料进行评审，给出百分制成绩（成绩保留小数点后两位），</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分为及格，成绩不及格者取消其申请资格。根据材料审核情况、招生计划、报考情况等，择优确定通过初审的考生名单，并报研究生招生办公室审核。</w:t>
      </w:r>
    </w:p>
    <w:p w14:paraId="7D3FB40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资格初审分资格性审查和量化性评审两步进行，通过资格性审查的考生，才进行量化性评审，</w:t>
      </w:r>
      <w:r>
        <w:rPr>
          <w:rFonts w:hint="eastAsia" w:ascii="仿宋" w:hAnsi="仿宋" w:eastAsia="仿宋" w:cs="仿宋"/>
          <w:b/>
          <w:bCs/>
          <w:i w:val="0"/>
          <w:iCs w:val="0"/>
          <w:caps w:val="0"/>
          <w:color w:val="494949"/>
          <w:spacing w:val="0"/>
          <w:kern w:val="0"/>
          <w:sz w:val="32"/>
          <w:szCs w:val="32"/>
          <w:bdr w:val="none" w:color="auto" w:sz="0" w:space="0"/>
          <w:shd w:val="clear" w:fill="FFFFFF"/>
          <w:lang w:val="en-US" w:eastAsia="zh-CN" w:bidi="ar"/>
        </w:rPr>
        <w:t>资格初审分数不计入综合考核。</w:t>
      </w:r>
    </w:p>
    <w:p w14:paraId="6E3B89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1. 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资格审查</w:t>
      </w:r>
    </w:p>
    <w:p w14:paraId="638809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考核专家组对考生提交材料进行资格审查，审查考生提交材料是否齐全，审核考生提交材料是否符合报考条件。</w:t>
      </w:r>
    </w:p>
    <w:p w14:paraId="2BE0A6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2. </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量化评审</w:t>
      </w:r>
    </w:p>
    <w:p w14:paraId="731048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通过资格审查的考生，考核专家组再对其提交的申请材料进行量化评审，给出百分制成绩（成绩在</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分以下取消其申请资格）。量化评审包括三个方面：外语、学术成果和博士阶段研究计划。</w:t>
      </w:r>
    </w:p>
    <w:p w14:paraId="638685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）外语</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（满分</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w:t>
      </w:r>
    </w:p>
    <w:p w14:paraId="3EC05E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对于满足外语条件（</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）和（</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）的情况时，通过资格性审查，外语水平评分为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分，加分按达到基本条件分数的等比例进行，直至该项满分；</w:t>
      </w:r>
    </w:p>
    <w:p w14:paraId="27BFA7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对于满足外语条件（</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）的情况时，专业四级外语水平评分为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分，专业八级外语水平评分为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w:t>
      </w:r>
    </w:p>
    <w:p w14:paraId="4762A6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对于满足外语条件（</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）的情况，外语水平评分均为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w:t>
      </w:r>
    </w:p>
    <w:p w14:paraId="0B05A4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）学术成果</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（满分</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w:t>
      </w:r>
    </w:p>
    <w:p w14:paraId="032E77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通过资格审查，学术成果评分为</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w:t>
      </w:r>
    </w:p>
    <w:p w14:paraId="0FB781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对于公开发表学术论文，普通文章多篇均不加分，论文被</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CSSCI</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扩张版收录的加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分（多篇可重复加分至该项满分），被</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CSSCI</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（不含扩张版）、</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SSCI</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和</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SCI</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等收录的加</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分；对于硕士论文或摘要，主要从摘要撰写规范性、论文观点创新性进行量化评分；各项加至满分</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分后不再加分。</w:t>
      </w:r>
    </w:p>
    <w:p w14:paraId="5C3B4B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）博士研究计划</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（满分</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w:t>
      </w:r>
    </w:p>
    <w:p w14:paraId="62E75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注重从理论性、前沿性、可行性进行量化评分。</w:t>
      </w:r>
    </w:p>
    <w:p w14:paraId="73E33D5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考生材料审核成绩由高到低的顺序排列，按照</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的比例择优确定进入综合考核名单，并上报云南大学研究生招生办公室。考生可通过系统查询是否进入综合考核。</w:t>
      </w:r>
    </w:p>
    <w:p w14:paraId="562142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（四）综合考核</w:t>
      </w:r>
    </w:p>
    <w:p w14:paraId="6A66D0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494949"/>
          <w:spacing w:val="0"/>
          <w:kern w:val="0"/>
          <w:sz w:val="32"/>
          <w:szCs w:val="32"/>
          <w:bdr w:val="none" w:color="auto" w:sz="0" w:space="0"/>
          <w:shd w:val="clear" w:fill="FFFFFF"/>
          <w:lang w:val="en-US" w:eastAsia="zh-CN" w:bidi="ar"/>
        </w:rPr>
        <w:t>1</w:t>
      </w: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综合考核时间安排</w:t>
      </w:r>
    </w:p>
    <w:p w14:paraId="1F3760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我院</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2026</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年博士研究生招生第一批次综合考核时间预计为202</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年</w:t>
      </w:r>
      <w:r>
        <w:rPr>
          <w:rFonts w:hint="default" w:ascii="Times New Roman" w:hAnsi="Times New Roman" w:cs="Times New Roman" w:eastAsiaTheme="minorEastAsia"/>
          <w:i w:val="0"/>
          <w:iCs w:val="0"/>
          <w:caps w:val="0"/>
          <w:color w:val="494949"/>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494949"/>
          <w:spacing w:val="0"/>
          <w:kern w:val="0"/>
          <w:sz w:val="32"/>
          <w:szCs w:val="32"/>
          <w:bdr w:val="none" w:color="auto" w:sz="0" w:space="0"/>
          <w:shd w:val="clear" w:fill="FFFFFF"/>
          <w:lang w:val="en-US" w:eastAsia="zh-CN" w:bidi="ar"/>
        </w:rPr>
        <w:t>月上旬，具体时间、地点等安排届时由学院另行通知，请考生务必保持联系方式畅通。</w:t>
      </w:r>
    </w:p>
    <w:p w14:paraId="58B2FE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综合考核内容</w:t>
      </w:r>
    </w:p>
    <w:p w14:paraId="54A248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）综合考核分为申请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考核外语水平、申请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考核专业基础、申请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考核综合能力，包括：</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①</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申请者制作</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PPT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讲述（介绍本科和硕士阶段学习成绩、硕士学位论文工作、博士工作计划和设想）</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分钟；</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②</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考核外语水平考核</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分钟；</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③</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考核专业基础考核</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7</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分钟；</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④</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考核综合能力考核</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8</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分钟。每位申请者考核时间不少于</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分钟。</w:t>
      </w:r>
    </w:p>
    <w:p w14:paraId="061612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考核外国语水平包括听说和翻译能力，考官现场随机提问；申请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考核专业基础部分由考生随机抽取一套题，包括</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个名词解释、</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个简答、</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个论述进行作答；申请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考核综合能力由考官现场随机提问考生作答。</w:t>
      </w:r>
    </w:p>
    <w:p w14:paraId="4BEB33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）综合考核小组成员按照无记名制分别对申请者申请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-考核面试的情况，根据申请者申请-</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考核外语水平测试、申请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考核专业基础和申请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考核综合能力情况进行打分（均采用百分制），以综合考核小组各项平均分作为得分。</w:t>
      </w:r>
    </w:p>
    <w:p w14:paraId="6DEB31E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）综合考核涉及申请者的思想政治表现、学习（工作）态度、道德品质、遵纪守法情况、人文素质以及举止、表达和礼仪及心理状况等方面，实行思想政治表现、道德品质、心理状况一票否决制。</w:t>
      </w:r>
    </w:p>
    <w:p w14:paraId="00ACD53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default" w:ascii="Times New Roman" w:hAnsi="Times New Roman" w:cs="Times New Roman" w:eastAsiaTheme="minorEastAsia"/>
          <w:b/>
          <w:bCs/>
          <w:i w:val="0"/>
          <w:iCs w:val="0"/>
          <w:caps w:val="0"/>
          <w:color w:val="494949"/>
          <w:spacing w:val="0"/>
          <w:kern w:val="0"/>
          <w:sz w:val="32"/>
          <w:szCs w:val="32"/>
          <w:bdr w:val="none" w:color="auto" w:sz="0" w:space="0"/>
          <w:shd w:val="clear" w:fill="FFFFFF"/>
          <w:lang w:val="en-US" w:eastAsia="zh-CN" w:bidi="ar"/>
        </w:rPr>
        <w:t>3.</w:t>
      </w:r>
      <w:r>
        <w:rPr>
          <w:rFonts w:hint="eastAsia" w:ascii="仿宋" w:hAnsi="仿宋" w:eastAsia="仿宋" w:cs="仿宋"/>
          <w:b/>
          <w:bCs/>
          <w:i w:val="0"/>
          <w:iCs w:val="0"/>
          <w:caps w:val="0"/>
          <w:color w:val="494949"/>
          <w:spacing w:val="0"/>
          <w:kern w:val="0"/>
          <w:sz w:val="32"/>
          <w:szCs w:val="32"/>
          <w:bdr w:val="none" w:color="auto" w:sz="0" w:space="0"/>
          <w:shd w:val="clear" w:fill="FFFFFF"/>
          <w:lang w:val="en-US" w:eastAsia="zh-CN" w:bidi="ar"/>
        </w:rPr>
        <w:t>综合考核成绩</w:t>
      </w:r>
    </w:p>
    <w:p w14:paraId="28282C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考生综合考核成绩</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考核外语水平</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考核专业基础</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×40%+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申请</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考核综合能力</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（成绩保留小数点后两位）。</w:t>
      </w:r>
    </w:p>
    <w:p w14:paraId="25FA3D0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综合考核环节全程录像。</w:t>
      </w:r>
    </w:p>
    <w:p w14:paraId="3035CA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（五）体检</w:t>
      </w:r>
    </w:p>
    <w:p w14:paraId="20818F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我校将根据《残疾人教育条例》和《教育部办公厅</w:t>
      </w:r>
      <w:r>
        <w:rPr>
          <w:rFonts w:hint="default" w:ascii="Calibri" w:hAnsi="Calibri" w:cs="Calibri" w:eastAsiaTheme="minorEastAsia"/>
          <w:i w:val="0"/>
          <w:iCs w:val="0"/>
          <w:caps w:val="0"/>
          <w:color w:val="494949"/>
          <w:spacing w:val="0"/>
          <w:kern w:val="0"/>
          <w:sz w:val="21"/>
          <w:szCs w:val="21"/>
          <w:bdr w:val="none" w:color="auto" w:sz="0" w:space="0"/>
          <w:shd w:val="clear" w:fill="FFFFFF"/>
          <w:lang w:val="en-US" w:eastAsia="zh-CN" w:bidi="ar"/>
        </w:rPr>
        <w:t> </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卫生部办公厅关于普通高等学校招生学生入学身体检查取消乙肝项目检测有关问题的通知》（教学厅〔</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2010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号）等文件规定，参照《教育部、卫生部、中国残疾人联合会关于印发〈普通高等学校招生体检工作指导意见〉的通知》（教学〔</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2003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3</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号）要求，结合招生专业实际情况，提出我校体检要求，未达到体检要求的，不予录取。</w:t>
      </w:r>
    </w:p>
    <w:p w14:paraId="53D387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楷体" w:hAnsi="楷体" w:eastAsia="楷体" w:cs="楷体"/>
          <w:i w:val="0"/>
          <w:iCs w:val="0"/>
          <w:caps w:val="0"/>
          <w:color w:val="000000"/>
          <w:spacing w:val="0"/>
          <w:kern w:val="0"/>
          <w:sz w:val="32"/>
          <w:szCs w:val="32"/>
          <w:bdr w:val="none" w:color="auto" w:sz="0" w:space="0"/>
          <w:shd w:val="clear" w:fill="FFFFFF"/>
          <w:lang w:val="en-US" w:eastAsia="zh-CN" w:bidi="ar"/>
        </w:rPr>
        <w:t>（六）拟录取</w:t>
      </w:r>
    </w:p>
    <w:p w14:paraId="245A61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一）学院按照“择优选拔、保证质量、宁缺毋滥”的原则，根据各专业（导师）招生计划、考生综合考核成绩、思想政治素质、心理健康和品德考核情况，以及身心健康状况等择优确定拟录取名单，综合考核成绩低于</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60</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分者不予录取。</w:t>
      </w:r>
    </w:p>
    <w:p w14:paraId="352609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二）报考类别为“非定向就业”的考生，必须按照《调档函》要求将档案转入云南大学。报考类别以《录取通知书》注明的为准，上报教育部后将无法变更，在读期间也无法变更。博士研究生奖助学金相关政策以云南大学学生工作部相关规定为准。</w:t>
      </w:r>
    </w:p>
    <w:p w14:paraId="56A150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（三）其他要求参照《云南大学202</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年博士研究生招生章程》执行。</w:t>
      </w:r>
    </w:p>
    <w:p w14:paraId="160C06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黑体" w:hAnsi="宋体" w:eastAsia="黑体" w:cs="黑体"/>
          <w:i w:val="0"/>
          <w:iCs w:val="0"/>
          <w:caps w:val="0"/>
          <w:color w:val="000000"/>
          <w:spacing w:val="0"/>
          <w:kern w:val="0"/>
          <w:sz w:val="32"/>
          <w:szCs w:val="32"/>
          <w:bdr w:val="none" w:color="auto" w:sz="0" w:space="0"/>
          <w:shd w:val="clear" w:fill="FFFFFF"/>
          <w:lang w:val="en-US" w:eastAsia="zh-CN" w:bidi="ar"/>
        </w:rPr>
        <w:t>六、监督机制</w:t>
      </w:r>
    </w:p>
    <w:p w14:paraId="533042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考生如果对各考核环节有疑问，可向申请学院提出申诉，由学院研究生招生工作领导小组调查、处理。如果考生对学院博士研究生招生工作领导小组做出的申诉处理仍有异议，可进一步向研究生院及学校纪委监察室提出申诉。</w:t>
      </w:r>
    </w:p>
    <w:p w14:paraId="6CF41B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学院仅接受实名、纸质申述。申述材料提交地点</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邮寄地址：云南省昆明市云南大学呈贡校区经济学院</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1105</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研究生办公室，邮编：</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650504</w:t>
      </w:r>
      <w:r>
        <w:rPr>
          <w:rFonts w:hint="eastAsia" w:ascii="仿宋" w:hAnsi="仿宋" w:eastAsia="仿宋" w:cs="仿宋"/>
          <w:i w:val="0"/>
          <w:iCs w:val="0"/>
          <w:caps w:val="0"/>
          <w:color w:val="000000"/>
          <w:spacing w:val="0"/>
          <w:kern w:val="0"/>
          <w:sz w:val="32"/>
          <w:szCs w:val="32"/>
          <w:bdr w:val="none" w:color="auto" w:sz="0" w:space="0"/>
          <w:shd w:val="clear" w:fill="FFFFFF"/>
          <w:lang w:val="en-US" w:eastAsia="zh-CN" w:bidi="ar"/>
        </w:rPr>
        <w:t>，联系人：刘老师，电话：</w:t>
      </w:r>
      <w:r>
        <w:rPr>
          <w:rFonts w:hint="default" w:ascii="Times New Roman" w:hAnsi="Times New Roman" w:cs="Times New Roman" w:eastAsiaTheme="minorEastAsia"/>
          <w:i w:val="0"/>
          <w:iCs w:val="0"/>
          <w:caps w:val="0"/>
          <w:color w:val="000000"/>
          <w:spacing w:val="0"/>
          <w:kern w:val="0"/>
          <w:sz w:val="32"/>
          <w:szCs w:val="32"/>
          <w:bdr w:val="none" w:color="auto" w:sz="0" w:space="0"/>
          <w:shd w:val="clear" w:fill="FFFFFF"/>
          <w:lang w:val="en-US" w:eastAsia="zh-CN" w:bidi="ar"/>
        </w:rPr>
        <w:t>0871-65033379</w:t>
      </w:r>
      <w:r>
        <w:rPr>
          <w:rFonts w:hint="eastAsia" w:ascii="宋体" w:hAnsi="宋体" w:eastAsia="宋体" w:cs="宋体"/>
          <w:i w:val="0"/>
          <w:iCs w:val="0"/>
          <w:caps w:val="0"/>
          <w:color w:val="000000"/>
          <w:spacing w:val="0"/>
          <w:kern w:val="0"/>
          <w:sz w:val="32"/>
          <w:szCs w:val="32"/>
          <w:bdr w:val="none" w:color="auto" w:sz="0" w:space="0"/>
          <w:shd w:val="clear" w:fill="FFFFFF"/>
          <w:lang w:val="en-US" w:eastAsia="zh-CN" w:bidi="ar"/>
        </w:rPr>
        <w:t>。</w:t>
      </w:r>
    </w:p>
    <w:p w14:paraId="35AA07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both"/>
        <w:rPr>
          <w:rFonts w:hint="default" w:ascii="Calibri" w:hAnsi="Calibri" w:cs="Calibri"/>
          <w:i w:val="0"/>
          <w:iCs w:val="0"/>
          <w:caps w:val="0"/>
          <w:color w:val="494949"/>
          <w:spacing w:val="0"/>
          <w:sz w:val="21"/>
          <w:szCs w:val="21"/>
        </w:rPr>
      </w:pPr>
      <w:r>
        <w:rPr>
          <w:rFonts w:hint="eastAsia" w:ascii="仿宋" w:hAnsi="仿宋" w:eastAsia="仿宋" w:cs="仿宋"/>
          <w:b/>
          <w:bCs/>
          <w:i w:val="0"/>
          <w:iCs w:val="0"/>
          <w:caps w:val="0"/>
          <w:color w:val="000000"/>
          <w:spacing w:val="0"/>
          <w:kern w:val="0"/>
          <w:sz w:val="32"/>
          <w:szCs w:val="32"/>
          <w:bdr w:val="none" w:color="auto" w:sz="0" w:space="0"/>
          <w:shd w:val="clear" w:fill="FFFFFF"/>
          <w:lang w:val="en-US" w:eastAsia="zh-CN" w:bidi="ar"/>
        </w:rPr>
        <w:t>欢迎报考云南大学经济学院！</w:t>
      </w:r>
    </w:p>
    <w:p w14:paraId="1FF853B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33333"/>
      <w:u w:val="none"/>
    </w:rPr>
  </w:style>
  <w:style w:type="character" w:styleId="7">
    <w:name w:val="Hyperlink"/>
    <w:basedOn w:val="4"/>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26</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2025-12-25T02:36:19Z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8D4074B5425D43E0BE5D93E903EFFA1E_11</vt:lpwstr>
  </property>
  <property fmtid="{D5CDD505-2E9C-101B-9397-08002B2CF9AE}" pid="4" name="KSOTemplateDocerSaveRecord">
    <vt:lpwstr>eyJoZGlkIjoiYTFmNmVhOTkxNjMwODU5NTJlYjI4NDc1ZWVjNjRhZWUiLCJ1c2VySWQiOiIxNDE1NTEzMzA2In0=</vt:lpwstr>
  </property>
</Properties>
</file>