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6B583"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四川师范大学定向培养</w:t>
      </w:r>
      <w:r>
        <w:rPr>
          <w:rFonts w:ascii="黑体" w:hAnsi="黑体" w:eastAsia="黑体"/>
          <w:sz w:val="30"/>
          <w:szCs w:val="30"/>
        </w:rPr>
        <w:t>研究生协议书</w:t>
      </w:r>
    </w:p>
    <w:p w14:paraId="0242D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4"/>
          <w:szCs w:val="24"/>
        </w:rPr>
        <w:t xml:space="preserve">师大研招第（    ）号  </w:t>
      </w:r>
      <w:r>
        <w:rPr>
          <w:rFonts w:ascii="黑体" w:hAnsi="黑体" w:eastAsia="黑体"/>
          <w:sz w:val="28"/>
          <w:szCs w:val="28"/>
        </w:rPr>
        <w:t xml:space="preserve">                                                      </w:t>
      </w:r>
    </w:p>
    <w:p w14:paraId="39C8F121"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委托方</w:t>
      </w:r>
      <w:r>
        <w:rPr>
          <w:rFonts w:hint="eastAsia" w:ascii="黑体" w:hAnsi="黑体" w:eastAsia="黑体"/>
          <w:sz w:val="24"/>
          <w:szCs w:val="24"/>
          <w:lang w:eastAsia="zh-CN"/>
        </w:rPr>
        <w:t>（</w:t>
      </w:r>
      <w:r>
        <w:rPr>
          <w:rFonts w:hint="eastAsia" w:ascii="黑体" w:hAnsi="黑体" w:eastAsia="黑体"/>
          <w:sz w:val="24"/>
          <w:szCs w:val="24"/>
        </w:rPr>
        <w:t>定向单位</w:t>
      </w:r>
      <w:r>
        <w:rPr>
          <w:rFonts w:hint="eastAsia" w:ascii="黑体" w:hAnsi="黑体" w:eastAsia="黑体"/>
          <w:sz w:val="24"/>
          <w:szCs w:val="24"/>
          <w:lang w:eastAsia="zh-CN"/>
        </w:rPr>
        <w:t>，</w:t>
      </w:r>
      <w:r>
        <w:rPr>
          <w:rFonts w:hint="eastAsia" w:ascii="黑体" w:hAnsi="黑体" w:eastAsia="黑体"/>
          <w:sz w:val="24"/>
          <w:szCs w:val="24"/>
        </w:rPr>
        <w:t>简称甲方</w:t>
      </w:r>
      <w:r>
        <w:rPr>
          <w:rFonts w:hint="eastAsia" w:ascii="黑体" w:hAnsi="黑体" w:eastAsia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/>
          <w:sz w:val="24"/>
          <w:szCs w:val="24"/>
        </w:rPr>
        <w:t>：</w:t>
      </w:r>
      <w:r>
        <w:rPr>
          <w:rFonts w:ascii="黑体" w:hAnsi="黑体" w:eastAsia="黑体"/>
          <w:sz w:val="24"/>
          <w:szCs w:val="24"/>
          <w:u w:val="thick"/>
        </w:rPr>
        <w:t xml:space="preserve">          </w:t>
      </w:r>
      <w:r>
        <w:rPr>
          <w:rFonts w:hint="eastAsia" w:ascii="黑体" w:hAnsi="黑体" w:eastAsia="黑体"/>
          <w:sz w:val="24"/>
          <w:szCs w:val="24"/>
          <w:u w:val="thick"/>
          <w:lang w:val="en-US" w:eastAsia="zh-CN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受托方</w:t>
      </w:r>
      <w:r>
        <w:rPr>
          <w:rFonts w:hint="eastAsia" w:ascii="黑体" w:hAnsi="黑体" w:eastAsia="黑体"/>
          <w:sz w:val="24"/>
          <w:szCs w:val="24"/>
          <w:lang w:eastAsia="zh-CN"/>
        </w:rPr>
        <w:t>（</w:t>
      </w:r>
      <w:r>
        <w:rPr>
          <w:rFonts w:ascii="黑体" w:hAnsi="黑体" w:eastAsia="黑体"/>
          <w:sz w:val="24"/>
          <w:szCs w:val="24"/>
        </w:rPr>
        <w:t>研究生</w:t>
      </w:r>
      <w:r>
        <w:rPr>
          <w:rFonts w:hint="eastAsia" w:ascii="黑体" w:hAnsi="黑体" w:eastAsia="黑体"/>
          <w:sz w:val="24"/>
          <w:szCs w:val="24"/>
        </w:rPr>
        <w:t>培养单位</w:t>
      </w:r>
      <w:r>
        <w:rPr>
          <w:rFonts w:hint="eastAsia" w:ascii="黑体" w:hAnsi="黑体" w:eastAsia="黑体"/>
          <w:sz w:val="24"/>
          <w:szCs w:val="24"/>
          <w:lang w:eastAsia="zh-CN"/>
        </w:rPr>
        <w:t>，</w:t>
      </w:r>
      <w:r>
        <w:rPr>
          <w:rFonts w:hint="eastAsia" w:ascii="黑体" w:hAnsi="黑体" w:eastAsia="黑体"/>
          <w:sz w:val="24"/>
          <w:szCs w:val="24"/>
        </w:rPr>
        <w:t>简称乙方</w:t>
      </w:r>
      <w:r>
        <w:rPr>
          <w:rFonts w:hint="eastAsia" w:ascii="黑体" w:hAnsi="黑体" w:eastAsia="黑体"/>
          <w:sz w:val="24"/>
          <w:szCs w:val="24"/>
          <w:lang w:eastAsia="zh-CN"/>
        </w:rPr>
        <w:t>）</w:t>
      </w:r>
      <w:r>
        <w:rPr>
          <w:rFonts w:hint="eastAsia" w:ascii="黑体" w:hAnsi="黑体" w:eastAsia="黑体"/>
          <w:sz w:val="24"/>
          <w:szCs w:val="24"/>
        </w:rPr>
        <w:t>：</w:t>
      </w:r>
      <w:r>
        <w:rPr>
          <w:rFonts w:hint="eastAsia" w:ascii="黑体" w:hAnsi="黑体" w:eastAsia="黑体"/>
          <w:sz w:val="24"/>
          <w:szCs w:val="24"/>
          <w:u w:val="thick"/>
        </w:rPr>
        <w:t>四川师范大学</w:t>
      </w:r>
    </w:p>
    <w:p w14:paraId="306F0DCC">
      <w:pPr>
        <w:ind w:firstLine="480" w:firstLineChars="200"/>
        <w:rPr>
          <w:rFonts w:hint="eastAsia" w:ascii="黑体" w:hAnsi="黑体" w:eastAsia="黑体"/>
          <w:sz w:val="24"/>
          <w:szCs w:val="24"/>
        </w:rPr>
      </w:pPr>
    </w:p>
    <w:p w14:paraId="58B1BEAC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甲方委托乙方培养</w:t>
      </w:r>
      <w:r>
        <w:rPr>
          <w:rFonts w:ascii="黑体" w:hAnsi="黑体" w:eastAsia="黑体"/>
          <w:sz w:val="24"/>
          <w:szCs w:val="24"/>
          <w:u w:val="thick"/>
        </w:rPr>
        <w:t xml:space="preserve">         </w:t>
      </w:r>
      <w:r>
        <w:rPr>
          <w:rFonts w:hint="eastAsia" w:ascii="黑体" w:hAnsi="黑体" w:eastAsia="黑体"/>
          <w:sz w:val="24"/>
          <w:szCs w:val="24"/>
          <w:u w:val="thick"/>
          <w:lang w:val="en-US" w:eastAsia="zh-CN"/>
        </w:rPr>
        <w:t xml:space="preserve">     </w:t>
      </w:r>
      <w:r>
        <w:rPr>
          <w:rFonts w:ascii="黑体" w:hAnsi="黑体" w:eastAsia="黑体"/>
          <w:sz w:val="24"/>
          <w:szCs w:val="24"/>
        </w:rPr>
        <w:t>专业的（全日制/非全日制）（硕士/博士）研究生（</w:t>
      </w:r>
      <w:r>
        <w:rPr>
          <w:rFonts w:hint="eastAsia" w:ascii="黑体" w:hAnsi="黑体" w:eastAsia="黑体"/>
          <w:sz w:val="24"/>
          <w:szCs w:val="24"/>
        </w:rPr>
        <w:t>简称</w:t>
      </w:r>
      <w:r>
        <w:rPr>
          <w:rFonts w:ascii="黑体" w:hAnsi="黑体" w:eastAsia="黑体"/>
          <w:sz w:val="24"/>
          <w:szCs w:val="24"/>
        </w:rPr>
        <w:t>丙方）</w:t>
      </w:r>
      <w:r>
        <w:rPr>
          <w:rFonts w:ascii="黑体" w:hAnsi="黑体" w:eastAsia="黑体"/>
          <w:sz w:val="24"/>
          <w:szCs w:val="24"/>
          <w:u w:val="thick"/>
        </w:rPr>
        <w:t xml:space="preserve">        </w:t>
      </w:r>
      <w:r>
        <w:rPr>
          <w:rFonts w:ascii="黑体" w:hAnsi="黑体" w:eastAsia="黑体"/>
          <w:sz w:val="24"/>
          <w:szCs w:val="24"/>
        </w:rPr>
        <w:t>，基本修业年限（三/四）年，培养时间从20  年9月至20  年6月止。经三方协商，签订以下合同：</w:t>
      </w:r>
    </w:p>
    <w:p w14:paraId="34CB1DD0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一、甲方权利义务</w:t>
      </w:r>
    </w:p>
    <w:p w14:paraId="27F2915A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hint="eastAsia" w:ascii="黑体" w:hAnsi="黑体" w:eastAsia="黑体"/>
          <w:sz w:val="24"/>
          <w:szCs w:val="24"/>
        </w:rPr>
        <w:t>甲方有权择优推荐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丙方</w:t>
      </w:r>
      <w:r>
        <w:rPr>
          <w:rFonts w:hint="eastAsia" w:ascii="黑体" w:hAnsi="黑体" w:eastAsia="黑体"/>
          <w:sz w:val="24"/>
          <w:szCs w:val="24"/>
        </w:rPr>
        <w:t>接受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相应</w:t>
      </w:r>
      <w:r>
        <w:rPr>
          <w:rFonts w:ascii="黑体" w:hAnsi="黑体" w:eastAsia="黑体"/>
          <w:sz w:val="24"/>
          <w:szCs w:val="24"/>
        </w:rPr>
        <w:t>研究生</w:t>
      </w:r>
      <w:r>
        <w:rPr>
          <w:rFonts w:hint="eastAsia" w:ascii="黑体" w:hAnsi="黑体" w:eastAsia="黑体"/>
          <w:sz w:val="24"/>
          <w:szCs w:val="24"/>
        </w:rPr>
        <w:t>培养。</w:t>
      </w:r>
    </w:p>
    <w:p w14:paraId="5D489963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2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甲方（</w:t>
      </w:r>
      <w:r>
        <w:rPr>
          <w:rFonts w:hint="eastAsia" w:ascii="黑体" w:hAnsi="黑体" w:eastAsia="黑体"/>
          <w:sz w:val="24"/>
          <w:szCs w:val="24"/>
        </w:rPr>
        <w:t>或</w:t>
      </w:r>
      <w:r>
        <w:rPr>
          <w:rFonts w:ascii="黑体" w:hAnsi="黑体" w:eastAsia="黑体"/>
          <w:sz w:val="24"/>
          <w:szCs w:val="24"/>
        </w:rPr>
        <w:t>丙方</w:t>
      </w:r>
      <w:r>
        <w:rPr>
          <w:rFonts w:hint="eastAsia" w:ascii="黑体" w:hAnsi="黑体" w:eastAsia="黑体"/>
          <w:sz w:val="24"/>
          <w:szCs w:val="24"/>
        </w:rPr>
        <w:t>替代甲方</w:t>
      </w:r>
      <w:r>
        <w:rPr>
          <w:rFonts w:ascii="黑体" w:hAnsi="黑体" w:eastAsia="黑体"/>
          <w:sz w:val="24"/>
          <w:szCs w:val="24"/>
        </w:rPr>
        <w:t>）向乙方每年支付培养费</w:t>
      </w:r>
      <w:r>
        <w:rPr>
          <w:rFonts w:ascii="黑体" w:hAnsi="黑体" w:eastAsia="黑体"/>
          <w:sz w:val="24"/>
          <w:szCs w:val="24"/>
          <w:u w:val="thick"/>
        </w:rPr>
        <w:t xml:space="preserve">        </w:t>
      </w:r>
      <w:r>
        <w:rPr>
          <w:rFonts w:ascii="黑体" w:hAnsi="黑体" w:eastAsia="黑体"/>
          <w:sz w:val="24"/>
          <w:szCs w:val="24"/>
        </w:rPr>
        <w:t>元，合计</w:t>
      </w:r>
      <w:r>
        <w:rPr>
          <w:rFonts w:ascii="黑体" w:hAnsi="黑体" w:eastAsia="黑体"/>
          <w:sz w:val="24"/>
          <w:szCs w:val="24"/>
          <w:u w:val="thick"/>
        </w:rPr>
        <w:t xml:space="preserve">        </w:t>
      </w:r>
      <w:r>
        <w:rPr>
          <w:rFonts w:ascii="黑体" w:hAnsi="黑体" w:eastAsia="黑体"/>
          <w:sz w:val="24"/>
          <w:szCs w:val="24"/>
        </w:rPr>
        <w:t>元，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住宿费根据住宿标准收取</w:t>
      </w:r>
      <w:r>
        <w:rPr>
          <w:rFonts w:ascii="黑体" w:hAnsi="黑体" w:eastAsia="黑体"/>
          <w:sz w:val="24"/>
          <w:szCs w:val="24"/>
        </w:rPr>
        <w:t>（非全日制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研究生</w:t>
      </w:r>
      <w:r>
        <w:rPr>
          <w:rFonts w:ascii="黑体" w:hAnsi="黑体" w:eastAsia="黑体"/>
          <w:sz w:val="24"/>
          <w:szCs w:val="24"/>
        </w:rPr>
        <w:t>不安排住宿）。</w:t>
      </w:r>
    </w:p>
    <w:p w14:paraId="68124D3F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3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丙方的工资及补贴等由甲方直接发放。丙方在校学习期间和休学期间，其医疗费用由甲方、丙方和医疗保险机构协商处理。</w:t>
      </w:r>
    </w:p>
    <w:p w14:paraId="4E452A93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4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丙方因故退学或取消学籍，则不退回当年培养费，下一学年的培养费可终止交付。如丙方因病休学，其休学期可免付培养费，但复学后学习期间的培养费须继续支付给乙方。</w:t>
      </w:r>
    </w:p>
    <w:p w14:paraId="49889159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5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丙方学习期间不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转移</w:t>
      </w:r>
      <w:r>
        <w:rPr>
          <w:rFonts w:ascii="黑体" w:hAnsi="黑体" w:eastAsia="黑体"/>
          <w:sz w:val="24"/>
          <w:szCs w:val="24"/>
        </w:rPr>
        <w:t>人事、工资、户口等关系到乙方。</w:t>
      </w:r>
    </w:p>
    <w:p w14:paraId="57366953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6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丙方在校学习期间，甲方要加强与丙方的联系，经常关心其思想、学习和生活。</w:t>
      </w:r>
    </w:p>
    <w:p w14:paraId="7444304D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7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丙方在校学习期间，因自身原因或其它原因终止学习，由甲方、丙方协商处理。</w:t>
      </w:r>
    </w:p>
    <w:p w14:paraId="7501BD46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8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丙方毕业后，由甲方负责安排工作。</w:t>
      </w:r>
    </w:p>
    <w:p w14:paraId="0F1EEFDE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二、乙方权利义务</w:t>
      </w:r>
    </w:p>
    <w:p w14:paraId="7D81704E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hint="eastAsia" w:ascii="黑体" w:hAnsi="黑体" w:eastAsia="黑体"/>
          <w:sz w:val="24"/>
          <w:szCs w:val="24"/>
        </w:rPr>
        <w:t>有权按照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相应</w:t>
      </w:r>
      <w:r>
        <w:rPr>
          <w:rFonts w:ascii="黑体" w:hAnsi="黑体" w:eastAsia="黑体"/>
          <w:sz w:val="24"/>
          <w:szCs w:val="24"/>
        </w:rPr>
        <w:t>研究生培养方案、教学计划对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丙方</w:t>
      </w:r>
      <w:r>
        <w:rPr>
          <w:rFonts w:ascii="黑体" w:hAnsi="黑体" w:eastAsia="黑体"/>
          <w:sz w:val="24"/>
          <w:szCs w:val="24"/>
        </w:rPr>
        <w:t>进行经常性的思想政治教育和业务培养等。</w:t>
      </w:r>
    </w:p>
    <w:p w14:paraId="79608634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2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乙方</w:t>
      </w:r>
      <w:r>
        <w:rPr>
          <w:rFonts w:hint="eastAsia" w:ascii="黑体" w:hAnsi="黑体" w:eastAsia="黑体"/>
          <w:sz w:val="24"/>
          <w:szCs w:val="24"/>
        </w:rPr>
        <w:t>有权</w:t>
      </w:r>
      <w:r>
        <w:rPr>
          <w:rFonts w:ascii="黑体" w:hAnsi="黑体" w:eastAsia="黑体"/>
          <w:sz w:val="24"/>
          <w:szCs w:val="24"/>
        </w:rPr>
        <w:t>按照学校相关规定发放丙方奖学金，但不发放助学金。</w:t>
      </w:r>
    </w:p>
    <w:p w14:paraId="0CBB6887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3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为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丙方</w:t>
      </w:r>
      <w:r>
        <w:rPr>
          <w:rFonts w:ascii="黑体" w:hAnsi="黑体" w:eastAsia="黑体"/>
          <w:sz w:val="24"/>
          <w:szCs w:val="24"/>
        </w:rPr>
        <w:t>提供学习期间的教学用房、图书资料、实验仪器等学习条件，在培养上与非定向生享受同等待遇。</w:t>
      </w:r>
    </w:p>
    <w:p w14:paraId="4A32ACF0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4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丙方</w:t>
      </w:r>
      <w:r>
        <w:rPr>
          <w:rFonts w:ascii="黑体" w:hAnsi="黑体" w:eastAsia="黑体"/>
          <w:sz w:val="24"/>
          <w:szCs w:val="24"/>
        </w:rPr>
        <w:t>毕业后，负责将其学籍材料、党（团）组织关系及《报到证》等寄送甲方。</w:t>
      </w:r>
    </w:p>
    <w:p w14:paraId="0CCC4134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三、丙方权利义务</w:t>
      </w:r>
    </w:p>
    <w:p w14:paraId="74EE96F2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hint="eastAsia" w:ascii="黑体" w:hAnsi="黑体" w:eastAsia="黑体"/>
          <w:sz w:val="24"/>
          <w:szCs w:val="24"/>
        </w:rPr>
        <w:t>丙方接受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相应</w:t>
      </w:r>
      <w:r>
        <w:rPr>
          <w:rFonts w:ascii="黑体" w:hAnsi="黑体" w:eastAsia="黑体"/>
          <w:sz w:val="24"/>
          <w:szCs w:val="24"/>
        </w:rPr>
        <w:t>研究生</w:t>
      </w:r>
      <w:r>
        <w:rPr>
          <w:rFonts w:hint="eastAsia" w:ascii="黑体" w:hAnsi="黑体" w:eastAsia="黑体"/>
          <w:sz w:val="24"/>
          <w:szCs w:val="24"/>
        </w:rPr>
        <w:t>教育后达到国家和学校规定条件的，有权获得相应证书。</w:t>
      </w:r>
    </w:p>
    <w:p w14:paraId="6E573AAA">
      <w:pPr>
        <w:ind w:firstLine="480" w:firstLineChars="2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hint="eastAsia" w:ascii="黑体" w:hAnsi="黑体" w:eastAsia="黑体"/>
          <w:sz w:val="24"/>
          <w:szCs w:val="24"/>
        </w:rPr>
        <w:t>甲方与丙方协商一致由丙方承担培养费时，丙方向乙方支付有关费用。</w:t>
      </w:r>
    </w:p>
    <w:p w14:paraId="15E62244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3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 xml:space="preserve">丙方在学习期间应遵守国家法律和校规校纪。 </w:t>
      </w:r>
    </w:p>
    <w:p w14:paraId="423A8B31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4</w:t>
      </w:r>
      <w:r>
        <w:rPr>
          <w:rFonts w:hint="eastAsia" w:ascii="黑体" w:hAnsi="黑体" w:eastAsia="黑体"/>
          <w:sz w:val="24"/>
          <w:szCs w:val="24"/>
          <w:lang w:eastAsia="zh-CN"/>
        </w:rPr>
        <w:t>.</w:t>
      </w:r>
      <w:r>
        <w:rPr>
          <w:rFonts w:ascii="黑体" w:hAnsi="黑体" w:eastAsia="黑体"/>
          <w:sz w:val="24"/>
          <w:szCs w:val="24"/>
        </w:rPr>
        <w:t>丙方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有义务每</w:t>
      </w:r>
      <w:r>
        <w:rPr>
          <w:rFonts w:ascii="黑体" w:hAnsi="黑体" w:eastAsia="黑体"/>
          <w:sz w:val="24"/>
          <w:szCs w:val="24"/>
        </w:rPr>
        <w:t>按学期向甲方汇报自己的学习和思想政治情况。</w:t>
      </w:r>
    </w:p>
    <w:p w14:paraId="0ADE17DC">
      <w:pPr>
        <w:ind w:firstLine="480" w:firstLineChars="200"/>
        <w:rPr>
          <w:rFonts w:hint="default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</w:rPr>
        <w:t>四、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若学校对全部研究生经费有新的变化，上述协议中相关费用也应作相应调整。</w:t>
      </w:r>
    </w:p>
    <w:p w14:paraId="22318ED7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五、本合同经三方代表签字、主管部门盖章后生效，三方必须履行本合同。</w:t>
      </w:r>
    </w:p>
    <w:p w14:paraId="32F31A48">
      <w:pPr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本合同一式三份，甲乙丙三方各执一份。</w:t>
      </w:r>
    </w:p>
    <w:p w14:paraId="37758F49">
      <w:pPr>
        <w:rPr>
          <w:rFonts w:ascii="黑体" w:hAnsi="黑体" w:eastAsia="黑体"/>
          <w:sz w:val="24"/>
          <w:szCs w:val="24"/>
        </w:rPr>
      </w:pPr>
    </w:p>
    <w:p w14:paraId="070D0F7B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定向单位（公章）</w:t>
      </w:r>
      <w:r>
        <w:rPr>
          <w:rFonts w:ascii="黑体" w:hAnsi="黑体" w:eastAsia="黑体"/>
          <w:sz w:val="24"/>
          <w:szCs w:val="24"/>
        </w:rPr>
        <w:t xml:space="preserve">                        签约代表：（签章）：</w:t>
      </w:r>
    </w:p>
    <w:p w14:paraId="63E83F9B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（甲</w:t>
      </w:r>
      <w:r>
        <w:rPr>
          <w:rFonts w:ascii="黑体" w:hAnsi="黑体" w:eastAsia="黑体"/>
          <w:sz w:val="24"/>
          <w:szCs w:val="24"/>
        </w:rPr>
        <w:t>方）                             年        月        日</w:t>
      </w:r>
    </w:p>
    <w:p w14:paraId="382D40C5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培养单位（公章）                      签约代表：（签章）</w:t>
      </w:r>
    </w:p>
    <w:p w14:paraId="6D0798CF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（乙</w:t>
      </w:r>
      <w:r>
        <w:rPr>
          <w:rFonts w:ascii="黑体" w:hAnsi="黑体" w:eastAsia="黑体"/>
          <w:sz w:val="24"/>
          <w:szCs w:val="24"/>
        </w:rPr>
        <w:t>方）                             年         月       日</w:t>
      </w:r>
    </w:p>
    <w:p w14:paraId="26FC5F9E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定向培养研究生（章）签字：</w:t>
      </w:r>
    </w:p>
    <w:p w14:paraId="65516392">
      <w:pPr>
        <w:ind w:firstLine="960" w:firstLineChars="400"/>
        <w:jc w:val="both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（丙方）</w:t>
      </w:r>
      <w:r>
        <w:rPr>
          <w:rFonts w:ascii="黑体" w:hAnsi="黑体" w:eastAsia="黑体"/>
          <w:sz w:val="24"/>
          <w:szCs w:val="24"/>
        </w:rPr>
        <w:t xml:space="preserve">                             年         月       日</w:t>
      </w:r>
    </w:p>
    <w:p w14:paraId="4F82E527">
      <w:pPr>
        <w:jc w:val="center"/>
        <w:rPr>
          <w:rFonts w:hint="eastAsia" w:ascii="黑体" w:hAnsi="黑体" w:eastAsia="黑体"/>
          <w:sz w:val="24"/>
          <w:szCs w:val="24"/>
        </w:rPr>
      </w:pPr>
    </w:p>
    <w:p w14:paraId="5EA46795">
      <w:pPr>
        <w:ind w:firstLine="960" w:firstLineChars="400"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附：</w:t>
      </w:r>
    </w:p>
    <w:p w14:paraId="4E427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960" w:firstLineChars="400"/>
        <w:jc w:val="both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甲方联系地址：</w:t>
      </w:r>
      <w:r>
        <w:rPr>
          <w:rFonts w:ascii="黑体" w:hAnsi="黑体" w:eastAsia="黑体"/>
          <w:sz w:val="24"/>
          <w:szCs w:val="24"/>
        </w:rPr>
        <w:t xml:space="preserve">            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           </w:t>
      </w:r>
      <w:r>
        <w:rPr>
          <w:rFonts w:ascii="黑体" w:hAnsi="黑体" w:eastAsia="黑体"/>
          <w:sz w:val="24"/>
          <w:szCs w:val="24"/>
        </w:rPr>
        <w:t>甲方邮政编码：</w:t>
      </w:r>
    </w:p>
    <w:p w14:paraId="26110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960" w:firstLineChars="400"/>
        <w:jc w:val="both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甲方承办单位：</w:t>
      </w:r>
      <w:r>
        <w:rPr>
          <w:rFonts w:ascii="黑体" w:hAnsi="黑体" w:eastAsia="黑体"/>
          <w:sz w:val="24"/>
          <w:szCs w:val="24"/>
        </w:rPr>
        <w:t xml:space="preserve">            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           </w:t>
      </w:r>
      <w:bookmarkStart w:id="0" w:name="_GoBack"/>
      <w:bookmarkEnd w:id="0"/>
      <w:r>
        <w:rPr>
          <w:rFonts w:ascii="黑体" w:hAnsi="黑体" w:eastAsia="黑体"/>
          <w:sz w:val="24"/>
          <w:szCs w:val="24"/>
        </w:rPr>
        <w:t>甲方联系人：       电话：</w:t>
      </w:r>
    </w:p>
    <w:p w14:paraId="476F7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ascii="黑体" w:hAnsi="黑体" w:eastAsia="黑体"/>
          <w:sz w:val="24"/>
          <w:szCs w:val="24"/>
        </w:rPr>
      </w:pPr>
    </w:p>
    <w:p w14:paraId="0F368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960" w:firstLineChars="400"/>
        <w:jc w:val="both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乙方联系地址：四川成都市静安路</w:t>
      </w:r>
      <w:r>
        <w:rPr>
          <w:rFonts w:ascii="黑体" w:hAnsi="黑体" w:eastAsia="黑体"/>
          <w:sz w:val="24"/>
          <w:szCs w:val="24"/>
        </w:rPr>
        <w:t xml:space="preserve">5号    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</w:t>
      </w:r>
      <w:r>
        <w:rPr>
          <w:rFonts w:ascii="黑体" w:hAnsi="黑体" w:eastAsia="黑体"/>
          <w:sz w:val="24"/>
          <w:szCs w:val="24"/>
        </w:rPr>
        <w:t>乙方邮政编码：610066</w:t>
      </w:r>
    </w:p>
    <w:p w14:paraId="10748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960" w:firstLineChars="400"/>
        <w:jc w:val="both"/>
        <w:textAlignment w:val="auto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>乙方承办单位：四川师范大学研究生招生办公室</w:t>
      </w:r>
      <w:r>
        <w:rPr>
          <w:rFonts w:ascii="黑体" w:hAnsi="黑体" w:eastAsia="黑体"/>
          <w:sz w:val="24"/>
          <w:szCs w:val="24"/>
        </w:rPr>
        <w:t xml:space="preserve">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</w:t>
      </w:r>
      <w:r>
        <w:rPr>
          <w:rFonts w:ascii="黑体" w:hAnsi="黑体" w:eastAsia="黑体"/>
          <w:sz w:val="24"/>
          <w:szCs w:val="24"/>
        </w:rPr>
        <w:t>电话：028-8</w:t>
      </w:r>
      <w:r>
        <w:rPr>
          <w:rFonts w:ascii="黑体" w:hAnsi="黑体" w:eastAsia="黑体"/>
          <w:sz w:val="28"/>
          <w:szCs w:val="28"/>
        </w:rPr>
        <w:t>4760693</w:t>
      </w:r>
    </w:p>
    <w:sectPr>
      <w:pgSz w:w="11906" w:h="16838"/>
      <w:pgMar w:top="567" w:right="726" w:bottom="567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088"/>
    <w:rsid w:val="000D0C7C"/>
    <w:rsid w:val="000F3437"/>
    <w:rsid w:val="00113088"/>
    <w:rsid w:val="003D64D4"/>
    <w:rsid w:val="006E7EF5"/>
    <w:rsid w:val="0EC67291"/>
    <w:rsid w:val="11D46691"/>
    <w:rsid w:val="121575D6"/>
    <w:rsid w:val="2B2B0D5F"/>
    <w:rsid w:val="2E2508C8"/>
    <w:rsid w:val="31D5341A"/>
    <w:rsid w:val="51104110"/>
    <w:rsid w:val="58C34B87"/>
    <w:rsid w:val="5AD038FE"/>
    <w:rsid w:val="612A32A7"/>
    <w:rsid w:val="61606367"/>
    <w:rsid w:val="7140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1077</Words>
  <Characters>1111</Characters>
  <Lines>12</Lines>
  <Paragraphs>3</Paragraphs>
  <TotalTime>50</TotalTime>
  <ScaleCrop>false</ScaleCrop>
  <LinksUpToDate>false</LinksUpToDate>
  <CharactersWithSpaces>1595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2025-07-01T02:11:00Z</dcterms:created>
  <dc:creator>Zhang</dc:creator>
  <cp:lastModifiedBy>wodeguo</cp:lastModifiedBy>
  <cp:lastPrinted>2025-09-28T02:34:18Z</cp:lastPrinted>
  <dcterms:modified xsi:type="dcterms:W3CDTF">2025-09-28T02:49:33Z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eyJoZGlkIjoiOGFlNmRjOWNhYzNkYzFhZGU3MTlkY2EwYzNmNmU3NGYiLCJ1c2VySWQiOiI5ODczNDIwOTgifQ==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DFB3623EAC2F411683C808765921C65B_12</vt:lpwstr>
  </property>
</Properties>
</file>