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56DF6" w14:textId="77777777" w:rsidR="00B10A4F" w:rsidRPr="00C30906" w:rsidRDefault="008A68F1" w:rsidP="00C30906">
      <w:pPr>
        <w:jc w:val="center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94705" wp14:editId="1EA6646F">
            <wp:simplePos x="0" y="0"/>
            <wp:positionH relativeFrom="margin">
              <wp:posOffset>1586865</wp:posOffset>
            </wp:positionH>
            <wp:positionV relativeFrom="paragraph">
              <wp:posOffset>0</wp:posOffset>
            </wp:positionV>
            <wp:extent cx="2341245" cy="537845"/>
            <wp:effectExtent l="0" t="0" r="1905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21" b="35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A4F">
        <w:rPr>
          <w:rFonts w:hint="eastAsia"/>
          <w:b/>
          <w:bCs/>
          <w:sz w:val="32"/>
        </w:rPr>
        <w:t>定向培养</w:t>
      </w:r>
      <w:r w:rsidR="008A3044">
        <w:rPr>
          <w:rFonts w:hint="eastAsia"/>
          <w:b/>
          <w:bCs/>
          <w:sz w:val="32"/>
        </w:rPr>
        <w:t>博</w:t>
      </w:r>
      <w:r w:rsidR="00B10A4F">
        <w:rPr>
          <w:rFonts w:hint="eastAsia"/>
          <w:b/>
          <w:bCs/>
          <w:sz w:val="32"/>
        </w:rPr>
        <w:t>士学位研究生协议书</w:t>
      </w:r>
    </w:p>
    <w:p w14:paraId="1A2852AE" w14:textId="77777777" w:rsidR="00B10A4F" w:rsidRDefault="00B10A4F">
      <w:pPr>
        <w:pBdr>
          <w:bottom w:val="single" w:sz="6" w:space="1" w:color="auto"/>
        </w:pBd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编号：</w:t>
      </w:r>
    </w:p>
    <w:p w14:paraId="17F8AEA9" w14:textId="77777777" w:rsidR="00B10A4F" w:rsidRDefault="00B10A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定向单位（甲方）：</w:t>
      </w:r>
    </w:p>
    <w:p w14:paraId="3A514DE1" w14:textId="77777777" w:rsidR="00B10A4F" w:rsidRDefault="00B10A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培养单位（乙方）：北京电影学院</w:t>
      </w:r>
    </w:p>
    <w:p w14:paraId="5C258B53" w14:textId="77777777" w:rsidR="0027045B" w:rsidRDefault="00270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培养人员（丙方）：</w:t>
      </w:r>
    </w:p>
    <w:p w14:paraId="275EE025" w14:textId="77777777" w:rsidR="00B10A4F" w:rsidRDefault="00B10A4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根据高等学校招收定向</w:t>
      </w:r>
      <w:r w:rsidR="008A3044">
        <w:rPr>
          <w:rFonts w:hint="eastAsia"/>
          <w:sz w:val="24"/>
        </w:rPr>
        <w:t>博</w:t>
      </w:r>
      <w:r>
        <w:rPr>
          <w:rFonts w:hint="eastAsia"/>
          <w:sz w:val="24"/>
        </w:rPr>
        <w:t>士生一律实行合同制的精神，双方协议如下：</w:t>
      </w:r>
    </w:p>
    <w:p w14:paraId="7DC9C1FB" w14:textId="77777777" w:rsidR="00B10A4F" w:rsidRDefault="00B10A4F" w:rsidP="006E18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一、甲乙双方经正式协商，甲方委托乙方</w:t>
      </w:r>
      <w:r w:rsidR="00F822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北京电影学院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招收并</w:t>
      </w:r>
      <w:r w:rsidR="00F82290">
        <w:rPr>
          <w:rFonts w:hint="eastAsia"/>
          <w:sz w:val="24"/>
        </w:rPr>
        <w:t>培养博士生</w:t>
      </w:r>
      <w:r w:rsidR="00F82290">
        <w:rPr>
          <w:sz w:val="24"/>
        </w:rPr>
        <w:t>__</w:t>
      </w:r>
      <w:r w:rsidR="008A68F1">
        <w:rPr>
          <w:sz w:val="24"/>
        </w:rPr>
        <w:t>__</w:t>
      </w:r>
      <w:r w:rsidR="00F82290">
        <w:rPr>
          <w:sz w:val="24"/>
        </w:rPr>
        <w:t>__</w:t>
      </w:r>
      <w:r w:rsidR="006E183B">
        <w:rPr>
          <w:sz w:val="24"/>
        </w:rPr>
        <w:t>___</w:t>
      </w:r>
      <w:r w:rsidR="00F82290">
        <w:rPr>
          <w:sz w:val="24"/>
        </w:rPr>
        <w:t>__</w:t>
      </w:r>
      <w:r w:rsidR="008A68F1">
        <w:rPr>
          <w:sz w:val="24"/>
        </w:rPr>
        <w:t>____</w:t>
      </w:r>
      <w:r w:rsidR="00F82290">
        <w:rPr>
          <w:rFonts w:hint="eastAsia"/>
          <w:sz w:val="24"/>
        </w:rPr>
        <w:t>攻读</w:t>
      </w:r>
      <w:r w:rsidR="00F82290">
        <w:rPr>
          <w:sz w:val="24"/>
        </w:rPr>
        <w:t>______</w:t>
      </w:r>
      <w:r w:rsidR="006E183B">
        <w:rPr>
          <w:sz w:val="24"/>
        </w:rPr>
        <w:t>_________</w:t>
      </w:r>
      <w:r w:rsidR="00F82290">
        <w:rPr>
          <w:sz w:val="24"/>
        </w:rPr>
        <w:t>__</w:t>
      </w:r>
      <w:r>
        <w:rPr>
          <w:rFonts w:hint="eastAsia"/>
          <w:sz w:val="24"/>
        </w:rPr>
        <w:t>专业</w:t>
      </w:r>
      <w:r w:rsidR="008A3044">
        <w:rPr>
          <w:rFonts w:hint="eastAsia"/>
          <w:sz w:val="24"/>
        </w:rPr>
        <w:t>博</w:t>
      </w:r>
      <w:r w:rsidR="00F82290">
        <w:rPr>
          <w:rFonts w:hint="eastAsia"/>
          <w:sz w:val="24"/>
        </w:rPr>
        <w:t>士学位研究生，培养方式为</w:t>
      </w:r>
      <w:r>
        <w:rPr>
          <w:rFonts w:hint="eastAsia"/>
          <w:sz w:val="24"/>
        </w:rPr>
        <w:t>定向</w:t>
      </w:r>
      <w:r w:rsidR="007E261B">
        <w:rPr>
          <w:rFonts w:hint="eastAsia"/>
          <w:sz w:val="24"/>
        </w:rPr>
        <w:t>，</w:t>
      </w:r>
      <w:r w:rsidR="00D1689E">
        <w:rPr>
          <w:rFonts w:hint="eastAsia"/>
          <w:sz w:val="24"/>
        </w:rPr>
        <w:t>学制</w:t>
      </w:r>
      <w:r w:rsidR="008A68F1">
        <w:rPr>
          <w:rFonts w:hint="eastAsia"/>
          <w:sz w:val="24"/>
        </w:rPr>
        <w:t>四</w:t>
      </w:r>
      <w:r w:rsidR="00D1689E">
        <w:rPr>
          <w:rFonts w:hint="eastAsia"/>
          <w:sz w:val="24"/>
        </w:rPr>
        <w:t>年</w:t>
      </w:r>
      <w:r w:rsidR="00374521">
        <w:rPr>
          <w:rFonts w:hint="eastAsia"/>
          <w:sz w:val="24"/>
        </w:rPr>
        <w:t>，</w:t>
      </w:r>
      <w:r w:rsidR="00374521" w:rsidRPr="00374521">
        <w:rPr>
          <w:rFonts w:hint="eastAsia"/>
          <w:sz w:val="24"/>
        </w:rPr>
        <w:t>最长修业年限按学校有关规定进行管理。</w:t>
      </w:r>
    </w:p>
    <w:p w14:paraId="4023B285" w14:textId="77777777" w:rsidR="008A68F1" w:rsidRDefault="00D1689E" w:rsidP="008A68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</w:t>
      </w:r>
      <w:r w:rsidR="00B10A4F">
        <w:rPr>
          <w:rFonts w:hint="eastAsia"/>
          <w:sz w:val="24"/>
        </w:rPr>
        <w:t>、培养要求：</w:t>
      </w:r>
    </w:p>
    <w:p w14:paraId="567E4CD3" w14:textId="6BEE6938" w:rsidR="009D6166" w:rsidRDefault="00B10A4F" w:rsidP="00660B1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甲方要求（由甲方提出并填写）：</w:t>
      </w:r>
    </w:p>
    <w:p w14:paraId="35FB2B97" w14:textId="77777777" w:rsidR="00D17507" w:rsidRDefault="00D17507">
      <w:pPr>
        <w:spacing w:line="360" w:lineRule="auto"/>
        <w:ind w:firstLine="482"/>
        <w:rPr>
          <w:rFonts w:ascii="仿宋" w:eastAsia="仿宋" w:hAnsi="仿宋" w:hint="eastAsia"/>
          <w:b/>
          <w:sz w:val="24"/>
        </w:rPr>
      </w:pPr>
    </w:p>
    <w:p w14:paraId="5CA177C7" w14:textId="77777777" w:rsidR="00B10A4F" w:rsidRPr="0027045B" w:rsidRDefault="00B10A4F">
      <w:pPr>
        <w:spacing w:line="360" w:lineRule="auto"/>
        <w:ind w:firstLine="482"/>
        <w:rPr>
          <w:color w:val="FF0000"/>
          <w:sz w:val="24"/>
        </w:rPr>
      </w:pPr>
      <w:bookmarkStart w:id="0" w:name="_GoBack"/>
      <w:bookmarkEnd w:id="0"/>
      <w:r>
        <w:rPr>
          <w:rFonts w:hint="eastAsia"/>
          <w:sz w:val="24"/>
        </w:rPr>
        <w:t>乙方要求</w:t>
      </w:r>
      <w:r w:rsidRPr="008A68F1">
        <w:rPr>
          <w:rFonts w:hint="eastAsia"/>
          <w:sz w:val="24"/>
        </w:rPr>
        <w:t>：</w:t>
      </w:r>
      <w:r w:rsidRPr="00C81CAE">
        <w:rPr>
          <w:rFonts w:hint="eastAsia"/>
          <w:sz w:val="24"/>
        </w:rPr>
        <w:t>定向培养</w:t>
      </w:r>
      <w:r w:rsidR="008A3044" w:rsidRPr="00C81CAE">
        <w:rPr>
          <w:rFonts w:hint="eastAsia"/>
          <w:sz w:val="24"/>
        </w:rPr>
        <w:t>博</w:t>
      </w:r>
      <w:r w:rsidRPr="00C81CAE">
        <w:rPr>
          <w:rFonts w:hint="eastAsia"/>
          <w:sz w:val="24"/>
        </w:rPr>
        <w:t>士生</w:t>
      </w:r>
      <w:r w:rsidR="00034179" w:rsidRPr="00C81CAE">
        <w:rPr>
          <w:rFonts w:hint="eastAsia"/>
          <w:sz w:val="24"/>
        </w:rPr>
        <w:t>在读期间</w:t>
      </w:r>
      <w:r w:rsidR="00742A6E" w:rsidRPr="00C81CAE">
        <w:rPr>
          <w:rFonts w:hint="eastAsia"/>
          <w:sz w:val="24"/>
        </w:rPr>
        <w:t>应</w:t>
      </w:r>
      <w:r w:rsidRPr="00C81CAE">
        <w:rPr>
          <w:rFonts w:hint="eastAsia"/>
          <w:sz w:val="24"/>
        </w:rPr>
        <w:t>认真执行学校制定的培养计划</w:t>
      </w:r>
      <w:r w:rsidR="00742A6E" w:rsidRPr="00C81CAE">
        <w:rPr>
          <w:rFonts w:hint="eastAsia"/>
          <w:sz w:val="24"/>
        </w:rPr>
        <w:t>，按时完成</w:t>
      </w:r>
      <w:r w:rsidRPr="00C81CAE">
        <w:rPr>
          <w:rFonts w:hint="eastAsia"/>
          <w:sz w:val="24"/>
        </w:rPr>
        <w:t>课程安排，</w:t>
      </w:r>
      <w:r w:rsidR="001F4A84" w:rsidRPr="00C81CAE">
        <w:rPr>
          <w:rFonts w:hint="eastAsia"/>
          <w:sz w:val="24"/>
        </w:rPr>
        <w:t>按学</w:t>
      </w:r>
      <w:r w:rsidRPr="00C81CAE">
        <w:rPr>
          <w:rFonts w:hint="eastAsia"/>
          <w:sz w:val="24"/>
        </w:rPr>
        <w:t>院学籍管理办法及有关规定进行管理。</w:t>
      </w:r>
    </w:p>
    <w:p w14:paraId="397D07A7" w14:textId="77777777" w:rsidR="00B10A4F" w:rsidRDefault="00D1689E" w:rsidP="00E30B22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三</w:t>
      </w:r>
      <w:r w:rsidR="00B10A4F">
        <w:rPr>
          <w:rFonts w:hint="eastAsia"/>
          <w:sz w:val="24"/>
        </w:rPr>
        <w:t>、定向培养</w:t>
      </w:r>
      <w:r w:rsidR="008A3044">
        <w:rPr>
          <w:rFonts w:hint="eastAsia"/>
          <w:sz w:val="24"/>
        </w:rPr>
        <w:t>博</w:t>
      </w:r>
      <w:r w:rsidR="00B10A4F">
        <w:rPr>
          <w:rFonts w:hint="eastAsia"/>
          <w:sz w:val="24"/>
        </w:rPr>
        <w:t>士生在学习期间，由甲方负责</w:t>
      </w:r>
      <w:r w:rsidR="00DE7CAE">
        <w:rPr>
          <w:rFonts w:hint="eastAsia"/>
          <w:sz w:val="24"/>
        </w:rPr>
        <w:t>该生的薪酬福利待遇（根据甲方相关待遇标准）。</w:t>
      </w:r>
      <w:r w:rsidR="00B10A4F">
        <w:rPr>
          <w:rFonts w:hint="eastAsia"/>
          <w:sz w:val="24"/>
        </w:rPr>
        <w:t>学生在学期间，因个人原因出现的意外事故</w:t>
      </w:r>
      <w:r w:rsidR="00DE7CAE">
        <w:rPr>
          <w:rFonts w:hint="eastAsia"/>
          <w:sz w:val="24"/>
        </w:rPr>
        <w:t>由学生本人承担费用。</w:t>
      </w:r>
    </w:p>
    <w:p w14:paraId="0C9B5CE6" w14:textId="77777777" w:rsidR="00B10A4F" w:rsidRDefault="00D1689E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四</w:t>
      </w:r>
      <w:r w:rsidR="00B10A4F">
        <w:rPr>
          <w:rFonts w:hint="eastAsia"/>
          <w:sz w:val="24"/>
        </w:rPr>
        <w:t>、定向培养</w:t>
      </w:r>
      <w:r w:rsidR="008A3044">
        <w:rPr>
          <w:rFonts w:hint="eastAsia"/>
          <w:sz w:val="24"/>
        </w:rPr>
        <w:t>博</w:t>
      </w:r>
      <w:r w:rsidR="00B10A4F">
        <w:rPr>
          <w:rFonts w:hint="eastAsia"/>
          <w:sz w:val="24"/>
        </w:rPr>
        <w:t>士研究生在培养期间必须遵守乙方的学籍管理条例和各项规章制度。定向生由于违反校纪而受警告、严重警告、记过、留校察看及开除等行政处分，由乙方做出决定通知甲方。</w:t>
      </w:r>
    </w:p>
    <w:p w14:paraId="3F47A51E" w14:textId="77777777" w:rsidR="00B10A4F" w:rsidRDefault="00D1689E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五</w:t>
      </w:r>
      <w:r w:rsidR="00B10A4F">
        <w:rPr>
          <w:rFonts w:hint="eastAsia"/>
          <w:sz w:val="24"/>
        </w:rPr>
        <w:t>、定向生休学，需经甲、乙双方认定并同意，本协议书</w:t>
      </w:r>
      <w:r w:rsidR="00DE7CAE">
        <w:rPr>
          <w:rFonts w:hint="eastAsia"/>
          <w:sz w:val="24"/>
        </w:rPr>
        <w:t>有效期</w:t>
      </w:r>
      <w:r w:rsidR="00B10A4F">
        <w:rPr>
          <w:rFonts w:hint="eastAsia"/>
          <w:sz w:val="24"/>
        </w:rPr>
        <w:t>可延长一年</w:t>
      </w:r>
      <w:r w:rsidR="00DE7CAE">
        <w:rPr>
          <w:rFonts w:hint="eastAsia"/>
          <w:sz w:val="24"/>
        </w:rPr>
        <w:t>。定向生延期毕业，需经甲、乙双方认定并同意，本协议书有效期延长对应延期年限。</w:t>
      </w:r>
    </w:p>
    <w:p w14:paraId="3A964744" w14:textId="6B1A14F7" w:rsidR="00B10A4F" w:rsidRPr="00660B1B" w:rsidRDefault="00D1689E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六</w:t>
      </w:r>
      <w:r w:rsidR="00B10A4F">
        <w:rPr>
          <w:rFonts w:hint="eastAsia"/>
          <w:sz w:val="24"/>
        </w:rPr>
        <w:t>、定向生中途退学或中期筛选勒令退学、开除学籍或其他原因被取消学籍</w:t>
      </w:r>
      <w:r w:rsidR="0002184A">
        <w:rPr>
          <w:rFonts w:hint="eastAsia"/>
          <w:sz w:val="24"/>
        </w:rPr>
        <w:t>者，由乙方做出决定，</w:t>
      </w:r>
      <w:r w:rsidR="0002184A" w:rsidRPr="00660B1B">
        <w:rPr>
          <w:rFonts w:hint="eastAsia"/>
          <w:sz w:val="24"/>
        </w:rPr>
        <w:t>由丙</w:t>
      </w:r>
      <w:r w:rsidR="00B10A4F" w:rsidRPr="00660B1B">
        <w:rPr>
          <w:rFonts w:hint="eastAsia"/>
          <w:sz w:val="24"/>
        </w:rPr>
        <w:t>方接受处理</w:t>
      </w:r>
      <w:r w:rsidR="0002184A" w:rsidRPr="00660B1B">
        <w:rPr>
          <w:rFonts w:hint="eastAsia"/>
          <w:sz w:val="24"/>
        </w:rPr>
        <w:t>并通知甲方</w:t>
      </w:r>
      <w:r w:rsidR="00B10A4F" w:rsidRPr="00660B1B">
        <w:rPr>
          <w:rFonts w:hint="eastAsia"/>
          <w:sz w:val="24"/>
        </w:rPr>
        <w:t>。</w:t>
      </w:r>
    </w:p>
    <w:p w14:paraId="6E393FD2" w14:textId="77777777" w:rsidR="00660B1B" w:rsidRPr="00660B1B" w:rsidRDefault="00660B1B">
      <w:pPr>
        <w:widowControl/>
        <w:jc w:val="left"/>
        <w:rPr>
          <w:sz w:val="24"/>
        </w:rPr>
      </w:pPr>
      <w:r w:rsidRPr="00660B1B">
        <w:rPr>
          <w:sz w:val="24"/>
        </w:rPr>
        <w:br w:type="page"/>
      </w:r>
    </w:p>
    <w:p w14:paraId="3238CD9A" w14:textId="062FAE2A" w:rsidR="00B10A4F" w:rsidRPr="00660B1B" w:rsidRDefault="00D1689E">
      <w:pPr>
        <w:spacing w:line="360" w:lineRule="auto"/>
        <w:ind w:firstLine="482"/>
        <w:rPr>
          <w:sz w:val="24"/>
        </w:rPr>
      </w:pPr>
      <w:r w:rsidRPr="00660B1B">
        <w:rPr>
          <w:rFonts w:hint="eastAsia"/>
          <w:sz w:val="24"/>
        </w:rPr>
        <w:lastRenderedPageBreak/>
        <w:t>七</w:t>
      </w:r>
      <w:r w:rsidR="00B10A4F" w:rsidRPr="00660B1B">
        <w:rPr>
          <w:rFonts w:hint="eastAsia"/>
          <w:sz w:val="24"/>
        </w:rPr>
        <w:t>、定向生入学</w:t>
      </w:r>
      <w:proofErr w:type="gramStart"/>
      <w:r w:rsidR="00B10A4F" w:rsidRPr="00660B1B">
        <w:rPr>
          <w:rFonts w:hint="eastAsia"/>
          <w:sz w:val="24"/>
        </w:rPr>
        <w:t>不</w:t>
      </w:r>
      <w:proofErr w:type="gramEnd"/>
      <w:r w:rsidR="00B10A4F" w:rsidRPr="00660B1B">
        <w:rPr>
          <w:rFonts w:hint="eastAsia"/>
          <w:sz w:val="24"/>
        </w:rPr>
        <w:t>转户口、人事档案、党团关系。定向生毕业后，必须到甲方工作，乙方不负责分配工作。</w:t>
      </w:r>
    </w:p>
    <w:p w14:paraId="472FD283" w14:textId="25524ED5" w:rsidR="008E15BE" w:rsidRDefault="00D1689E" w:rsidP="008E15BE">
      <w:pPr>
        <w:spacing w:line="360" w:lineRule="auto"/>
        <w:ind w:firstLine="482"/>
        <w:rPr>
          <w:sz w:val="24"/>
        </w:rPr>
      </w:pPr>
      <w:r w:rsidRPr="00660B1B">
        <w:rPr>
          <w:rFonts w:hint="eastAsia"/>
          <w:sz w:val="24"/>
        </w:rPr>
        <w:t>八</w:t>
      </w:r>
      <w:r w:rsidR="00B10A4F" w:rsidRPr="00660B1B">
        <w:rPr>
          <w:rFonts w:hint="eastAsia"/>
          <w:sz w:val="24"/>
        </w:rPr>
        <w:t>、根据</w:t>
      </w:r>
      <w:r w:rsidR="0002184A" w:rsidRPr="00660B1B">
        <w:rPr>
          <w:rFonts w:hint="eastAsia"/>
          <w:sz w:val="24"/>
        </w:rPr>
        <w:t>三</w:t>
      </w:r>
      <w:r w:rsidR="00B10A4F" w:rsidRPr="00660B1B">
        <w:rPr>
          <w:rFonts w:hint="eastAsia"/>
          <w:sz w:val="24"/>
        </w:rPr>
        <w:t>方协议，</w:t>
      </w:r>
      <w:r w:rsidR="008E15BE" w:rsidRPr="00660B1B">
        <w:rPr>
          <w:rFonts w:hint="eastAsia"/>
          <w:sz w:val="24"/>
        </w:rPr>
        <w:t>未尽事宜，</w:t>
      </w:r>
      <w:r w:rsidR="00B10A4F" w:rsidRPr="00660B1B">
        <w:rPr>
          <w:rFonts w:hint="eastAsia"/>
          <w:sz w:val="24"/>
        </w:rPr>
        <w:t>在此合同基础上可制定附加内容条款。</w:t>
      </w:r>
      <w:r w:rsidR="008E15BE" w:rsidRPr="00660B1B">
        <w:rPr>
          <w:rFonts w:hint="eastAsia"/>
          <w:sz w:val="24"/>
        </w:rPr>
        <w:t>如遇重大问题，三</w:t>
      </w:r>
      <w:r w:rsidR="00B10A4F" w:rsidRPr="00660B1B">
        <w:rPr>
          <w:rFonts w:hint="eastAsia"/>
          <w:sz w:val="24"/>
        </w:rPr>
        <w:t>方组织协商解</w:t>
      </w:r>
      <w:r w:rsidR="00B10A4F">
        <w:rPr>
          <w:rFonts w:hint="eastAsia"/>
          <w:sz w:val="24"/>
        </w:rPr>
        <w:t>决。</w:t>
      </w:r>
    </w:p>
    <w:p w14:paraId="6015C9D2" w14:textId="5B2594B9" w:rsidR="008A68F1" w:rsidRDefault="008E15BE" w:rsidP="008A68F1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九</w:t>
      </w:r>
      <w:r w:rsidR="00B10A4F">
        <w:rPr>
          <w:rFonts w:hint="eastAsia"/>
          <w:sz w:val="24"/>
        </w:rPr>
        <w:t>、本协议合同一式</w:t>
      </w:r>
      <w:r w:rsidR="00C21776">
        <w:rPr>
          <w:rFonts w:hint="eastAsia"/>
          <w:sz w:val="24"/>
        </w:rPr>
        <w:t>三</w:t>
      </w:r>
      <w:r w:rsidR="00B10A4F">
        <w:rPr>
          <w:rFonts w:hint="eastAsia"/>
          <w:sz w:val="24"/>
        </w:rPr>
        <w:t>份。甲乙</w:t>
      </w:r>
      <w:r w:rsidR="00C21776">
        <w:rPr>
          <w:rFonts w:hint="eastAsia"/>
          <w:sz w:val="24"/>
        </w:rPr>
        <w:t>丙三</w:t>
      </w:r>
      <w:r w:rsidR="00B10A4F">
        <w:rPr>
          <w:rFonts w:hint="eastAsia"/>
          <w:sz w:val="24"/>
        </w:rPr>
        <w:t>方各持</w:t>
      </w:r>
      <w:r w:rsidR="00C21776">
        <w:rPr>
          <w:rFonts w:hint="eastAsia"/>
          <w:sz w:val="24"/>
        </w:rPr>
        <w:t>一</w:t>
      </w:r>
      <w:r w:rsidR="00B10A4F">
        <w:rPr>
          <w:rFonts w:hint="eastAsia"/>
          <w:sz w:val="24"/>
        </w:rPr>
        <w:t>份。</w:t>
      </w:r>
    </w:p>
    <w:p w14:paraId="3EEC6511" w14:textId="77777777" w:rsidR="008A68F1" w:rsidRDefault="008A68F1" w:rsidP="008A68F1">
      <w:pPr>
        <w:spacing w:line="360" w:lineRule="auto"/>
        <w:ind w:firstLine="482"/>
        <w:rPr>
          <w:sz w:val="24"/>
        </w:rPr>
      </w:pPr>
    </w:p>
    <w:p w14:paraId="0DEE069C" w14:textId="77777777" w:rsidR="008A68F1" w:rsidRDefault="008A68F1" w:rsidP="008A68F1">
      <w:pPr>
        <w:spacing w:line="360" w:lineRule="auto"/>
        <w:ind w:firstLine="482"/>
        <w:rPr>
          <w:sz w:val="24"/>
        </w:rPr>
      </w:pPr>
    </w:p>
    <w:p w14:paraId="7F804272" w14:textId="77777777" w:rsidR="00B10A4F" w:rsidRDefault="00B10A4F" w:rsidP="008A68F1">
      <w:pPr>
        <w:spacing w:line="360" w:lineRule="auto"/>
        <w:rPr>
          <w:sz w:val="24"/>
        </w:rPr>
      </w:pPr>
      <w:r>
        <w:rPr>
          <w:rFonts w:hint="eastAsia"/>
          <w:sz w:val="24"/>
        </w:rPr>
        <w:t>甲方：</w:t>
      </w:r>
      <w:r>
        <w:rPr>
          <w:rFonts w:hint="eastAsia"/>
          <w:sz w:val="24"/>
        </w:rPr>
        <w:t xml:space="preserve">               </w:t>
      </w:r>
      <w:r w:rsidR="008A68F1"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乙方：</w:t>
      </w:r>
    </w:p>
    <w:p w14:paraId="7681FCF5" w14:textId="77777777" w:rsidR="00B10A4F" w:rsidRDefault="00B10A4F">
      <w:pPr>
        <w:ind w:firstLine="480"/>
        <w:rPr>
          <w:sz w:val="24"/>
        </w:rPr>
      </w:pPr>
    </w:p>
    <w:p w14:paraId="73D2326B" w14:textId="77777777" w:rsidR="00B10A4F" w:rsidRDefault="00B10A4F">
      <w:pPr>
        <w:ind w:firstLine="480"/>
        <w:rPr>
          <w:sz w:val="24"/>
        </w:rPr>
      </w:pPr>
    </w:p>
    <w:p w14:paraId="61E536F8" w14:textId="77777777" w:rsidR="00B10A4F" w:rsidRDefault="00B10A4F" w:rsidP="008A68F1">
      <w:pPr>
        <w:rPr>
          <w:sz w:val="24"/>
        </w:rPr>
      </w:pPr>
      <w:r>
        <w:rPr>
          <w:rFonts w:hint="eastAsia"/>
          <w:sz w:val="24"/>
        </w:rPr>
        <w:t>代表：</w:t>
      </w:r>
      <w:r>
        <w:rPr>
          <w:rFonts w:hint="eastAsia"/>
          <w:sz w:val="24"/>
        </w:rPr>
        <w:t xml:space="preserve">                </w:t>
      </w:r>
      <w:r w:rsidR="008A68F1">
        <w:rPr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代表：</w:t>
      </w:r>
    </w:p>
    <w:p w14:paraId="317AAAED" w14:textId="77777777" w:rsidR="00B10A4F" w:rsidRDefault="00B10A4F">
      <w:pPr>
        <w:ind w:firstLine="480"/>
        <w:rPr>
          <w:sz w:val="24"/>
        </w:rPr>
      </w:pPr>
    </w:p>
    <w:p w14:paraId="49FC0FFA" w14:textId="77777777" w:rsidR="00B10A4F" w:rsidRDefault="00B10A4F">
      <w:pPr>
        <w:ind w:firstLine="480"/>
        <w:rPr>
          <w:sz w:val="24"/>
        </w:rPr>
      </w:pPr>
    </w:p>
    <w:p w14:paraId="65FDC767" w14:textId="77777777" w:rsidR="00B10A4F" w:rsidRDefault="00B10A4F">
      <w:pPr>
        <w:ind w:firstLine="480"/>
        <w:rPr>
          <w:sz w:val="24"/>
        </w:rPr>
      </w:pPr>
    </w:p>
    <w:p w14:paraId="53D7B599" w14:textId="77777777" w:rsidR="00B10A4F" w:rsidRDefault="00B10A4F">
      <w:pPr>
        <w:ind w:firstLine="480"/>
        <w:rPr>
          <w:sz w:val="24"/>
        </w:rPr>
      </w:pPr>
    </w:p>
    <w:p w14:paraId="155EA01A" w14:textId="77777777" w:rsidR="00B10A4F" w:rsidRDefault="00B10A4F">
      <w:pPr>
        <w:ind w:firstLine="480"/>
        <w:rPr>
          <w:sz w:val="24"/>
        </w:rPr>
      </w:pPr>
    </w:p>
    <w:p w14:paraId="6A30C009" w14:textId="77777777" w:rsidR="00B10A4F" w:rsidRDefault="00B10A4F">
      <w:pPr>
        <w:ind w:firstLine="480"/>
        <w:rPr>
          <w:sz w:val="24"/>
        </w:rPr>
      </w:pPr>
    </w:p>
    <w:p w14:paraId="6B441B1E" w14:textId="77777777" w:rsidR="00B10A4F" w:rsidRDefault="00B10A4F" w:rsidP="008A68F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</w:t>
      </w:r>
      <w:r w:rsidR="008A68F1">
        <w:rPr>
          <w:sz w:val="24"/>
        </w:rPr>
        <w:t xml:space="preserve">       </w:t>
      </w:r>
      <w:r>
        <w:rPr>
          <w:rFonts w:hint="eastAsia"/>
          <w:sz w:val="24"/>
        </w:rPr>
        <w:t xml:space="preserve">    </w:t>
      </w:r>
      <w:r w:rsidR="008A68F1"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ED145C9" w14:textId="77777777" w:rsidR="0027045B" w:rsidRDefault="0027045B">
      <w:pPr>
        <w:ind w:firstLineChars="400" w:firstLine="960"/>
        <w:rPr>
          <w:sz w:val="24"/>
        </w:rPr>
      </w:pPr>
    </w:p>
    <w:p w14:paraId="2D6EFB79" w14:textId="77777777" w:rsidR="0027045B" w:rsidRDefault="0027045B">
      <w:pPr>
        <w:ind w:firstLineChars="400" w:firstLine="960"/>
        <w:rPr>
          <w:sz w:val="24"/>
        </w:rPr>
      </w:pPr>
    </w:p>
    <w:p w14:paraId="15B2276D" w14:textId="77777777" w:rsidR="0027045B" w:rsidRDefault="0027045B">
      <w:pPr>
        <w:ind w:firstLineChars="400" w:firstLine="960"/>
        <w:rPr>
          <w:sz w:val="24"/>
        </w:rPr>
      </w:pPr>
    </w:p>
    <w:p w14:paraId="6E9F4B99" w14:textId="77777777" w:rsidR="0027045B" w:rsidRDefault="0027045B">
      <w:pPr>
        <w:ind w:firstLineChars="400" w:firstLine="960"/>
        <w:rPr>
          <w:sz w:val="24"/>
        </w:rPr>
      </w:pPr>
    </w:p>
    <w:p w14:paraId="702425F7" w14:textId="77777777" w:rsidR="0027045B" w:rsidRDefault="0027045B" w:rsidP="005C79E5">
      <w:pPr>
        <w:rPr>
          <w:sz w:val="24"/>
        </w:rPr>
      </w:pPr>
    </w:p>
    <w:p w14:paraId="35D15876" w14:textId="1D773C2A" w:rsidR="0027045B" w:rsidRDefault="0027045B" w:rsidP="008A68F1">
      <w:pPr>
        <w:rPr>
          <w:sz w:val="24"/>
        </w:rPr>
      </w:pPr>
      <w:r>
        <w:rPr>
          <w:rFonts w:hint="eastAsia"/>
          <w:sz w:val="24"/>
        </w:rPr>
        <w:t>丙方：</w:t>
      </w:r>
      <w:r w:rsidR="005C79E5">
        <w:rPr>
          <w:rFonts w:hint="eastAsia"/>
          <w:sz w:val="24"/>
        </w:rPr>
        <w:t xml:space="preserve"> </w:t>
      </w:r>
    </w:p>
    <w:p w14:paraId="3B3B77B7" w14:textId="77777777" w:rsidR="0027045B" w:rsidRDefault="0027045B" w:rsidP="0027045B">
      <w:pPr>
        <w:ind w:firstLineChars="472" w:firstLine="1133"/>
        <w:rPr>
          <w:sz w:val="24"/>
        </w:rPr>
      </w:pPr>
    </w:p>
    <w:p w14:paraId="736C80F1" w14:textId="77777777" w:rsidR="0027045B" w:rsidRDefault="0027045B" w:rsidP="0027045B">
      <w:pPr>
        <w:ind w:firstLineChars="472" w:firstLine="1133"/>
        <w:rPr>
          <w:sz w:val="24"/>
        </w:rPr>
      </w:pPr>
    </w:p>
    <w:p w14:paraId="249B991C" w14:textId="77777777" w:rsidR="0027045B" w:rsidRDefault="0027045B" w:rsidP="0027045B">
      <w:pPr>
        <w:ind w:firstLineChars="472" w:firstLine="1133"/>
        <w:rPr>
          <w:sz w:val="24"/>
        </w:rPr>
      </w:pPr>
    </w:p>
    <w:p w14:paraId="004D8EE2" w14:textId="77777777" w:rsidR="00B10A4F" w:rsidRDefault="00B10A4F">
      <w:pPr>
        <w:ind w:firstLine="480"/>
        <w:rPr>
          <w:sz w:val="24"/>
        </w:rPr>
      </w:pPr>
    </w:p>
    <w:p w14:paraId="3A6F210F" w14:textId="77777777" w:rsidR="00B10A4F" w:rsidRDefault="00B10A4F">
      <w:pPr>
        <w:ind w:firstLine="480"/>
        <w:rPr>
          <w:sz w:val="24"/>
        </w:rPr>
      </w:pPr>
    </w:p>
    <w:p w14:paraId="545415B0" w14:textId="77777777" w:rsidR="008A68F1" w:rsidRDefault="008A68F1">
      <w:pPr>
        <w:ind w:firstLine="480"/>
        <w:rPr>
          <w:sz w:val="24"/>
        </w:rPr>
      </w:pPr>
    </w:p>
    <w:p w14:paraId="38D0F5FA" w14:textId="77777777" w:rsidR="00B10A4F" w:rsidRPr="008A68F1" w:rsidRDefault="0027045B" w:rsidP="008A68F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</w:p>
    <w:sectPr w:rsidR="00B10A4F" w:rsidRPr="008A68F1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B63FA" w14:textId="77777777" w:rsidR="009A4381" w:rsidRDefault="009A4381" w:rsidP="009C0F30">
      <w:r>
        <w:separator/>
      </w:r>
    </w:p>
  </w:endnote>
  <w:endnote w:type="continuationSeparator" w:id="0">
    <w:p w14:paraId="0CE6B1D3" w14:textId="77777777" w:rsidR="009A4381" w:rsidRDefault="009A4381" w:rsidP="009C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50B89" w14:textId="77777777" w:rsidR="009A4381" w:rsidRDefault="009A4381" w:rsidP="009C0F30">
      <w:r>
        <w:separator/>
      </w:r>
    </w:p>
  </w:footnote>
  <w:footnote w:type="continuationSeparator" w:id="0">
    <w:p w14:paraId="4D231055" w14:textId="77777777" w:rsidR="009A4381" w:rsidRDefault="009A4381" w:rsidP="009C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D4"/>
    <w:rsid w:val="0002184A"/>
    <w:rsid w:val="00034179"/>
    <w:rsid w:val="0011072F"/>
    <w:rsid w:val="001A59A3"/>
    <w:rsid w:val="001F4A84"/>
    <w:rsid w:val="0027045B"/>
    <w:rsid w:val="002869AB"/>
    <w:rsid w:val="00317FCF"/>
    <w:rsid w:val="00374521"/>
    <w:rsid w:val="00386756"/>
    <w:rsid w:val="003E5DD4"/>
    <w:rsid w:val="003F7967"/>
    <w:rsid w:val="00441364"/>
    <w:rsid w:val="0047590F"/>
    <w:rsid w:val="004A7679"/>
    <w:rsid w:val="005228F7"/>
    <w:rsid w:val="00545DAA"/>
    <w:rsid w:val="005479C1"/>
    <w:rsid w:val="005B2FC4"/>
    <w:rsid w:val="005C79E5"/>
    <w:rsid w:val="005F1799"/>
    <w:rsid w:val="006545EB"/>
    <w:rsid w:val="00660B1B"/>
    <w:rsid w:val="006831DD"/>
    <w:rsid w:val="006877E3"/>
    <w:rsid w:val="006A5D83"/>
    <w:rsid w:val="006B0F79"/>
    <w:rsid w:val="006E183B"/>
    <w:rsid w:val="00742A6E"/>
    <w:rsid w:val="007C5837"/>
    <w:rsid w:val="007E261B"/>
    <w:rsid w:val="00820596"/>
    <w:rsid w:val="00830343"/>
    <w:rsid w:val="008A3044"/>
    <w:rsid w:val="008A68F1"/>
    <w:rsid w:val="008E15BE"/>
    <w:rsid w:val="008F32D1"/>
    <w:rsid w:val="00926396"/>
    <w:rsid w:val="00945C3F"/>
    <w:rsid w:val="009651F2"/>
    <w:rsid w:val="009A4381"/>
    <w:rsid w:val="009C0F30"/>
    <w:rsid w:val="009D6166"/>
    <w:rsid w:val="00A9031C"/>
    <w:rsid w:val="00B10A4F"/>
    <w:rsid w:val="00B87BFF"/>
    <w:rsid w:val="00BB0BD2"/>
    <w:rsid w:val="00C21776"/>
    <w:rsid w:val="00C22685"/>
    <w:rsid w:val="00C30906"/>
    <w:rsid w:val="00C81CAE"/>
    <w:rsid w:val="00CE4431"/>
    <w:rsid w:val="00CE6B16"/>
    <w:rsid w:val="00D1689E"/>
    <w:rsid w:val="00D17507"/>
    <w:rsid w:val="00D44423"/>
    <w:rsid w:val="00D9557D"/>
    <w:rsid w:val="00DE7CAE"/>
    <w:rsid w:val="00E30B22"/>
    <w:rsid w:val="00E368F6"/>
    <w:rsid w:val="00E71B23"/>
    <w:rsid w:val="00EF274B"/>
    <w:rsid w:val="00F61CC0"/>
    <w:rsid w:val="00F82290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7C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C0F30"/>
    <w:rPr>
      <w:kern w:val="2"/>
      <w:sz w:val="18"/>
      <w:szCs w:val="18"/>
    </w:rPr>
  </w:style>
  <w:style w:type="paragraph" w:styleId="a4">
    <w:name w:val="footer"/>
    <w:basedOn w:val="a"/>
    <w:link w:val="Char0"/>
    <w:rsid w:val="009C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C0F30"/>
    <w:rPr>
      <w:kern w:val="2"/>
      <w:sz w:val="18"/>
      <w:szCs w:val="18"/>
    </w:rPr>
  </w:style>
  <w:style w:type="paragraph" w:styleId="a5">
    <w:name w:val="Revision"/>
    <w:hidden/>
    <w:uiPriority w:val="99"/>
    <w:semiHidden/>
    <w:rsid w:val="00D4442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C0F30"/>
    <w:rPr>
      <w:kern w:val="2"/>
      <w:sz w:val="18"/>
      <w:szCs w:val="18"/>
    </w:rPr>
  </w:style>
  <w:style w:type="paragraph" w:styleId="a4">
    <w:name w:val="footer"/>
    <w:basedOn w:val="a"/>
    <w:link w:val="Char0"/>
    <w:rsid w:val="009C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C0F30"/>
    <w:rPr>
      <w:kern w:val="2"/>
      <w:sz w:val="18"/>
      <w:szCs w:val="18"/>
    </w:rPr>
  </w:style>
  <w:style w:type="paragraph" w:styleId="a5">
    <w:name w:val="Revision"/>
    <w:hidden/>
    <w:uiPriority w:val="99"/>
    <w:semiHidden/>
    <w:rsid w:val="00D44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北 京 电 影 学 院</vt:lpstr>
    </vt:vector>
  </TitlesOfParts>
  <Company>czw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北京电影学院定向培养博士学位研究生协议书</dc:title>
  <dc:subject/>
  <dc:creator>XRW</dc:creator>
  <cp:keywords/>
  <dc:description/>
  <cp:lastModifiedBy>USER-</cp:lastModifiedBy>
  <cp:revision>5</cp:revision>
  <cp:lastPrinted>2025-06-12T07:15:00Z</cp:lastPrinted>
  <dcterms:created xsi:type="dcterms:W3CDTF">2025-06-20T09:12:00Z</dcterms:created>
  <dcterms:modified xsi:type="dcterms:W3CDTF">2026-05-08T02:12:00Z</dcterms:modified>
</cp:coreProperties>
</file>