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06D95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（二）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西安电子科技大学-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实验室联合培养博士研究生专项计划</w:t>
      </w:r>
    </w:p>
    <w:p w14:paraId="0CB26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为服务国家创新驱动发展战略，充分发挥高校与新型研发机构的资源优势，共同探索创新人才培养新模式，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西安电子科技大学联合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共同开展博士研究生培养计划（以下简称“专项计划”），培养信息、智能领域工程技术方面具有高度社会责任感和国际视野的创新人才。专项计划招收学术学位博士研究生（以下简称“学术博士”），实行普通招考招生方式，通过“申请-考核”进行选拔，择优录取。</w:t>
      </w:r>
    </w:p>
    <w:p w14:paraId="2B91A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一、苏州</w:t>
      </w:r>
      <w:r>
        <w:rPr>
          <w:rFonts w:hint="eastAsia" w:ascii="黑体" w:hAnsi="黑体" w:eastAsia="黑体" w:cs="黑体"/>
          <w:sz w:val="32"/>
          <w:szCs w:val="32"/>
        </w:rPr>
        <w:t>实验室简介</w:t>
      </w:r>
    </w:p>
    <w:p w14:paraId="09AA9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/>
          <w:kern w:val="2"/>
          <w:sz w:val="32"/>
          <w:szCs w:val="28"/>
          <w:lang w:eastAsia="zh-CN"/>
        </w:rPr>
        <w:t>苏州国家实验室</w:t>
      </w:r>
      <w:r>
        <w:rPr>
          <w:rFonts w:hint="eastAsia" w:ascii="仿宋" w:hAnsi="仿宋" w:eastAsia="仿宋"/>
          <w:kern w:val="2"/>
          <w:sz w:val="32"/>
          <w:szCs w:val="28"/>
        </w:rPr>
        <w:t>是中央批准设立的新型科研事业单位，是体现国家意志、实现国家使命、代表国家水平的国家核心战略科技力量，坚持“四个面向”，在材料领域开展战略性、</w:t>
      </w:r>
      <w:r>
        <w:rPr>
          <w:rFonts w:hint="eastAsia" w:ascii="仿宋" w:hAnsi="仿宋" w:eastAsia="仿宋"/>
          <w:color w:val="auto"/>
          <w:kern w:val="2"/>
          <w:sz w:val="32"/>
          <w:szCs w:val="28"/>
        </w:rPr>
        <w:t>前瞻性、基础性科技创新，聚力突破世界重大科技前沿问题，攻克事关国家竞争力和经济社会可持续发展的关键核心技术。</w:t>
      </w:r>
    </w:p>
    <w:p w14:paraId="4D840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培养模式</w:t>
      </w:r>
    </w:p>
    <w:p w14:paraId="2FE98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双方共同协商研究生培养方案，采用双导师制，开展联合培养。双方导师共同参与研究生培养计划的制定，参与研究生学位论文的选题、开题、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中期考核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、学位论文答辩等相关</w:t>
      </w:r>
      <w:r>
        <w:rPr>
          <w:rFonts w:hint="eastAsia" w:ascii="仿宋" w:hAnsi="仿宋" w:eastAsia="仿宋"/>
          <w:color w:val="auto"/>
          <w:kern w:val="2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/>
          <w:color w:val="auto"/>
          <w:kern w:val="2"/>
          <w:sz w:val="32"/>
          <w:szCs w:val="32"/>
        </w:rPr>
        <w:t>工作。</w:t>
      </w:r>
    </w:p>
    <w:p w14:paraId="53666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三、招生规模</w:t>
      </w:r>
    </w:p>
    <w:p w14:paraId="5A32D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2025年全年拟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计划招收学术博士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包含春季和秋季招生，秋季招生通知根据春季招生情况、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最终计划情况等，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另行发布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，按照校内导师招生学院和专业对应录取。</w:t>
      </w:r>
    </w:p>
    <w:p w14:paraId="64EB3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四、学习方式、学制</w:t>
      </w:r>
    </w:p>
    <w:p w14:paraId="1E005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本次专项招生限录取全日制非定向类型，学制4年。</w:t>
      </w:r>
    </w:p>
    <w:p w14:paraId="78FAD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五、申请流程</w:t>
      </w:r>
    </w:p>
    <w:p w14:paraId="3A73D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1.申请条件</w:t>
      </w:r>
    </w:p>
    <w:p w14:paraId="7B668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申请人需符合《西安电子科技大学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博士研究生招生简章》及其相关申请考核实施细则中的报考条件。</w:t>
      </w:r>
    </w:p>
    <w:p w14:paraId="36895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2.申请时间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及报名流程</w:t>
      </w:r>
    </w:p>
    <w:p w14:paraId="4C2D8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博士研究生招生的通知进行操作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专项计划选择“苏州实验室联培专项计划”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372D7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3.申请材料</w:t>
      </w:r>
    </w:p>
    <w:p w14:paraId="1AEB4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考生须提交《西安电子科技大学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博士研究生招生简章》及学院报考方案中要求的申请材料，纸质材料直接寄送报名学院。</w:t>
      </w:r>
    </w:p>
    <w:p w14:paraId="2E87A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六、招生考核</w:t>
      </w:r>
    </w:p>
    <w:p w14:paraId="1C699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招生考核分为材料评议和复试考核两个阶段，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由西安电子科技大学与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实验室共同组织。</w:t>
      </w:r>
    </w:p>
    <w:p w14:paraId="32AC6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4E145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2.复试考核。复试综合考核以面试考核为主，按照报考学院复试安排进行。根据考核需要，可安排其他形式的考核，包括但不限于笔试、机试等。</w:t>
      </w:r>
    </w:p>
    <w:p w14:paraId="7D5FE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七、录取</w:t>
      </w:r>
    </w:p>
    <w:p w14:paraId="7F0CC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160A8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本专项博士研究生录取类别为非定向就业，考生拟录取后须将人事档案、组织关系转入学校，入学后全脱产学习。</w:t>
      </w:r>
    </w:p>
    <w:p w14:paraId="501B5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八、培养、授位</w:t>
      </w:r>
    </w:p>
    <w:p w14:paraId="007E6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1.学生按照培养计划，课程学习在西安电子科技大学进行，科研实践在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实验室进行，学位（毕业）论文工作结合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实验室承担的科研任务完成。 </w:t>
      </w:r>
    </w:p>
    <w:p w14:paraId="7ECFF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2.西安电子科技大学根据修业年限、学业成绩等，按照国家和学校有关规定发放相应的、注明学习方式（全日制）的毕业证书；其学业水平达到国家和学校规定的学位标准，可以申请授予相应的学位证书。</w:t>
      </w:r>
    </w:p>
    <w:p w14:paraId="14997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九、其他</w:t>
      </w:r>
    </w:p>
    <w:p w14:paraId="5A7E4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1.入学时间：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季学期。</w:t>
      </w:r>
    </w:p>
    <w:p w14:paraId="6C8FF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2.学费与奖助：学费按照西安电子科技大学同类型博士研究生标准由学校收取。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实验室为联培博士生发放各类资助。</w:t>
      </w:r>
    </w:p>
    <w:p w14:paraId="607AE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3.住宿安排：课程学习阶段由学校提供宿舍，科研实践阶段由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实验室提供集中住宿。</w:t>
      </w:r>
    </w:p>
    <w:p w14:paraId="7E1D0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.未尽事宜参见《西安电子科技大学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博士研究生招生简章》及其相关的实施细则。</w:t>
      </w:r>
    </w:p>
    <w:p w14:paraId="7DE82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十、联系方式</w:t>
      </w:r>
    </w:p>
    <w:p w14:paraId="7CE96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苏州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实验室</w:t>
      </w:r>
    </w:p>
    <w:p w14:paraId="50448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联系电话：0512-62980109</w:t>
      </w:r>
    </w:p>
    <w:p w14:paraId="42774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instrText xml:space="preserve"> HYPERLINK "mailto:edu@szlab.ac.cn" </w:instrTex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sz w:val="32"/>
          <w:szCs w:val="32"/>
          <w:highlight w:val="none"/>
        </w:rPr>
        <w:t>edu@szlab.ac.cn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fldChar w:fldCharType="end"/>
      </w:r>
    </w:p>
    <w:p w14:paraId="4B4D0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通信地址：江苏省苏州工业园区独墅湖科教创新区若水路388号</w:t>
      </w:r>
    </w:p>
    <w:p w14:paraId="479FB1A9">
      <w:pPr>
        <w:widowControl/>
        <w:snapToGrid w:val="0"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0F16EA80">
      <w:pPr>
        <w:spacing w:line="560" w:lineRule="exact"/>
        <w:ind w:firstLine="2520" w:firstLineChars="1200"/>
        <w:jc w:val="righ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等线" w:cs="Times New Roman"/>
        </w:rPr>
        <w:t xml:space="preserve">   </w:t>
      </w:r>
      <w:r>
        <w:rPr>
          <w:rFonts w:hint="eastAsia" w:ascii="Times New Roman" w:hAnsi="Times New Roman" w:eastAsia="等线" w:cs="Times New Roman"/>
        </w:rPr>
        <w:t xml:space="preserve">       </w:t>
      </w:r>
      <w:r>
        <w:rPr>
          <w:rFonts w:ascii="Times New Roman" w:hAnsi="Times New Roman" w:eastAsia="等线" w:cs="Times New Roma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西安电子科技</w:t>
      </w:r>
      <w:r>
        <w:rPr>
          <w:rFonts w:ascii="Times New Roman" w:hAnsi="Times New Roman" w:eastAsia="仿宋_GB2312" w:cs="Times New Roman"/>
          <w:sz w:val="32"/>
          <w:szCs w:val="32"/>
        </w:rPr>
        <w:t>大学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研招办</w:t>
      </w:r>
    </w:p>
    <w:p w14:paraId="0350FF96">
      <w:pPr>
        <w:spacing w:line="560" w:lineRule="exact"/>
        <w:ind w:left="4200" w:leftChars="0" w:firstLine="420" w:firstLineChars="0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苏州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实验室</w:t>
      </w:r>
    </w:p>
    <w:p w14:paraId="12D1886A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4938EEB9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</w:p>
    <w:p w14:paraId="4DD9FF41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西安电子科技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大学-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val="en-US" w:eastAsia="zh-CN"/>
        </w:rPr>
        <w:t>苏州</w:t>
      </w:r>
      <w:r>
        <w:rPr>
          <w:rFonts w:ascii="Times New Roman" w:hAnsi="Times New Roman" w:eastAsia="方正小标宋简体" w:cs="Times New Roman"/>
          <w:kern w:val="0"/>
          <w:sz w:val="32"/>
          <w:szCs w:val="28"/>
        </w:rPr>
        <w:t>实验室联合培养博士专项计划</w:t>
      </w:r>
    </w:p>
    <w:p w14:paraId="1EFB17E0">
      <w:pPr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val="en-US" w:eastAsia="zh-CN"/>
        </w:rPr>
        <w:t>春季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招生导师名单</w:t>
      </w:r>
    </w:p>
    <w:tbl>
      <w:tblPr>
        <w:tblStyle w:val="3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249"/>
        <w:gridCol w:w="2325"/>
        <w:gridCol w:w="1965"/>
      </w:tblGrid>
      <w:tr w14:paraId="4216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52" w:type="dxa"/>
            <w:tcBorders>
              <w:tl2br w:val="nil"/>
              <w:tr2bl w:val="nil"/>
            </w:tcBorders>
            <w:vAlign w:val="center"/>
          </w:tcPr>
          <w:p w14:paraId="02DF6C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招生学位类别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/学习方式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14:paraId="0EF2AA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 w14:paraId="2D49DD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招生专业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661D57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招生导师</w:t>
            </w:r>
          </w:p>
        </w:tc>
      </w:tr>
      <w:tr w14:paraId="3E9F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52" w:type="dxa"/>
            <w:vMerge w:val="restart"/>
            <w:tcBorders>
              <w:tl2br w:val="nil"/>
              <w:tr2bl w:val="nil"/>
            </w:tcBorders>
            <w:vAlign w:val="center"/>
          </w:tcPr>
          <w:p w14:paraId="28308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  <w:p w14:paraId="586AEB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/全日制</w:t>
            </w: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14:paraId="43FFCA8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集成电路学部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 w14:paraId="39AC10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A6593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薛军帅</w:t>
            </w:r>
          </w:p>
        </w:tc>
      </w:tr>
      <w:tr w14:paraId="3C4C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52" w:type="dxa"/>
            <w:vMerge w:val="continue"/>
            <w:tcBorders>
              <w:tl2br w:val="nil"/>
              <w:tr2bl w:val="nil"/>
            </w:tcBorders>
            <w:vAlign w:val="center"/>
          </w:tcPr>
          <w:p w14:paraId="5FA81D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14:paraId="50F687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集成电路学部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 w14:paraId="72EE4D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5F53C9F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常晶晶</w:t>
            </w:r>
          </w:p>
        </w:tc>
      </w:tr>
    </w:tbl>
    <w:p w14:paraId="7C688BD0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27582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C9F05A-4039-4B72-888D-1C968378FC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B3AF2E-0E5B-4F33-A9BB-6C01F46A3D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9EF4C7-9521-4F9C-ABD5-88217E36C6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83FB360-5BD1-4913-B8C4-E0308F3AA7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5A85FF31-BAB0-43D2-8888-B8DA029528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jg0N2Y1NzM5OTNjZGEzYzg0MGFhZDA3N2E1MmQifQ=="/>
  </w:docVars>
  <w:rsids>
    <w:rsidRoot w:val="181979A0"/>
    <w:rsid w:val="0C064FA9"/>
    <w:rsid w:val="14757D15"/>
    <w:rsid w:val="15916DD0"/>
    <w:rsid w:val="181979A0"/>
    <w:rsid w:val="182605BB"/>
    <w:rsid w:val="2FAB7760"/>
    <w:rsid w:val="326C67A3"/>
    <w:rsid w:val="336B4922"/>
    <w:rsid w:val="5C010D1F"/>
    <w:rsid w:val="6C613F97"/>
    <w:rsid w:val="71E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1487</Characters>
  <Lines>0</Lines>
  <Paragraphs>0</Paragraphs>
  <TotalTime>0</TotalTime>
  <ScaleCrop>false</ScaleCrop>
  <LinksUpToDate>false</LinksUpToDate>
  <CharactersWithSpaces>1501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2024-04-11T07:36:00Z</dcterms:created>
  <dc:creator>LXWू･ω･` )Molly</dc:creator>
  <cp:lastModifiedBy>LXWू･ω･` )Molly</cp:lastModifiedBy>
  <dcterms:modified xsi:type="dcterms:W3CDTF">2024-11-18T06:44:20Z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787E44232D1D445681BFDAB66344A8AC_11</vt:lpwstr>
  </property>
</Properties>
</file>