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F0EA2">
      <w:pPr>
        <w:keepNext w:val="0"/>
        <w:keepLines w:val="0"/>
        <w:pageBreakBefore w:val="0"/>
        <w:shd w:val="clear" w:color="auto" w:fill="FFFFFF"/>
        <w:kinsoku/>
        <w:wordWrap/>
        <w:overflowPunct/>
        <w:topLinePunct w:val="0"/>
        <w:autoSpaceDE/>
        <w:autoSpaceDN/>
        <w:bidi w:val="0"/>
        <w:adjustRightInd/>
        <w:snapToGrid/>
        <w:spacing w:after="0" w:line="560" w:lineRule="exact"/>
        <w:ind w:firstLine="0"/>
        <w:jc w:val="center"/>
        <w:textAlignment w:val="auto"/>
        <w:outlineLvl w:val="3"/>
        <w:rPr>
          <w:rFonts w:hint="default" w:ascii="Times New Roman" w:hAnsi="Times New Roman" w:eastAsia="方正小标宋简体" w:cs="Times New Roman"/>
          <w:b/>
          <w:bCs/>
          <w:color w:val="000000" w:themeColor="text1"/>
          <w:sz w:val="36"/>
          <w:szCs w:val="36"/>
          <w14:textFill>
            <w14:solidFill>
              <w14:schemeClr w14:val="tx1"/>
            </w14:solidFill>
          </w14:textFill>
        </w:rPr>
      </w:pPr>
      <w:r>
        <w:rPr>
          <w:rFonts w:hint="default" w:ascii="Times New Roman" w:hAnsi="Times New Roman" w:eastAsia="方正小标宋简体" w:cs="Times New Roman"/>
          <w:b/>
          <w:bCs/>
          <w:color w:val="000000" w:themeColor="text1"/>
          <w:sz w:val="36"/>
          <w:szCs w:val="36"/>
          <w14:textFill>
            <w14:solidFill>
              <w14:schemeClr w14:val="tx1"/>
            </w14:solidFill>
          </w14:textFill>
        </w:rPr>
        <w:t>北京科技大学与</w:t>
      </w:r>
      <w:r>
        <w:rPr>
          <w:rFonts w:hint="default" w:ascii="Times New Roman" w:hAnsi="Times New Roman" w:eastAsia="方正小标宋简体" w:cs="Times New Roman"/>
          <w:b/>
          <w:bCs/>
          <w:color w:val="000000" w:themeColor="text1"/>
          <w:sz w:val="36"/>
          <w:szCs w:val="36"/>
          <w:lang w:val="en-US" w:eastAsia="zh-CN"/>
          <w14:textFill>
            <w14:solidFill>
              <w14:schemeClr w14:val="tx1"/>
            </w14:solidFill>
          </w14:textFill>
        </w:rPr>
        <w:t>太行</w:t>
      </w:r>
      <w:r>
        <w:rPr>
          <w:rFonts w:hint="default" w:ascii="Times New Roman" w:hAnsi="Times New Roman" w:eastAsia="方正小标宋简体" w:cs="Times New Roman"/>
          <w:b/>
          <w:bCs/>
          <w:color w:val="000000" w:themeColor="text1"/>
          <w:sz w:val="36"/>
          <w:szCs w:val="36"/>
          <w14:textFill>
            <w14:solidFill>
              <w14:schemeClr w14:val="tx1"/>
            </w14:solidFill>
          </w14:textFill>
        </w:rPr>
        <w:t>实验室</w:t>
      </w:r>
    </w:p>
    <w:p w14:paraId="71F458F4">
      <w:pPr>
        <w:keepNext w:val="0"/>
        <w:keepLines w:val="0"/>
        <w:pageBreakBefore w:val="0"/>
        <w:shd w:val="clear" w:color="auto" w:fill="FFFFFF"/>
        <w:kinsoku/>
        <w:wordWrap/>
        <w:overflowPunct/>
        <w:topLinePunct w:val="0"/>
        <w:autoSpaceDE/>
        <w:autoSpaceDN/>
        <w:bidi w:val="0"/>
        <w:adjustRightInd/>
        <w:snapToGrid/>
        <w:spacing w:after="0" w:line="560" w:lineRule="exact"/>
        <w:ind w:firstLine="0"/>
        <w:jc w:val="center"/>
        <w:textAlignment w:val="auto"/>
        <w:outlineLvl w:val="3"/>
        <w:rPr>
          <w:rFonts w:hint="default" w:ascii="Times New Roman" w:hAnsi="Times New Roman" w:eastAsia="方正小标宋简体" w:cs="Times New Roman"/>
          <w:b/>
          <w:bCs/>
          <w:color w:val="000000" w:themeColor="text1"/>
          <w:sz w:val="36"/>
          <w:szCs w:val="36"/>
          <w:lang w:eastAsia="zh-CN"/>
          <w14:textFill>
            <w14:solidFill>
              <w14:schemeClr w14:val="tx1"/>
            </w14:solidFill>
          </w14:textFill>
        </w:rPr>
      </w:pPr>
      <w:r>
        <w:rPr>
          <w:rFonts w:hint="default" w:ascii="Times New Roman" w:hAnsi="Times New Roman" w:eastAsia="方正小标宋简体" w:cs="Times New Roman"/>
          <w:b/>
          <w:bCs/>
          <w:color w:val="000000" w:themeColor="text1"/>
          <w:sz w:val="36"/>
          <w:szCs w:val="36"/>
          <w:lang w:eastAsia="zh-CN"/>
          <w14:textFill>
            <w14:solidFill>
              <w14:schemeClr w14:val="tx1"/>
            </w14:solidFill>
          </w14:textFill>
        </w:rPr>
        <w:t>202</w:t>
      </w:r>
      <w:r>
        <w:rPr>
          <w:rFonts w:hint="default" w:ascii="Times New Roman" w:hAnsi="Times New Roman" w:eastAsia="方正小标宋简体" w:cs="Times New Roman"/>
          <w:b/>
          <w:bCs/>
          <w:color w:val="000000" w:themeColor="text1"/>
          <w:sz w:val="36"/>
          <w:szCs w:val="36"/>
          <w:lang w:val="en-US" w:eastAsia="zh-CN"/>
          <w14:textFill>
            <w14:solidFill>
              <w14:schemeClr w14:val="tx1"/>
            </w14:solidFill>
          </w14:textFill>
        </w:rPr>
        <w:t>6</w:t>
      </w:r>
      <w:r>
        <w:rPr>
          <w:rFonts w:hint="default" w:ascii="Times New Roman" w:hAnsi="Times New Roman" w:eastAsia="方正小标宋简体" w:cs="Times New Roman"/>
          <w:b/>
          <w:bCs/>
          <w:color w:val="000000" w:themeColor="text1"/>
          <w:sz w:val="36"/>
          <w:szCs w:val="36"/>
          <w14:textFill>
            <w14:solidFill>
              <w14:schemeClr w14:val="tx1"/>
            </w14:solidFill>
          </w14:textFill>
        </w:rPr>
        <w:t>年联合培养博士生专项计划招生</w:t>
      </w:r>
      <w:r>
        <w:rPr>
          <w:rFonts w:hint="default" w:ascii="Times New Roman" w:hAnsi="Times New Roman" w:eastAsia="方正小标宋简体" w:cs="Times New Roman"/>
          <w:b/>
          <w:bCs/>
          <w:color w:val="000000" w:themeColor="text1"/>
          <w:sz w:val="36"/>
          <w:szCs w:val="36"/>
          <w:lang w:val="en-US" w:eastAsia="zh-CN"/>
          <w14:textFill>
            <w14:solidFill>
              <w14:schemeClr w14:val="tx1"/>
            </w14:solidFill>
          </w14:textFill>
        </w:rPr>
        <w:t>简章</w:t>
      </w:r>
    </w:p>
    <w:p w14:paraId="126CFF2A">
      <w:pPr>
        <w:widowControl w:val="0"/>
        <w:shd w:val="clear" w:color="auto" w:fill="FFFFFF"/>
        <w:spacing w:after="0" w:line="555" w:lineRule="atLeast"/>
        <w:ind w:firstLine="556"/>
        <w:jc w:val="both"/>
        <w:rPr>
          <w:rFonts w:hint="default" w:ascii="Times New Roman" w:hAnsi="Times New Roman" w:eastAsia="仿宋_GB2312" w:cs="Times New Roman"/>
          <w:color w:val="333333"/>
          <w:sz w:val="28"/>
          <w:szCs w:val="28"/>
          <w:highlight w:val="none"/>
        </w:rPr>
      </w:pPr>
    </w:p>
    <w:p w14:paraId="3FECB28C">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强化国家战略科技力量，充分发挥高校与新型研发机构的资源优势，共同探索创新人才培养新模式，2026年北京科技大学将与太行实验室开展博士研究生联合培养计划，根据教育部、科技部、太行实验室、北京科技大学有关政策、规定制定本章程。</w:t>
      </w:r>
    </w:p>
    <w:p w14:paraId="69F33E9B">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实验室简介</w:t>
      </w:r>
    </w:p>
    <w:p w14:paraId="78020A37">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太行实验室是中央批准成立的国家级新型科研事业单位，总部位于四川成都。实验室立足于“体现国家意志、实现国家使命、代表国家水平”的使命定位，坚持全球视野，凝聚和培育高水平人才队伍，面向航空动力领域开展战略性、前瞻性、基础性重大科学问题研究和关键技术攻关，着力打造“突破型、引领型、平台型”一体化的大型综合性研究基地。</w:t>
      </w:r>
    </w:p>
    <w:p w14:paraId="16D2B09A">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培养目标</w:t>
      </w:r>
    </w:p>
    <w:p w14:paraId="36642993">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面向航空动力领域，培养和造就一批航空动力领域方面兼具基础创新能力和实践能力的高层次创新人才。</w:t>
      </w:r>
    </w:p>
    <w:p w14:paraId="3ED53310">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博士学位获得者应具有正确的政治方向、本领域坚实宽广的基础理论和系统深入的专门知识，以及独立从事科学研究工作的能力，并能够综合运用科学方法和先进技术手段解决本专业领域的关键性技术问题，做出具备重要应用价值或理论意义的创造性成果，支撑国家战略实施。</w:t>
      </w:r>
    </w:p>
    <w:p w14:paraId="08003DD4">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招生专业及规模</w:t>
      </w:r>
    </w:p>
    <w:p w14:paraId="50E66391">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招生专业：</w:t>
      </w:r>
      <w:r>
        <w:rPr>
          <w:rFonts w:hint="eastAsia" w:ascii="Times New Roman" w:hAnsi="Times New Roman" w:eastAsia="仿宋_GB2312" w:cs="Times New Roman"/>
          <w:sz w:val="28"/>
          <w:szCs w:val="28"/>
          <w:lang w:val="en-US" w:eastAsia="zh-CN"/>
        </w:rPr>
        <w:t>材料与化工（085600）</w:t>
      </w:r>
    </w:p>
    <w:p w14:paraId="16CF0E48">
      <w:pPr>
        <w:widowControl w:val="0"/>
        <w:shd w:val="clear" w:color="auto" w:fill="FFFFFF"/>
        <w:spacing w:after="0" w:line="560" w:lineRule="exact"/>
        <w:ind w:firstLine="560" w:firstLineChars="200"/>
        <w:jc w:val="both"/>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招生院系：</w:t>
      </w:r>
      <w:r>
        <w:rPr>
          <w:rFonts w:hint="eastAsia" w:ascii="Times New Roman" w:hAnsi="Times New Roman" w:eastAsia="仿宋_GB2312" w:cs="Times New Roman"/>
          <w:sz w:val="28"/>
          <w:szCs w:val="28"/>
          <w:lang w:val="en-US" w:eastAsia="zh-CN"/>
        </w:rPr>
        <w:t>高精尖学院</w:t>
      </w:r>
      <w:r>
        <w:rPr>
          <w:rFonts w:hint="default" w:ascii="Times New Roman" w:hAnsi="Times New Roman" w:eastAsia="仿宋_GB2312" w:cs="Times New Roman"/>
          <w:sz w:val="28"/>
          <w:szCs w:val="28"/>
          <w:lang w:val="en-US" w:eastAsia="zh-CN"/>
        </w:rPr>
        <w:t>（实际</w:t>
      </w:r>
      <w:r>
        <w:rPr>
          <w:rFonts w:hint="eastAsia" w:ascii="Times New Roman" w:hAnsi="Times New Roman" w:eastAsia="仿宋_GB2312" w:cs="Times New Roman"/>
          <w:sz w:val="28"/>
          <w:szCs w:val="28"/>
          <w:lang w:val="en-US" w:eastAsia="zh-CN"/>
        </w:rPr>
        <w:t>学院</w:t>
      </w:r>
      <w:r>
        <w:rPr>
          <w:rFonts w:hint="default" w:ascii="Times New Roman" w:hAnsi="Times New Roman" w:eastAsia="仿宋_GB2312" w:cs="Times New Roman"/>
          <w:sz w:val="28"/>
          <w:szCs w:val="28"/>
          <w:lang w:val="en-US" w:eastAsia="zh-CN"/>
        </w:rPr>
        <w:t>以最终录取为准）</w:t>
      </w:r>
    </w:p>
    <w:p w14:paraId="12323AD2">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3.招生规模：1人（以教育部最终下达的招生计划为准）</w:t>
      </w:r>
    </w:p>
    <w:p w14:paraId="22996661">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4.招生类型：全日制非定向就业博士研究生</w:t>
      </w:r>
    </w:p>
    <w:p w14:paraId="49747D1E">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5.招生导师：宿彦京（实际导师以最终录取为准）</w:t>
      </w:r>
    </w:p>
    <w:p w14:paraId="4573E929">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学习方式、学位授予及学习地点</w:t>
      </w:r>
    </w:p>
    <w:p w14:paraId="7A0C6CAF">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1.所招收博士生录取类别为全日制非定向就业。博士研究生学制一般为4年，最长学习年限等其他要求按北京科技大学研究生学籍管理规定执行。</w:t>
      </w:r>
    </w:p>
    <w:p w14:paraId="38D11B5D">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2.本专项采用</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两段式</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“双导师”培养模式，北京科技大学</w:t>
      </w:r>
      <w:r>
        <w:rPr>
          <w:rFonts w:hint="default" w:ascii="Times New Roman" w:hAnsi="Times New Roman" w:eastAsia="仿宋_GB2312" w:cs="Times New Roman"/>
          <w:sz w:val="28"/>
          <w:szCs w:val="28"/>
          <w:lang w:val="en-US" w:eastAsia="zh-CN"/>
        </w:rPr>
        <w:t>与太行</w:t>
      </w:r>
      <w:r>
        <w:rPr>
          <w:rFonts w:hint="default" w:ascii="Times New Roman" w:hAnsi="Times New Roman" w:eastAsia="仿宋_GB2312" w:cs="Times New Roman"/>
          <w:sz w:val="28"/>
          <w:szCs w:val="28"/>
        </w:rPr>
        <w:t>实验室共同制定联合培养计划，课程学习阶段</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通常不超过一年</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在北京科技大学进行，</w:t>
      </w:r>
      <w:r>
        <w:rPr>
          <w:rFonts w:hint="default" w:ascii="Times New Roman" w:hAnsi="Times New Roman" w:eastAsia="仿宋_GB2312" w:cs="Times New Roman"/>
          <w:sz w:val="28"/>
          <w:szCs w:val="28"/>
          <w:lang w:val="en-US" w:eastAsia="zh-CN"/>
        </w:rPr>
        <w:t>实践</w:t>
      </w:r>
      <w:r>
        <w:rPr>
          <w:rFonts w:hint="default" w:ascii="Times New Roman" w:hAnsi="Times New Roman" w:eastAsia="仿宋_GB2312" w:cs="Times New Roman"/>
          <w:sz w:val="28"/>
          <w:szCs w:val="28"/>
        </w:rPr>
        <w:t>阶段在</w:t>
      </w:r>
      <w:r>
        <w:rPr>
          <w:rFonts w:hint="default" w:ascii="Times New Roman" w:hAnsi="Times New Roman" w:eastAsia="仿宋_GB2312" w:cs="Times New Roman"/>
          <w:sz w:val="28"/>
          <w:szCs w:val="28"/>
          <w:lang w:val="en-US" w:eastAsia="zh-CN"/>
        </w:rPr>
        <w:t>太行</w:t>
      </w:r>
      <w:r>
        <w:rPr>
          <w:rFonts w:hint="default" w:ascii="Times New Roman" w:hAnsi="Times New Roman" w:eastAsia="仿宋_GB2312" w:cs="Times New Roman"/>
          <w:sz w:val="28"/>
          <w:szCs w:val="28"/>
        </w:rPr>
        <w:t>实验室围绕重点科研</w:t>
      </w:r>
      <w:r>
        <w:rPr>
          <w:rFonts w:hint="default" w:ascii="Times New Roman" w:hAnsi="Times New Roman" w:eastAsia="仿宋_GB2312" w:cs="Times New Roman"/>
          <w:sz w:val="28"/>
          <w:szCs w:val="28"/>
          <w:lang w:val="en-US" w:eastAsia="zh-CN"/>
        </w:rPr>
        <w:t>项目</w:t>
      </w:r>
      <w:r>
        <w:rPr>
          <w:rFonts w:hint="default" w:ascii="Times New Roman" w:hAnsi="Times New Roman" w:eastAsia="仿宋_GB2312" w:cs="Times New Roman"/>
          <w:sz w:val="28"/>
          <w:szCs w:val="28"/>
        </w:rPr>
        <w:t>进行。</w:t>
      </w:r>
    </w:p>
    <w:p w14:paraId="52521F67">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3.符合北京科技大学毕业和学位要求者，准予毕业，由北京科技大学授予博士学位并颁发毕业证书和学位证书。</w:t>
      </w:r>
    </w:p>
    <w:p w14:paraId="5153F665">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lang w:val="en-US" w:eastAsia="zh-CN"/>
        </w:rPr>
        <w:t>报</w:t>
      </w:r>
      <w:r>
        <w:rPr>
          <w:rFonts w:hint="default" w:ascii="Times New Roman" w:hAnsi="Times New Roman" w:eastAsia="黑体" w:cs="Times New Roman"/>
          <w:b w:val="0"/>
          <w:bCs w:val="0"/>
          <w:sz w:val="28"/>
          <w:szCs w:val="28"/>
        </w:rPr>
        <w:t>考条件</w:t>
      </w:r>
      <w:r>
        <w:rPr>
          <w:rFonts w:hint="default" w:ascii="Times New Roman" w:hAnsi="Times New Roman" w:eastAsia="黑体" w:cs="Times New Roman"/>
          <w:b w:val="0"/>
          <w:bCs w:val="0"/>
          <w:sz w:val="28"/>
          <w:szCs w:val="28"/>
          <w:lang w:val="en-US" w:eastAsia="zh-CN"/>
        </w:rPr>
        <w:t>及报考程序</w:t>
      </w:r>
    </w:p>
    <w:p w14:paraId="1B2B207D">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1.报考条件。报考者需符合北京科技大学及所报考培养单位规定的生源范围、报考条件及其他相关要求，详情参考《北京科技大学2026年博士学位研究生招生章程》及各培养单位2026年博士学位研究生招生办法。</w:t>
      </w:r>
    </w:p>
    <w:p w14:paraId="7AE47BE2">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2.报考程序。报考者务必先与报考导师沟通招生需求，妥善沟通后按照北京科技大学相关规定完成网上报名和报考材料提交。</w:t>
      </w:r>
    </w:p>
    <w:p w14:paraId="0C7AF62A">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考核</w:t>
      </w:r>
      <w:r>
        <w:rPr>
          <w:rFonts w:hint="eastAsia" w:ascii="Times New Roman" w:hAnsi="Times New Roman" w:eastAsia="黑体" w:cs="Times New Roman"/>
          <w:b w:val="0"/>
          <w:bCs w:val="0"/>
          <w:sz w:val="28"/>
          <w:szCs w:val="28"/>
          <w:lang w:val="en-US" w:eastAsia="zh-CN"/>
        </w:rPr>
        <w:t>及录取</w:t>
      </w:r>
    </w:p>
    <w:p w14:paraId="30DEB8FD">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考核</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由北京科技大学</w:t>
      </w:r>
      <w:r>
        <w:rPr>
          <w:rFonts w:hint="eastAsia" w:ascii="Times New Roman" w:hAnsi="Times New Roman" w:eastAsia="仿宋_GB2312" w:cs="Times New Roman"/>
          <w:sz w:val="28"/>
          <w:szCs w:val="28"/>
          <w:lang w:val="en-US" w:eastAsia="zh-CN"/>
        </w:rPr>
        <w:t>与</w:t>
      </w:r>
      <w:r>
        <w:rPr>
          <w:rFonts w:hint="default" w:ascii="Times New Roman" w:hAnsi="Times New Roman" w:eastAsia="仿宋_GB2312" w:cs="Times New Roman"/>
          <w:sz w:val="28"/>
          <w:szCs w:val="28"/>
          <w:lang w:val="en-US" w:eastAsia="zh-CN"/>
        </w:rPr>
        <w:t>太行实验室成立的联合工作组负责，</w:t>
      </w:r>
      <w:r>
        <w:rPr>
          <w:rFonts w:hint="eastAsia" w:ascii="Times New Roman" w:hAnsi="Times New Roman" w:eastAsia="仿宋_GB2312"/>
          <w:sz w:val="28"/>
          <w:szCs w:val="28"/>
        </w:rPr>
        <w:t>由所报考培养单位具体组织实施，考核时间及要求按各培养单位公布的方案执行，申请者需及时关注学校和所报考培养单位后续发布的公开信息。</w:t>
      </w:r>
    </w:p>
    <w:p w14:paraId="0F126E6B">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2.录取。</w:t>
      </w:r>
      <w:r>
        <w:rPr>
          <w:rFonts w:hint="eastAsia" w:ascii="Times New Roman" w:hAnsi="Times New Roman" w:eastAsia="仿宋_GB2312"/>
          <w:sz w:val="28"/>
          <w:szCs w:val="28"/>
        </w:rPr>
        <w:t>根据考生综合考核成绩、思想政治素质和品德表现、身心健康状况等全面衡量，导师、考生双向选择，择优录取。具体录取规则按北京科技大学公布的方案执行。</w:t>
      </w:r>
    </w:p>
    <w:p w14:paraId="2887EEF9">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学费与奖助</w:t>
      </w:r>
    </w:p>
    <w:p w14:paraId="71D639F6">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录取后按照北京科技大学全日制非定向博士研究生学费标准向北京科技大学缴纳学费，博士生奖助政策按照北京科技大学和</w:t>
      </w:r>
      <w:r>
        <w:rPr>
          <w:rFonts w:hint="eastAsia" w:ascii="Times New Roman" w:hAnsi="Times New Roman" w:eastAsia="仿宋_GB2312" w:cs="Times New Roman"/>
          <w:sz w:val="28"/>
          <w:szCs w:val="28"/>
          <w:lang w:val="en-US" w:eastAsia="zh-CN"/>
        </w:rPr>
        <w:t>太行</w:t>
      </w:r>
      <w:r>
        <w:rPr>
          <w:rFonts w:hint="default" w:ascii="Times New Roman" w:hAnsi="Times New Roman" w:eastAsia="仿宋_GB2312" w:cs="Times New Roman"/>
          <w:sz w:val="28"/>
          <w:szCs w:val="28"/>
          <w:lang w:val="en-US" w:eastAsia="zh-CN"/>
        </w:rPr>
        <w:t>实验室相关规定执行。</w:t>
      </w:r>
    </w:p>
    <w:p w14:paraId="72384D88">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其他</w:t>
      </w:r>
    </w:p>
    <w:p w14:paraId="021D1600">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1.联合培养项目特色：学生直接参与国家重大科研任务，开展本学科领域具有前沿性和尖端性的研究工作。</w:t>
      </w:r>
    </w:p>
    <w:p w14:paraId="37940153">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2.学生在实验室实践期间，实验室将为其提供全方位的服务保障工作。</w:t>
      </w:r>
    </w:p>
    <w:p w14:paraId="6275E2F3">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3.学生毕业后在国家的就业政策指导下双向选择就业，太行实验室择优录用。</w:t>
      </w:r>
    </w:p>
    <w:p w14:paraId="01F469EA">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4.未尽事宜参见北京科技大学2026年博士研究生招生章程及其相关的实施细则。</w:t>
      </w:r>
    </w:p>
    <w:p w14:paraId="3B555D95">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招生咨询</w:t>
      </w:r>
    </w:p>
    <w:p w14:paraId="58122FEB">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1.北京科技大学研究生院招生办公室</w:t>
      </w:r>
    </w:p>
    <w:p w14:paraId="34FD8BB7">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联系电话：010-62332484</w:t>
      </w:r>
    </w:p>
    <w:p w14:paraId="74C3815D">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电子信箱：yzb@ustb.edu.cn</w:t>
      </w:r>
    </w:p>
    <w:p w14:paraId="69AE1DED">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北京科技大学研究生招生信息网：https://yzxc.ustb.edu.cn/</w:t>
      </w:r>
    </w:p>
    <w:p w14:paraId="3A5AFE7E">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通信地址：北京科技大学研究生院招生办公室（310室）</w:t>
      </w:r>
    </w:p>
    <w:p w14:paraId="7CFD97B7">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2.太行实验室人力党群部人力处办公室</w:t>
      </w:r>
    </w:p>
    <w:p w14:paraId="7517B105">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联系电话：028-81280213</w:t>
      </w:r>
    </w:p>
    <w:p w14:paraId="26B05B69">
      <w:pPr>
        <w:shd w:val="clear" w:color="auto" w:fill="FFFFFF"/>
        <w:spacing w:after="0" w:line="555" w:lineRule="atLeast"/>
        <w:jc w:val="both"/>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14:paraId="00B63A72">
      <w:pPr>
        <w:shd w:val="clear" w:color="auto" w:fill="FFFFFF"/>
        <w:spacing w:after="0" w:line="555" w:lineRule="atLeast"/>
        <w:jc w:val="both"/>
        <w:rPr>
          <w:rFonts w:hint="default" w:ascii="Times New Roman" w:hAnsi="Times New Roman" w:eastAsia="仿宋_GB2312" w:cs="Times New Roman"/>
          <w:color w:val="000000" w:themeColor="text1"/>
          <w:sz w:val="28"/>
          <w:szCs w:val="28"/>
          <w:highlight w:val="none"/>
          <w14:textFill>
            <w14:solidFill>
              <w14:schemeClr w14:val="tx1"/>
            </w14:solidFill>
          </w14:textFill>
        </w:rPr>
      </w:pPr>
      <w:bookmarkStart w:id="0" w:name="_GoBack"/>
      <w:bookmarkEnd w:id="0"/>
    </w:p>
    <w:p w14:paraId="754F4B8F">
      <w:pPr>
        <w:shd w:val="clear" w:color="auto" w:fill="FFFFFF"/>
        <w:spacing w:after="0" w:line="555" w:lineRule="atLeast"/>
        <w:jc w:val="both"/>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14:paraId="15CB2023">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560" w:firstLineChars="200"/>
        <w:jc w:val="righ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auto"/>
          <w:sz w:val="28"/>
          <w:szCs w:val="28"/>
          <w:highlight w:val="none"/>
          <w:lang w:val="en-US" w:eastAsia="zh-CN"/>
        </w:rPr>
        <w:t>北京科技大学研究生院</w:t>
      </w:r>
    </w:p>
    <w:p w14:paraId="5B196B29">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560" w:firstLineChars="200"/>
        <w:jc w:val="righ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太行实验室人力党群部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DE1F7D-0654-48E8-94FB-64983588AB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0000600000000000000"/>
    <w:charset w:val="86"/>
    <w:family w:val="script"/>
    <w:pitch w:val="default"/>
    <w:sig w:usb0="800002BF" w:usb1="184F6CF8" w:usb2="00000012" w:usb3="00000000" w:csb0="00160001" w:csb1="12030000"/>
    <w:embedRegular r:id="rId2" w:fontKey="{9DB89344-9833-4C45-A120-48CF1909D102}"/>
  </w:font>
  <w:font w:name="仿宋_GB2312">
    <w:panose1 w:val="02010609030101010101"/>
    <w:charset w:val="86"/>
    <w:family w:val="modern"/>
    <w:pitch w:val="default"/>
    <w:sig w:usb0="00000001" w:usb1="080E0000" w:usb2="00000000" w:usb3="00000000" w:csb0="00040000" w:csb1="00000000"/>
    <w:embedRegular r:id="rId3" w:fontKey="{9F8E2467-0436-4A2F-B3E5-DC8C0ED0F94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D962F"/>
    <w:multiLevelType w:val="singleLevel"/>
    <w:tmpl w:val="891D96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5YTE1OTJkNTZiYzFiMDBmNWQzOGYwMjg2YWM3YmYifQ=="/>
    <w:docVar w:name="KSO_WPS_MARK_KEY" w:val="2ef64fdb-bbf4-43c4-9339-54535a6b21e4"/>
  </w:docVars>
  <w:rsids>
    <w:rsidRoot w:val="0088544A"/>
    <w:rsid w:val="00006C3D"/>
    <w:rsid w:val="00052EDF"/>
    <w:rsid w:val="000704A5"/>
    <w:rsid w:val="0008160C"/>
    <w:rsid w:val="000A43FB"/>
    <w:rsid w:val="000A6573"/>
    <w:rsid w:val="000C11CB"/>
    <w:rsid w:val="000E7B85"/>
    <w:rsid w:val="000F6954"/>
    <w:rsid w:val="00102C5E"/>
    <w:rsid w:val="0010495F"/>
    <w:rsid w:val="00110BF8"/>
    <w:rsid w:val="00112998"/>
    <w:rsid w:val="00113BA3"/>
    <w:rsid w:val="00122536"/>
    <w:rsid w:val="00124878"/>
    <w:rsid w:val="001307FD"/>
    <w:rsid w:val="00132B72"/>
    <w:rsid w:val="00147E04"/>
    <w:rsid w:val="00154725"/>
    <w:rsid w:val="00163E1A"/>
    <w:rsid w:val="00166CC6"/>
    <w:rsid w:val="0017124E"/>
    <w:rsid w:val="00175A66"/>
    <w:rsid w:val="00183399"/>
    <w:rsid w:val="00184E94"/>
    <w:rsid w:val="0019135A"/>
    <w:rsid w:val="001A75F4"/>
    <w:rsid w:val="001B06CE"/>
    <w:rsid w:val="001C323E"/>
    <w:rsid w:val="001C71CF"/>
    <w:rsid w:val="001D00F0"/>
    <w:rsid w:val="001E4853"/>
    <w:rsid w:val="001E57FD"/>
    <w:rsid w:val="00215F9C"/>
    <w:rsid w:val="002203A3"/>
    <w:rsid w:val="00226806"/>
    <w:rsid w:val="00231693"/>
    <w:rsid w:val="00236FE0"/>
    <w:rsid w:val="00240232"/>
    <w:rsid w:val="00241ACB"/>
    <w:rsid w:val="00253502"/>
    <w:rsid w:val="00266FD3"/>
    <w:rsid w:val="00270EFD"/>
    <w:rsid w:val="002A1C57"/>
    <w:rsid w:val="002B37F4"/>
    <w:rsid w:val="002E6306"/>
    <w:rsid w:val="002F1CD5"/>
    <w:rsid w:val="002F1EF7"/>
    <w:rsid w:val="00310233"/>
    <w:rsid w:val="0031128E"/>
    <w:rsid w:val="00350F3E"/>
    <w:rsid w:val="0035485B"/>
    <w:rsid w:val="00391D44"/>
    <w:rsid w:val="0039755B"/>
    <w:rsid w:val="003A1C4C"/>
    <w:rsid w:val="003A7221"/>
    <w:rsid w:val="003B7145"/>
    <w:rsid w:val="003C6C45"/>
    <w:rsid w:val="003D2C26"/>
    <w:rsid w:val="003D4AE5"/>
    <w:rsid w:val="003D6F0D"/>
    <w:rsid w:val="003E776D"/>
    <w:rsid w:val="003E7A5D"/>
    <w:rsid w:val="003F55AC"/>
    <w:rsid w:val="00400C47"/>
    <w:rsid w:val="00411231"/>
    <w:rsid w:val="00432608"/>
    <w:rsid w:val="004357DA"/>
    <w:rsid w:val="00442EC8"/>
    <w:rsid w:val="00457087"/>
    <w:rsid w:val="004603FE"/>
    <w:rsid w:val="00463E30"/>
    <w:rsid w:val="0046416C"/>
    <w:rsid w:val="004849C1"/>
    <w:rsid w:val="004A2366"/>
    <w:rsid w:val="004D1C04"/>
    <w:rsid w:val="00505533"/>
    <w:rsid w:val="00514102"/>
    <w:rsid w:val="0054210B"/>
    <w:rsid w:val="005553AC"/>
    <w:rsid w:val="00593099"/>
    <w:rsid w:val="005965BE"/>
    <w:rsid w:val="005B03D0"/>
    <w:rsid w:val="005B5143"/>
    <w:rsid w:val="005C1411"/>
    <w:rsid w:val="005C6244"/>
    <w:rsid w:val="00602FE1"/>
    <w:rsid w:val="006241F0"/>
    <w:rsid w:val="00652D38"/>
    <w:rsid w:val="00663361"/>
    <w:rsid w:val="00666D0D"/>
    <w:rsid w:val="00676C79"/>
    <w:rsid w:val="00676E10"/>
    <w:rsid w:val="0069518C"/>
    <w:rsid w:val="006B7BB0"/>
    <w:rsid w:val="006C66FF"/>
    <w:rsid w:val="006C79C2"/>
    <w:rsid w:val="006F7EF2"/>
    <w:rsid w:val="007021D5"/>
    <w:rsid w:val="00730F56"/>
    <w:rsid w:val="00746AA4"/>
    <w:rsid w:val="00784B8F"/>
    <w:rsid w:val="007C55D6"/>
    <w:rsid w:val="007D6C9D"/>
    <w:rsid w:val="007D70BA"/>
    <w:rsid w:val="007D7647"/>
    <w:rsid w:val="00800912"/>
    <w:rsid w:val="008310D4"/>
    <w:rsid w:val="00837B00"/>
    <w:rsid w:val="00840CAD"/>
    <w:rsid w:val="00842FD0"/>
    <w:rsid w:val="0088544A"/>
    <w:rsid w:val="00890851"/>
    <w:rsid w:val="008A2C65"/>
    <w:rsid w:val="008A6173"/>
    <w:rsid w:val="008B0799"/>
    <w:rsid w:val="008B32E0"/>
    <w:rsid w:val="008B560D"/>
    <w:rsid w:val="008C53A9"/>
    <w:rsid w:val="008D70EF"/>
    <w:rsid w:val="008F0D84"/>
    <w:rsid w:val="008F68D3"/>
    <w:rsid w:val="00906E60"/>
    <w:rsid w:val="0092265F"/>
    <w:rsid w:val="0092792D"/>
    <w:rsid w:val="009303F4"/>
    <w:rsid w:val="009333FC"/>
    <w:rsid w:val="009468A2"/>
    <w:rsid w:val="00947481"/>
    <w:rsid w:val="0095411C"/>
    <w:rsid w:val="0098049F"/>
    <w:rsid w:val="00987838"/>
    <w:rsid w:val="009A0E96"/>
    <w:rsid w:val="009A1257"/>
    <w:rsid w:val="009C0E96"/>
    <w:rsid w:val="009C20E6"/>
    <w:rsid w:val="009D4BEF"/>
    <w:rsid w:val="009E5F82"/>
    <w:rsid w:val="00A059CE"/>
    <w:rsid w:val="00A1745A"/>
    <w:rsid w:val="00A213D5"/>
    <w:rsid w:val="00A359F3"/>
    <w:rsid w:val="00A42E7F"/>
    <w:rsid w:val="00A75EEB"/>
    <w:rsid w:val="00A871DD"/>
    <w:rsid w:val="00AC5CBB"/>
    <w:rsid w:val="00B167FA"/>
    <w:rsid w:val="00B452A2"/>
    <w:rsid w:val="00B60618"/>
    <w:rsid w:val="00B62004"/>
    <w:rsid w:val="00BC61DD"/>
    <w:rsid w:val="00BD2475"/>
    <w:rsid w:val="00BD3024"/>
    <w:rsid w:val="00BF7205"/>
    <w:rsid w:val="00C04943"/>
    <w:rsid w:val="00C04EC8"/>
    <w:rsid w:val="00C270E3"/>
    <w:rsid w:val="00C30627"/>
    <w:rsid w:val="00C45E5A"/>
    <w:rsid w:val="00C856C9"/>
    <w:rsid w:val="00CB034B"/>
    <w:rsid w:val="00CB0E2D"/>
    <w:rsid w:val="00CB204B"/>
    <w:rsid w:val="00CC2C71"/>
    <w:rsid w:val="00CF6DD2"/>
    <w:rsid w:val="00D01271"/>
    <w:rsid w:val="00D067F7"/>
    <w:rsid w:val="00D24C05"/>
    <w:rsid w:val="00D2741D"/>
    <w:rsid w:val="00D5393A"/>
    <w:rsid w:val="00D567BF"/>
    <w:rsid w:val="00D61018"/>
    <w:rsid w:val="00D62193"/>
    <w:rsid w:val="00D82323"/>
    <w:rsid w:val="00D832C4"/>
    <w:rsid w:val="00D91863"/>
    <w:rsid w:val="00DB480B"/>
    <w:rsid w:val="00DD5B26"/>
    <w:rsid w:val="00E06E0F"/>
    <w:rsid w:val="00E07424"/>
    <w:rsid w:val="00E162CE"/>
    <w:rsid w:val="00E221C9"/>
    <w:rsid w:val="00E45063"/>
    <w:rsid w:val="00E46956"/>
    <w:rsid w:val="00E6469D"/>
    <w:rsid w:val="00EC2A00"/>
    <w:rsid w:val="00ED4BCB"/>
    <w:rsid w:val="00EE325E"/>
    <w:rsid w:val="00EF0830"/>
    <w:rsid w:val="00F014FD"/>
    <w:rsid w:val="00F068D0"/>
    <w:rsid w:val="00F34118"/>
    <w:rsid w:val="00F67A85"/>
    <w:rsid w:val="00F750B0"/>
    <w:rsid w:val="00F75D85"/>
    <w:rsid w:val="00F76D07"/>
    <w:rsid w:val="00F83E86"/>
    <w:rsid w:val="00F97BF4"/>
    <w:rsid w:val="00FA420C"/>
    <w:rsid w:val="00FC651D"/>
    <w:rsid w:val="00FD110E"/>
    <w:rsid w:val="00FD2513"/>
    <w:rsid w:val="00FF7E73"/>
    <w:rsid w:val="067A0EA1"/>
    <w:rsid w:val="07EB70B8"/>
    <w:rsid w:val="0AC47DDC"/>
    <w:rsid w:val="0C312FC1"/>
    <w:rsid w:val="0D6B0AA4"/>
    <w:rsid w:val="0F934A13"/>
    <w:rsid w:val="11F34DC7"/>
    <w:rsid w:val="177249E0"/>
    <w:rsid w:val="18A31117"/>
    <w:rsid w:val="1E3A1968"/>
    <w:rsid w:val="1F2A2F5A"/>
    <w:rsid w:val="22771F6C"/>
    <w:rsid w:val="241A2687"/>
    <w:rsid w:val="24C642C3"/>
    <w:rsid w:val="2A585CB7"/>
    <w:rsid w:val="2B9D5801"/>
    <w:rsid w:val="2BBA5A08"/>
    <w:rsid w:val="2C9C1E8B"/>
    <w:rsid w:val="341A4321"/>
    <w:rsid w:val="35742880"/>
    <w:rsid w:val="3CD72A6B"/>
    <w:rsid w:val="3DC931D5"/>
    <w:rsid w:val="423F17DF"/>
    <w:rsid w:val="4565421E"/>
    <w:rsid w:val="47F72214"/>
    <w:rsid w:val="485F0636"/>
    <w:rsid w:val="4BC66ACD"/>
    <w:rsid w:val="53010BC9"/>
    <w:rsid w:val="53832149"/>
    <w:rsid w:val="55895C66"/>
    <w:rsid w:val="55B913DC"/>
    <w:rsid w:val="575C78AB"/>
    <w:rsid w:val="57AC1477"/>
    <w:rsid w:val="585E0A01"/>
    <w:rsid w:val="5BF13282"/>
    <w:rsid w:val="5D511479"/>
    <w:rsid w:val="603B6C71"/>
    <w:rsid w:val="62A970F5"/>
    <w:rsid w:val="65243CBD"/>
    <w:rsid w:val="66E25061"/>
    <w:rsid w:val="68CF08D9"/>
    <w:rsid w:val="70AE6FE8"/>
    <w:rsid w:val="71D260B4"/>
    <w:rsid w:val="74C246C9"/>
    <w:rsid w:val="751B0C41"/>
    <w:rsid w:val="763B75EC"/>
    <w:rsid w:val="78061E7B"/>
    <w:rsid w:val="79CD21C4"/>
    <w:rsid w:val="7CF82ED1"/>
    <w:rsid w:val="7E973664"/>
    <w:rsid w:val="7F35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等线" w:hAnsi="等线" w:eastAsia="等线" w:cs="Times New Roman"/>
      <w:sz w:val="22"/>
      <w:szCs w:val="22"/>
      <w:lang w:val="en-US" w:eastAsia="zh-CN" w:bidi="ar-SA"/>
    </w:rPr>
  </w:style>
  <w:style w:type="paragraph" w:styleId="2">
    <w:name w:val="heading 1"/>
    <w:basedOn w:val="1"/>
    <w:next w:val="1"/>
    <w:link w:val="24"/>
    <w:qFormat/>
    <w:uiPriority w:val="9"/>
    <w:pPr>
      <w:keepNext/>
      <w:keepLines/>
      <w:spacing w:before="240" w:after="0"/>
      <w:outlineLvl w:val="0"/>
    </w:pPr>
    <w:rPr>
      <w:rFonts w:ascii="Calibri Light" w:hAnsi="Calibri Light" w:eastAsia="宋体"/>
      <w:color w:val="2E74B5"/>
      <w:sz w:val="32"/>
      <w:szCs w:val="32"/>
    </w:rPr>
  </w:style>
  <w:style w:type="paragraph" w:styleId="3">
    <w:name w:val="heading 2"/>
    <w:basedOn w:val="1"/>
    <w:next w:val="1"/>
    <w:link w:val="25"/>
    <w:semiHidden/>
    <w:unhideWhenUsed/>
    <w:qFormat/>
    <w:uiPriority w:val="9"/>
    <w:pPr>
      <w:keepNext/>
      <w:keepLines/>
      <w:spacing w:before="40" w:after="0"/>
      <w:outlineLvl w:val="1"/>
    </w:pPr>
    <w:rPr>
      <w:rFonts w:ascii="Calibri Light" w:hAnsi="Calibri Light" w:eastAsia="宋体"/>
      <w:color w:val="2E74B5"/>
      <w:sz w:val="28"/>
      <w:szCs w:val="28"/>
    </w:rPr>
  </w:style>
  <w:style w:type="paragraph" w:styleId="4">
    <w:name w:val="heading 3"/>
    <w:basedOn w:val="1"/>
    <w:next w:val="1"/>
    <w:link w:val="26"/>
    <w:semiHidden/>
    <w:unhideWhenUsed/>
    <w:qFormat/>
    <w:uiPriority w:val="9"/>
    <w:pPr>
      <w:keepNext/>
      <w:keepLines/>
      <w:spacing w:before="40" w:after="0"/>
      <w:outlineLvl w:val="2"/>
    </w:pPr>
    <w:rPr>
      <w:rFonts w:ascii="Calibri Light" w:hAnsi="Calibri Light" w:eastAsia="宋体"/>
      <w:color w:val="1F4E79"/>
      <w:sz w:val="24"/>
      <w:szCs w:val="24"/>
    </w:rPr>
  </w:style>
  <w:style w:type="paragraph" w:styleId="5">
    <w:name w:val="heading 4"/>
    <w:basedOn w:val="1"/>
    <w:next w:val="1"/>
    <w:link w:val="27"/>
    <w:unhideWhenUsed/>
    <w:qFormat/>
    <w:uiPriority w:val="9"/>
    <w:pPr>
      <w:keepNext/>
      <w:keepLines/>
      <w:spacing w:before="40" w:after="0"/>
      <w:outlineLvl w:val="3"/>
    </w:pPr>
    <w:rPr>
      <w:i/>
      <w:iCs/>
    </w:rPr>
  </w:style>
  <w:style w:type="paragraph" w:styleId="6">
    <w:name w:val="heading 5"/>
    <w:basedOn w:val="1"/>
    <w:next w:val="1"/>
    <w:link w:val="28"/>
    <w:semiHidden/>
    <w:unhideWhenUsed/>
    <w:qFormat/>
    <w:uiPriority w:val="9"/>
    <w:pPr>
      <w:keepNext/>
      <w:keepLines/>
      <w:spacing w:before="40" w:after="0"/>
      <w:outlineLvl w:val="4"/>
    </w:pPr>
    <w:rPr>
      <w:color w:val="2E74B5"/>
    </w:rPr>
  </w:style>
  <w:style w:type="paragraph" w:styleId="7">
    <w:name w:val="heading 6"/>
    <w:basedOn w:val="1"/>
    <w:next w:val="1"/>
    <w:link w:val="29"/>
    <w:semiHidden/>
    <w:unhideWhenUsed/>
    <w:qFormat/>
    <w:uiPriority w:val="9"/>
    <w:pPr>
      <w:keepNext/>
      <w:keepLines/>
      <w:spacing w:before="40" w:after="0"/>
      <w:outlineLvl w:val="5"/>
    </w:pPr>
    <w:rPr>
      <w:color w:val="1F4E79"/>
    </w:rPr>
  </w:style>
  <w:style w:type="paragraph" w:styleId="8">
    <w:name w:val="heading 7"/>
    <w:basedOn w:val="1"/>
    <w:next w:val="1"/>
    <w:link w:val="30"/>
    <w:semiHidden/>
    <w:unhideWhenUsed/>
    <w:qFormat/>
    <w:uiPriority w:val="9"/>
    <w:pPr>
      <w:keepNext/>
      <w:keepLines/>
      <w:spacing w:before="40" w:after="0"/>
      <w:outlineLvl w:val="6"/>
    </w:pPr>
    <w:rPr>
      <w:rFonts w:ascii="Calibri Light" w:hAnsi="Calibri Light" w:eastAsia="宋体"/>
      <w:i/>
      <w:iCs/>
      <w:color w:val="1F4E79"/>
    </w:rPr>
  </w:style>
  <w:style w:type="paragraph" w:styleId="9">
    <w:name w:val="heading 8"/>
    <w:basedOn w:val="1"/>
    <w:next w:val="1"/>
    <w:link w:val="31"/>
    <w:semiHidden/>
    <w:unhideWhenUsed/>
    <w:qFormat/>
    <w:uiPriority w:val="9"/>
    <w:pPr>
      <w:keepNext/>
      <w:keepLines/>
      <w:spacing w:before="40" w:after="0"/>
      <w:outlineLvl w:val="7"/>
    </w:pPr>
    <w:rPr>
      <w:color w:val="262626"/>
      <w:sz w:val="21"/>
      <w:szCs w:val="21"/>
    </w:rPr>
  </w:style>
  <w:style w:type="paragraph" w:styleId="10">
    <w:name w:val="heading 9"/>
    <w:basedOn w:val="1"/>
    <w:next w:val="1"/>
    <w:link w:val="32"/>
    <w:semiHidden/>
    <w:unhideWhenUsed/>
    <w:qFormat/>
    <w:uiPriority w:val="9"/>
    <w:pPr>
      <w:keepNext/>
      <w:keepLines/>
      <w:spacing w:before="40" w:after="0"/>
      <w:outlineLvl w:val="8"/>
    </w:pPr>
    <w:rPr>
      <w:rFonts w:ascii="Calibri Light" w:hAnsi="Calibri Light" w:eastAsia="宋体"/>
      <w:i/>
      <w:iCs/>
      <w:color w:val="262626"/>
      <w:sz w:val="21"/>
      <w:szCs w:val="21"/>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after="200" w:line="240" w:lineRule="auto"/>
    </w:pPr>
    <w:rPr>
      <w:i/>
      <w:iCs/>
      <w:color w:val="44546A"/>
      <w:sz w:val="18"/>
      <w:szCs w:val="18"/>
    </w:rPr>
  </w:style>
  <w:style w:type="paragraph" w:styleId="12">
    <w:name w:val="Balloon Text"/>
    <w:basedOn w:val="1"/>
    <w:link w:val="50"/>
    <w:semiHidden/>
    <w:unhideWhenUsed/>
    <w:qFormat/>
    <w:uiPriority w:val="99"/>
    <w:pPr>
      <w:spacing w:after="0" w:line="240" w:lineRule="auto"/>
    </w:pPr>
    <w:rPr>
      <w:sz w:val="18"/>
      <w:szCs w:val="18"/>
    </w:rPr>
  </w:style>
  <w:style w:type="paragraph" w:styleId="13">
    <w:name w:val="footer"/>
    <w:basedOn w:val="1"/>
    <w:link w:val="48"/>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4"/>
    <w:qFormat/>
    <w:uiPriority w:val="11"/>
    <w:rPr>
      <w:color w:val="5A5A5A"/>
      <w:spacing w:val="15"/>
    </w:rPr>
  </w:style>
  <w:style w:type="paragraph" w:styleId="16">
    <w:name w:val="Normal (Web)"/>
    <w:basedOn w:val="1"/>
    <w:semiHidden/>
    <w:unhideWhenUsed/>
    <w:qFormat/>
    <w:uiPriority w:val="99"/>
    <w:pPr>
      <w:spacing w:before="100" w:beforeAutospacing="1" w:after="100" w:afterAutospacing="1" w:line="240" w:lineRule="auto"/>
    </w:pPr>
    <w:rPr>
      <w:rFonts w:ascii="宋体" w:hAnsi="宋体" w:eastAsia="宋体" w:cs="宋体"/>
      <w:sz w:val="24"/>
      <w:szCs w:val="24"/>
    </w:rPr>
  </w:style>
  <w:style w:type="paragraph" w:styleId="17">
    <w:name w:val="Title"/>
    <w:basedOn w:val="1"/>
    <w:next w:val="1"/>
    <w:link w:val="33"/>
    <w:qFormat/>
    <w:uiPriority w:val="10"/>
    <w:pPr>
      <w:spacing w:after="0" w:line="240" w:lineRule="auto"/>
      <w:contextualSpacing/>
    </w:pPr>
    <w:rPr>
      <w:rFonts w:ascii="Calibri Light" w:hAnsi="Calibri Light" w:eastAsia="宋体"/>
      <w:spacing w:val="-10"/>
      <w:sz w:val="56"/>
      <w:szCs w:val="56"/>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color w:val="auto"/>
    </w:rPr>
  </w:style>
  <w:style w:type="character" w:styleId="22">
    <w:name w:val="Emphasis"/>
    <w:qFormat/>
    <w:uiPriority w:val="20"/>
    <w:rPr>
      <w:i/>
      <w:iCs/>
      <w:color w:val="auto"/>
    </w:rPr>
  </w:style>
  <w:style w:type="character" w:styleId="23">
    <w:name w:val="Hyperlink"/>
    <w:unhideWhenUsed/>
    <w:qFormat/>
    <w:uiPriority w:val="99"/>
    <w:rPr>
      <w:color w:val="0000FF"/>
      <w:u w:val="single"/>
    </w:rPr>
  </w:style>
  <w:style w:type="character" w:customStyle="1" w:styleId="24">
    <w:name w:val="标题 1 字符"/>
    <w:link w:val="2"/>
    <w:qFormat/>
    <w:uiPriority w:val="9"/>
    <w:rPr>
      <w:rFonts w:ascii="Calibri Light" w:hAnsi="Calibri Light" w:eastAsia="宋体"/>
      <w:color w:val="2E74B5"/>
      <w:sz w:val="32"/>
      <w:szCs w:val="32"/>
    </w:rPr>
  </w:style>
  <w:style w:type="character" w:customStyle="1" w:styleId="25">
    <w:name w:val="标题 2 字符"/>
    <w:link w:val="3"/>
    <w:semiHidden/>
    <w:qFormat/>
    <w:uiPriority w:val="9"/>
    <w:rPr>
      <w:rFonts w:ascii="Calibri Light" w:hAnsi="Calibri Light" w:eastAsia="宋体"/>
      <w:color w:val="2E74B5"/>
      <w:sz w:val="28"/>
      <w:szCs w:val="28"/>
    </w:rPr>
  </w:style>
  <w:style w:type="character" w:customStyle="1" w:styleId="26">
    <w:name w:val="标题 3 字符"/>
    <w:link w:val="4"/>
    <w:semiHidden/>
    <w:qFormat/>
    <w:uiPriority w:val="9"/>
    <w:rPr>
      <w:rFonts w:ascii="Calibri Light" w:hAnsi="Calibri Light" w:eastAsia="宋体"/>
      <w:color w:val="1F4E79"/>
      <w:sz w:val="24"/>
      <w:szCs w:val="24"/>
    </w:rPr>
  </w:style>
  <w:style w:type="character" w:customStyle="1" w:styleId="27">
    <w:name w:val="标题 4 字符"/>
    <w:link w:val="5"/>
    <w:qFormat/>
    <w:uiPriority w:val="9"/>
    <w:rPr>
      <w:i/>
      <w:iCs/>
    </w:rPr>
  </w:style>
  <w:style w:type="character" w:customStyle="1" w:styleId="28">
    <w:name w:val="标题 5 字符"/>
    <w:link w:val="6"/>
    <w:semiHidden/>
    <w:qFormat/>
    <w:uiPriority w:val="9"/>
    <w:rPr>
      <w:color w:val="2E74B5"/>
    </w:rPr>
  </w:style>
  <w:style w:type="character" w:customStyle="1" w:styleId="29">
    <w:name w:val="标题 6 字符"/>
    <w:link w:val="7"/>
    <w:semiHidden/>
    <w:qFormat/>
    <w:uiPriority w:val="9"/>
    <w:rPr>
      <w:color w:val="1F4E79"/>
    </w:rPr>
  </w:style>
  <w:style w:type="character" w:customStyle="1" w:styleId="30">
    <w:name w:val="标题 7 字符"/>
    <w:link w:val="8"/>
    <w:semiHidden/>
    <w:qFormat/>
    <w:uiPriority w:val="9"/>
    <w:rPr>
      <w:rFonts w:ascii="Calibri Light" w:hAnsi="Calibri Light" w:eastAsia="宋体"/>
      <w:i/>
      <w:iCs/>
      <w:color w:val="1F4E79"/>
    </w:rPr>
  </w:style>
  <w:style w:type="character" w:customStyle="1" w:styleId="31">
    <w:name w:val="标题 8 字符"/>
    <w:link w:val="9"/>
    <w:semiHidden/>
    <w:qFormat/>
    <w:uiPriority w:val="9"/>
    <w:rPr>
      <w:color w:val="262626"/>
      <w:sz w:val="21"/>
      <w:szCs w:val="21"/>
    </w:rPr>
  </w:style>
  <w:style w:type="character" w:customStyle="1" w:styleId="32">
    <w:name w:val="标题 9 字符"/>
    <w:link w:val="10"/>
    <w:semiHidden/>
    <w:qFormat/>
    <w:uiPriority w:val="9"/>
    <w:rPr>
      <w:rFonts w:ascii="Calibri Light" w:hAnsi="Calibri Light" w:eastAsia="宋体"/>
      <w:i/>
      <w:iCs/>
      <w:color w:val="262626"/>
      <w:sz w:val="21"/>
      <w:szCs w:val="21"/>
    </w:rPr>
  </w:style>
  <w:style w:type="character" w:customStyle="1" w:styleId="33">
    <w:name w:val="标题 字符"/>
    <w:link w:val="17"/>
    <w:qFormat/>
    <w:uiPriority w:val="10"/>
    <w:rPr>
      <w:rFonts w:ascii="Calibri Light" w:hAnsi="Calibri Light" w:eastAsia="宋体"/>
      <w:spacing w:val="-10"/>
      <w:sz w:val="56"/>
      <w:szCs w:val="56"/>
    </w:rPr>
  </w:style>
  <w:style w:type="character" w:customStyle="1" w:styleId="34">
    <w:name w:val="副标题 字符"/>
    <w:link w:val="15"/>
    <w:qFormat/>
    <w:uiPriority w:val="11"/>
    <w:rPr>
      <w:color w:val="5A5A5A"/>
      <w:spacing w:val="15"/>
    </w:rPr>
  </w:style>
  <w:style w:type="paragraph" w:styleId="35">
    <w:name w:val="No Spacing"/>
    <w:qFormat/>
    <w:uiPriority w:val="1"/>
    <w:rPr>
      <w:rFonts w:ascii="等线" w:hAnsi="等线" w:eastAsia="等线" w:cs="Times New Roman"/>
      <w:sz w:val="22"/>
      <w:szCs w:val="22"/>
      <w:lang w:val="en-US" w:eastAsia="zh-CN" w:bidi="ar-SA"/>
    </w:rPr>
  </w:style>
  <w:style w:type="paragraph" w:styleId="36">
    <w:name w:val="Quote"/>
    <w:basedOn w:val="1"/>
    <w:next w:val="1"/>
    <w:link w:val="37"/>
    <w:qFormat/>
    <w:uiPriority w:val="29"/>
    <w:pPr>
      <w:spacing w:before="200"/>
      <w:ind w:left="864" w:right="864"/>
    </w:pPr>
    <w:rPr>
      <w:i/>
      <w:iCs/>
      <w:color w:val="404040"/>
    </w:rPr>
  </w:style>
  <w:style w:type="character" w:customStyle="1" w:styleId="37">
    <w:name w:val="引用 字符"/>
    <w:link w:val="36"/>
    <w:qFormat/>
    <w:uiPriority w:val="29"/>
    <w:rPr>
      <w:i/>
      <w:iCs/>
      <w:color w:val="404040"/>
    </w:rPr>
  </w:style>
  <w:style w:type="paragraph" w:styleId="38">
    <w:name w:val="Intense Quote"/>
    <w:basedOn w:val="1"/>
    <w:next w:val="1"/>
    <w:link w:val="39"/>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39">
    <w:name w:val="明显引用 字符"/>
    <w:link w:val="38"/>
    <w:qFormat/>
    <w:uiPriority w:val="30"/>
    <w:rPr>
      <w:i/>
      <w:iCs/>
      <w:color w:val="5B9BD5"/>
    </w:rPr>
  </w:style>
  <w:style w:type="character" w:customStyle="1" w:styleId="40">
    <w:name w:val="不明显强调1"/>
    <w:qFormat/>
    <w:uiPriority w:val="19"/>
    <w:rPr>
      <w:i/>
      <w:iCs/>
      <w:color w:val="404040"/>
    </w:rPr>
  </w:style>
  <w:style w:type="character" w:customStyle="1" w:styleId="41">
    <w:name w:val="明显强调1"/>
    <w:qFormat/>
    <w:uiPriority w:val="21"/>
    <w:rPr>
      <w:i/>
      <w:iCs/>
      <w:color w:val="5B9BD5"/>
    </w:rPr>
  </w:style>
  <w:style w:type="character" w:customStyle="1" w:styleId="42">
    <w:name w:val="不明显参考1"/>
    <w:qFormat/>
    <w:uiPriority w:val="31"/>
    <w:rPr>
      <w:smallCaps/>
      <w:color w:val="404040"/>
    </w:rPr>
  </w:style>
  <w:style w:type="character" w:customStyle="1" w:styleId="43">
    <w:name w:val="明显参考1"/>
    <w:qFormat/>
    <w:uiPriority w:val="32"/>
    <w:rPr>
      <w:b/>
      <w:bCs/>
      <w:smallCaps/>
      <w:color w:val="5B9BD5"/>
      <w:spacing w:val="5"/>
    </w:rPr>
  </w:style>
  <w:style w:type="character" w:customStyle="1" w:styleId="44">
    <w:name w:val="书籍标题1"/>
    <w:qFormat/>
    <w:uiPriority w:val="33"/>
    <w:rPr>
      <w:b/>
      <w:bCs/>
      <w:i/>
      <w:iCs/>
      <w:spacing w:val="5"/>
    </w:rPr>
  </w:style>
  <w:style w:type="paragraph" w:customStyle="1" w:styleId="45">
    <w:name w:val="TOC 标题1"/>
    <w:basedOn w:val="2"/>
    <w:next w:val="1"/>
    <w:unhideWhenUsed/>
    <w:qFormat/>
    <w:uiPriority w:val="39"/>
    <w:pPr>
      <w:outlineLvl w:val="9"/>
    </w:pPr>
  </w:style>
  <w:style w:type="paragraph" w:styleId="46">
    <w:name w:val="List Paragraph"/>
    <w:basedOn w:val="1"/>
    <w:qFormat/>
    <w:uiPriority w:val="34"/>
    <w:pPr>
      <w:ind w:firstLine="420" w:firstLineChars="200"/>
    </w:pPr>
  </w:style>
  <w:style w:type="character" w:customStyle="1" w:styleId="47">
    <w:name w:val="页眉 字符"/>
    <w:link w:val="14"/>
    <w:qFormat/>
    <w:uiPriority w:val="99"/>
    <w:rPr>
      <w:sz w:val="18"/>
      <w:szCs w:val="18"/>
    </w:rPr>
  </w:style>
  <w:style w:type="character" w:customStyle="1" w:styleId="48">
    <w:name w:val="页脚 字符"/>
    <w:link w:val="13"/>
    <w:qFormat/>
    <w:uiPriority w:val="99"/>
    <w:rPr>
      <w:sz w:val="18"/>
      <w:szCs w:val="18"/>
    </w:rPr>
  </w:style>
  <w:style w:type="character" w:customStyle="1" w:styleId="49">
    <w:name w:val="未处理的提及1"/>
    <w:semiHidden/>
    <w:unhideWhenUsed/>
    <w:qFormat/>
    <w:uiPriority w:val="99"/>
    <w:rPr>
      <w:color w:val="605E5C"/>
      <w:shd w:val="clear" w:color="auto" w:fill="E1DFDD"/>
    </w:rPr>
  </w:style>
  <w:style w:type="character" w:customStyle="1" w:styleId="50">
    <w:name w:val="批注框文本 字符"/>
    <w:basedOn w:val="20"/>
    <w:link w:val="12"/>
    <w:semiHidden/>
    <w:qFormat/>
    <w:uiPriority w:val="99"/>
    <w:rPr>
      <w:sz w:val="18"/>
      <w:szCs w:val="18"/>
    </w:rPr>
  </w:style>
  <w:style w:type="character" w:customStyle="1" w:styleId="51">
    <w:name w:val="未处理的提及2"/>
    <w:basedOn w:val="20"/>
    <w:semiHidden/>
    <w:unhideWhenUsed/>
    <w:qFormat/>
    <w:uiPriority w:val="99"/>
    <w:rPr>
      <w:color w:val="605E5C"/>
      <w:shd w:val="clear" w:color="auto" w:fill="E1DFDD"/>
    </w:rPr>
  </w:style>
  <w:style w:type="paragraph" w:customStyle="1" w:styleId="52">
    <w:name w:val="HtmlNormal"/>
    <w:basedOn w:val="1"/>
    <w:autoRedefine/>
    <w:qFormat/>
    <w:uiPriority w:val="0"/>
    <w:pPr>
      <w:spacing w:before="100" w:beforeAutospacing="1" w:after="100" w:afterAutospacing="1"/>
      <w:jc w:val="left"/>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1486</Words>
  <Characters>1589</Characters>
  <Lines>12</Lines>
  <Paragraphs>3</Paragraphs>
  <TotalTime>2</TotalTime>
  <ScaleCrop>false</ScaleCrop>
  <LinksUpToDate>false</LinksUpToDate>
  <CharactersWithSpaces>1619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2023-09-25T07:26:00Z</dcterms:created>
  <dc:creator>费 翔</dc:creator>
  <cp:lastModifiedBy>李析钊</cp:lastModifiedBy>
  <cp:lastPrinted>2022-11-30T01:36:00Z</cp:lastPrinted>
  <dcterms:modified xsi:type="dcterms:W3CDTF">2025-12-05T09:01:50Z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30E1993423F746158C9CAFC27BAA0CC0_13</vt:lpwstr>
  </property>
  <property fmtid="{D5CDD505-2E9C-101B-9397-08002B2CF9AE}" pid="4" name="KSOTemplateDocerSaveRecord">
    <vt:lpwstr>eyJoZGlkIjoiODljZWZmM2Y0NGNmYjlhZmMyYWIxOWYyODU1NjhkOTgiLCJ1c2VySWQiOiIzNzM2NTcyMzIifQ==</vt:lpwstr>
  </property>
</Properties>
</file>