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b/>
          <w:bCs/>
          <w:sz w:val="40"/>
          <w:szCs w:val="48"/>
          <w:lang w:val="en-US" w:eastAsia="zh-CN"/>
        </w:rPr>
      </w:pPr>
      <w:r>
        <w:rPr>
          <w:rFonts w:hint="eastAsia"/>
          <w:b/>
          <w:bCs/>
          <w:sz w:val="40"/>
          <w:szCs w:val="48"/>
          <w:lang w:val="en-US" w:eastAsia="zh-CN"/>
        </w:rPr>
        <w:t>考生在线考试使用手册</w:t>
      </w:r>
    </w:p>
    <w:p>
      <w:pPr>
        <w:pStyle w:val="2"/>
        <w:jc w:val="center"/>
        <w:rPr>
          <w:rFonts w:hint="default" w:eastAsiaTheme="minorEastAsia"/>
          <w:b/>
          <w:bCs/>
          <w:sz w:val="24"/>
          <w:szCs w:val="24"/>
          <w:lang w:val="en-US" w:eastAsia="zh-CN"/>
        </w:rPr>
      </w:pPr>
      <w:r>
        <w:rPr>
          <w:rFonts w:hint="eastAsia"/>
          <w:b/>
          <w:bCs/>
          <w:sz w:val="24"/>
          <w:szCs w:val="24"/>
          <w:lang w:val="en-US" w:eastAsia="zh-CN"/>
        </w:rPr>
        <w:t>（手册最下方有考试操作视频）</w:t>
      </w:r>
    </w:p>
    <w:p>
      <w:pPr>
        <w:pStyle w:val="2"/>
        <w:numPr>
          <w:ilvl w:val="0"/>
          <w:numId w:val="0"/>
        </w:numPr>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考生端网络远程复试设备和网络配置相关要求</w:t>
      </w:r>
    </w:p>
    <w:p>
      <w:pPr>
        <w:spacing w:line="560" w:lineRule="atLeast"/>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1.“双机位”硬件：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第一机位：一台笔记本</w:t>
      </w:r>
      <w:r>
        <w:rPr>
          <w:rFonts w:hint="eastAsia" w:ascii="宋体" w:hAnsi="宋体" w:eastAsia="宋体" w:cs="宋体"/>
          <w:b w:val="0"/>
          <w:bCs w:val="0"/>
          <w:sz w:val="24"/>
          <w:szCs w:val="24"/>
          <w:lang w:val="en-US" w:eastAsia="zh-CN"/>
        </w:rPr>
        <w:t>笔记本需要带麦克风、摄像头的笔记本电脑或一台可以外接摄像头、麦克风的台式机；</w:t>
      </w:r>
    </w:p>
    <w:p>
      <w:pPr>
        <w:numPr>
          <w:ilvl w:val="0"/>
          <w:numId w:val="1"/>
        </w:numPr>
        <w:bidi w:val="0"/>
        <w:ind w:left="840" w:leftChars="0" w:hanging="42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操作系统：支持Windows 7、Windows 10、Mac OS（不支持M1芯片）</w:t>
      </w:r>
    </w:p>
    <w:p>
      <w:pPr>
        <w:numPr>
          <w:ilvl w:val="0"/>
          <w:numId w:val="1"/>
        </w:numPr>
        <w:bidi w:val="0"/>
        <w:ind w:left="840" w:leftChars="0" w:hanging="42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CPU：Inter i3-4100U及以上</w:t>
      </w:r>
    </w:p>
    <w:p>
      <w:pPr>
        <w:numPr>
          <w:ilvl w:val="0"/>
          <w:numId w:val="1"/>
        </w:numPr>
        <w:bidi w:val="0"/>
        <w:ind w:left="840" w:leftChars="0" w:hanging="420" w:firstLineChars="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内存：</w:t>
      </w: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lang w:val="zh-CN"/>
        </w:rPr>
        <w:t>G</w:t>
      </w:r>
      <w:r>
        <w:rPr>
          <w:rFonts w:hint="eastAsia" w:ascii="宋体" w:hAnsi="宋体" w:eastAsia="宋体" w:cs="宋体"/>
          <w:b w:val="0"/>
          <w:bCs w:val="0"/>
          <w:sz w:val="24"/>
          <w:szCs w:val="24"/>
          <w:lang w:val="en-US" w:eastAsia="zh-CN"/>
        </w:rPr>
        <w:t>及以上</w:t>
      </w:r>
    </w:p>
    <w:p>
      <w:pPr>
        <w:numPr>
          <w:ilvl w:val="0"/>
          <w:numId w:val="1"/>
        </w:numPr>
        <w:bidi w:val="0"/>
        <w:ind w:left="840" w:leftChars="0" w:hanging="420" w:firstLineChars="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固态硬盘：可用</w:t>
      </w: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lang w:val="zh-CN"/>
        </w:rPr>
        <w:t>G</w:t>
      </w:r>
      <w:r>
        <w:rPr>
          <w:rFonts w:hint="eastAsia" w:ascii="宋体" w:hAnsi="宋体" w:eastAsia="宋体" w:cs="宋体"/>
          <w:b w:val="0"/>
          <w:bCs w:val="0"/>
          <w:sz w:val="24"/>
          <w:szCs w:val="24"/>
          <w:lang w:val="zh-CN" w:eastAsia="zh-CN"/>
        </w:rPr>
        <w:t>及以上</w:t>
      </w:r>
    </w:p>
    <w:p>
      <w:pPr>
        <w:numPr>
          <w:ilvl w:val="0"/>
          <w:numId w:val="1"/>
        </w:numPr>
        <w:bidi w:val="0"/>
        <w:ind w:left="840" w:leftChars="0" w:hanging="42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屏幕</w:t>
      </w:r>
      <w:r>
        <w:rPr>
          <w:rFonts w:hint="eastAsia" w:ascii="宋体" w:hAnsi="宋体" w:eastAsia="宋体" w:cs="宋体"/>
          <w:b w:val="0"/>
          <w:bCs w:val="0"/>
          <w:sz w:val="24"/>
          <w:szCs w:val="24"/>
          <w:lang w:val="zh-CN" w:eastAsia="zh-CN"/>
        </w:rPr>
        <w:t>分辨率：1920*1080</w:t>
      </w:r>
    </w:p>
    <w:p>
      <w:pPr>
        <w:spacing w:line="560" w:lineRule="atLeast"/>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不可以使用耳机。若电脑扬声器声音较小，可配置音箱。</w:t>
      </w:r>
    </w:p>
    <w:p>
      <w:pPr>
        <w:numPr>
          <w:ilvl w:val="0"/>
          <w:numId w:val="1"/>
        </w:numPr>
        <w:bidi w:val="0"/>
        <w:ind w:left="840" w:leftChars="0" w:hanging="42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第二机位：一部智能手机</w:t>
      </w:r>
      <w:r>
        <w:rPr>
          <w:rFonts w:hint="eastAsia" w:ascii="宋体" w:hAnsi="宋体" w:eastAsia="宋体" w:cs="宋体"/>
          <w:b w:val="0"/>
          <w:bCs w:val="0"/>
          <w:sz w:val="24"/>
          <w:szCs w:val="24"/>
          <w:lang w:val="en-US" w:eastAsia="zh-CN"/>
        </w:rPr>
        <w:t>安卓手机客户端：建议Android版本5.0以上，不要使用OPPO/VIVO等老款手机</w:t>
      </w:r>
    </w:p>
    <w:p>
      <w:pPr>
        <w:numPr>
          <w:ilvl w:val="0"/>
          <w:numId w:val="1"/>
        </w:numPr>
        <w:bidi w:val="0"/>
        <w:ind w:left="840" w:leftChars="0" w:hanging="420" w:firstLineChars="0"/>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苹果手机客户端：建议iOS系统更新至iOS 9以上。</w:t>
      </w:r>
      <w:r>
        <w:rPr>
          <w:rFonts w:hint="eastAsia" w:ascii="宋体" w:hAnsi="宋体" w:eastAsia="宋体" w:cs="宋体"/>
          <w:b w:val="0"/>
          <w:bCs w:val="0"/>
          <w:sz w:val="24"/>
          <w:szCs w:val="24"/>
        </w:rPr>
        <w:t>建议准备手机支架</w:t>
      </w:r>
      <w:r>
        <w:rPr>
          <w:rFonts w:hint="eastAsia" w:ascii="宋体" w:hAnsi="宋体" w:eastAsia="宋体" w:cs="宋体"/>
          <w:b w:val="0"/>
          <w:bCs w:val="0"/>
          <w:sz w:val="24"/>
          <w:szCs w:val="24"/>
          <w:lang w:val="en-US" w:eastAsia="zh-CN"/>
        </w:rPr>
        <w:t>（可选）</w:t>
      </w:r>
      <w:r>
        <w:rPr>
          <w:rFonts w:hint="eastAsia" w:ascii="宋体" w:hAnsi="宋体" w:eastAsia="宋体" w:cs="宋体"/>
          <w:b w:val="0"/>
          <w:bCs w:val="0"/>
          <w:sz w:val="24"/>
          <w:szCs w:val="24"/>
        </w:rPr>
        <w:t>。</w:t>
      </w:r>
    </w:p>
    <w:p>
      <w:pPr>
        <w:spacing w:line="560" w:lineRule="atLeast"/>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双机位操作：考生双手摆放桌面，第一机位从正面拍摄，放置在距离本人30cm处，完整拍摄到考生双手以上身体部位。第二机位从考生侧后方45°距离本人1m处拍摄，可以拍摄到考生侧面及主设备电脑全屏幕，需保证面试考官能够从第二机位清晰看到第一机位屏幕。</w:t>
      </w:r>
    </w:p>
    <w:p>
      <w:pPr>
        <w:spacing w:line="560" w:lineRule="atLeast"/>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2.软件：</w:t>
      </w:r>
    </w:p>
    <w:p>
      <w:pPr>
        <w:widowControl/>
        <w:spacing w:line="560" w:lineRule="exact"/>
        <w:ind w:firstLine="643"/>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考生需PC端下载安装云考</w:t>
      </w:r>
      <w:r>
        <w:rPr>
          <w:rFonts w:hint="eastAsia" w:ascii="宋体" w:hAnsi="宋体" w:eastAsia="宋体" w:cs="宋体"/>
          <w:b w:val="0"/>
          <w:bCs w:val="0"/>
          <w:sz w:val="24"/>
          <w:szCs w:val="24"/>
          <w:lang w:val="en-US" w:eastAsia="zh-CN"/>
        </w:rPr>
        <w:t>AI</w:t>
      </w:r>
      <w:r>
        <w:rPr>
          <w:rFonts w:hint="eastAsia" w:ascii="宋体" w:hAnsi="宋体" w:eastAsia="宋体" w:cs="宋体"/>
          <w:b w:val="0"/>
          <w:bCs w:val="0"/>
          <w:sz w:val="24"/>
          <w:szCs w:val="24"/>
        </w:rPr>
        <w:t>程序(选择windows下载)，PC端下载地址：https://home.yunkaoai.com/</w:t>
      </w:r>
    </w:p>
    <w:p>
      <w:pPr>
        <w:widowControl/>
        <w:spacing w:line="560" w:lineRule="exact"/>
        <w:ind w:firstLine="643"/>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安装成功后，安卓系统手机再次打开此网址下载</w:t>
      </w:r>
      <w:r>
        <w:rPr>
          <w:rFonts w:hint="eastAsia" w:ascii="宋体" w:hAnsi="宋体" w:eastAsia="宋体" w:cs="宋体"/>
          <w:b w:val="0"/>
          <w:bCs w:val="0"/>
          <w:sz w:val="24"/>
          <w:szCs w:val="24"/>
          <w:lang w:eastAsia="zh-CN"/>
        </w:rPr>
        <w:t>“云考</w:t>
      </w:r>
      <w:r>
        <w:rPr>
          <w:rFonts w:hint="eastAsia" w:ascii="宋体" w:hAnsi="宋体" w:eastAsia="宋体" w:cs="宋体"/>
          <w:b w:val="0"/>
          <w:bCs w:val="0"/>
          <w:sz w:val="24"/>
          <w:szCs w:val="24"/>
          <w:lang w:val="en-US" w:eastAsia="zh-CN"/>
        </w:rPr>
        <w:t>AI</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手机APP（用手机浏览器打开），iOS系统直接在App Store里搜索</w:t>
      </w:r>
      <w:r>
        <w:rPr>
          <w:rFonts w:hint="eastAsia" w:ascii="宋体" w:hAnsi="宋体" w:eastAsia="宋体" w:cs="宋体"/>
          <w:b w:val="0"/>
          <w:bCs w:val="0"/>
          <w:sz w:val="24"/>
          <w:szCs w:val="24"/>
          <w:lang w:eastAsia="zh-CN"/>
        </w:rPr>
        <w:t>“云考</w:t>
      </w:r>
      <w:r>
        <w:rPr>
          <w:rFonts w:hint="eastAsia" w:ascii="宋体" w:hAnsi="宋体" w:eastAsia="宋体" w:cs="宋体"/>
          <w:b w:val="0"/>
          <w:bCs w:val="0"/>
          <w:sz w:val="24"/>
          <w:szCs w:val="24"/>
          <w:lang w:val="en-US" w:eastAsia="zh-CN"/>
        </w:rPr>
        <w:t>AI</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进行下载。</w:t>
      </w:r>
    </w:p>
    <w:p>
      <w:pPr>
        <w:spacing w:line="560" w:lineRule="atLeast"/>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3.环境：</w:t>
      </w:r>
    </w:p>
    <w:p>
      <w:pPr>
        <w:spacing w:line="560" w:lineRule="atLeast"/>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考生应选择独立安静房间独自参加网络远程复试。整个复试期间，房间必须保持安静明亮，严禁他人进入考试独立空间，须关闭移动设备及其他任何电子设备录像、录屏、音乐、闹钟等可能影响正常复试的应用程序，不得出现其他声音。</w:t>
      </w:r>
    </w:p>
    <w:p>
      <w:pPr>
        <w:spacing w:line="560" w:lineRule="atLeast"/>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考生须将手机屏幕锁定设置成“永不”，避免考试期间因手机锁屏造成第二机位摄像头无法提供视频画面的情况。复试期间视频背景必须是真实环境，不允许使用虚拟背景、更换视频背景。</w:t>
      </w:r>
    </w:p>
    <w:p>
      <w:pPr>
        <w:numPr>
          <w:ilvl w:val="0"/>
          <w:numId w:val="1"/>
        </w:numPr>
        <w:bidi w:val="0"/>
        <w:ind w:left="840" w:leftChars="0" w:hanging="420" w:firstLineChars="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考生需提前测试设备和网络，须保证设备电量充足、网络连接正常，确保余额充足。建议考生尽可能做好三种网络准备方案：有线网络、无线网络、手机4G/5G热点。建议电脑优先使用有线网络。</w:t>
      </w:r>
      <w:r>
        <w:rPr>
          <w:rFonts w:hint="eastAsia" w:ascii="宋体" w:hAnsi="宋体" w:eastAsia="宋体" w:cs="宋体"/>
          <w:b w:val="0"/>
          <w:bCs w:val="0"/>
          <w:sz w:val="24"/>
          <w:szCs w:val="24"/>
          <w:lang w:val="zh-CN" w:eastAsia="zh-CN"/>
        </w:rPr>
        <w:t>网络：下行</w:t>
      </w:r>
      <w:r>
        <w:rPr>
          <w:rFonts w:hint="eastAsia" w:ascii="宋体" w:hAnsi="宋体" w:eastAsia="宋体" w:cs="宋体"/>
          <w:b w:val="0"/>
          <w:bCs w:val="0"/>
          <w:sz w:val="24"/>
          <w:szCs w:val="24"/>
          <w:lang w:val="en-US" w:eastAsia="zh-CN"/>
        </w:rPr>
        <w:t>50</w:t>
      </w:r>
      <w:r>
        <w:rPr>
          <w:rFonts w:hint="eastAsia" w:ascii="宋体" w:hAnsi="宋体" w:eastAsia="宋体" w:cs="宋体"/>
          <w:b w:val="0"/>
          <w:bCs w:val="0"/>
          <w:sz w:val="24"/>
          <w:szCs w:val="24"/>
          <w:lang w:val="zh-CN" w:eastAsia="zh-CN"/>
        </w:rPr>
        <w:t>Mbps，上行</w:t>
      </w:r>
      <w:r>
        <w:rPr>
          <w:rFonts w:hint="eastAsia" w:ascii="宋体" w:hAnsi="宋体" w:eastAsia="宋体" w:cs="宋体"/>
          <w:b w:val="0"/>
          <w:bCs w:val="0"/>
          <w:sz w:val="24"/>
          <w:szCs w:val="24"/>
          <w:lang w:val="en-US" w:eastAsia="zh-CN"/>
        </w:rPr>
        <w:t>50</w:t>
      </w:r>
      <w:r>
        <w:rPr>
          <w:rFonts w:hint="eastAsia" w:ascii="宋体" w:hAnsi="宋体" w:eastAsia="宋体" w:cs="宋体"/>
          <w:b w:val="0"/>
          <w:bCs w:val="0"/>
          <w:sz w:val="24"/>
          <w:szCs w:val="24"/>
          <w:lang w:val="zh-CN" w:eastAsia="zh-CN"/>
        </w:rPr>
        <w:t>Mbps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部署后效果图：</w:t>
      </w:r>
    </w:p>
    <w:p>
      <w:pPr>
        <w:spacing w:line="560" w:lineRule="atLeast"/>
        <w:ind w:firstLine="480" w:firstLineChars="200"/>
        <w:rPr>
          <w:rFonts w:hint="eastAsia" w:ascii="宋体" w:hAnsi="宋体" w:eastAsia="宋体" w:cs="宋体"/>
          <w:b w:val="0"/>
          <w:bCs w:val="0"/>
          <w:sz w:val="24"/>
          <w:szCs w:val="24"/>
        </w:rPr>
      </w:pPr>
    </w:p>
    <w:p>
      <w:pPr>
        <w:rPr>
          <w:rFonts w:hint="eastAsia" w:ascii="宋体" w:hAnsi="宋体" w:eastAsia="宋体" w:cs="宋体"/>
          <w:b w:val="0"/>
          <w:bCs w:val="0"/>
          <w:sz w:val="24"/>
          <w:szCs w:val="24"/>
        </w:rPr>
      </w:pPr>
      <w:r>
        <w:rPr>
          <w:rFonts w:hint="eastAsia" w:ascii="宋体" w:hAnsi="宋体" w:eastAsia="宋体" w:cs="宋体"/>
          <w:b w:val="0"/>
          <w:bCs w:val="0"/>
          <w:sz w:val="24"/>
          <w:szCs w:val="24"/>
        </w:rPr>
        <w:drawing>
          <wp:inline distT="0" distB="0" distL="114300" distR="114300">
            <wp:extent cx="5273675" cy="2884805"/>
            <wp:effectExtent l="0" t="0" r="1460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2884805"/>
                    </a:xfrm>
                    <a:prstGeom prst="rect">
                      <a:avLst/>
                    </a:prstGeom>
                    <a:noFill/>
                    <a:ln>
                      <a:noFill/>
                    </a:ln>
                  </pic:spPr>
                </pic:pic>
              </a:graphicData>
            </a:graphic>
          </wp:inline>
        </w:drawing>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客户端下载地址：https://home.yunkaoai.com/</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下载客户端注意事项：</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Windows操作系统初次使用客户端时安全软件可能会弹出提示，点击“允许”即可</w:t>
      </w:r>
    </w:p>
    <w:p>
      <w:pPr>
        <w:rPr>
          <w:rFonts w:hint="eastAsia" w:ascii="宋体" w:hAnsi="宋体" w:eastAsia="宋体" w:cs="宋体"/>
          <w:b w:val="0"/>
          <w:bCs w:val="0"/>
          <w:sz w:val="24"/>
          <w:szCs w:val="24"/>
        </w:rPr>
      </w:pPr>
    </w:p>
    <w:p>
      <w:pPr>
        <w:rPr>
          <w:rFonts w:hint="eastAsia" w:ascii="宋体" w:hAnsi="宋体" w:eastAsia="宋体" w:cs="宋体"/>
          <w:b w:val="0"/>
          <w:bCs w:val="0"/>
          <w:sz w:val="24"/>
          <w:szCs w:val="24"/>
        </w:rPr>
      </w:pPr>
      <w:r>
        <w:rPr>
          <w:rFonts w:hint="eastAsia" w:ascii="宋体" w:hAnsi="宋体" w:eastAsia="宋体" w:cs="宋体"/>
          <w:b w:val="0"/>
          <w:bCs w:val="0"/>
          <w:sz w:val="24"/>
          <w:szCs w:val="24"/>
        </w:rPr>
        <w:t>Mac系统初次使用客户端时可能会提示“来自身份不明的开发者”，请根据提示进行操作</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点击“好”</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打开系统设置偏好中的“安全与隐私”</w:t>
      </w:r>
    </w:p>
    <w:p>
      <w:pPr>
        <w:rPr>
          <w:rFonts w:hint="eastAsia" w:ascii="宋体" w:hAnsi="宋体" w:eastAsia="宋体" w:cs="宋体"/>
          <w:b w:val="0"/>
          <w:bCs w:val="0"/>
          <w:sz w:val="24"/>
          <w:szCs w:val="24"/>
        </w:rPr>
      </w:pPr>
    </w:p>
    <w:p>
      <w:pPr>
        <w:rPr>
          <w:rFonts w:hint="eastAsia" w:ascii="宋体" w:hAnsi="宋体" w:eastAsia="宋体" w:cs="宋体"/>
          <w:b w:val="0"/>
          <w:bCs w:val="0"/>
          <w:sz w:val="24"/>
          <w:szCs w:val="24"/>
        </w:rPr>
      </w:pPr>
      <w:r>
        <w:rPr>
          <w:rFonts w:hint="eastAsia" w:ascii="宋体" w:hAnsi="宋体" w:eastAsia="宋体" w:cs="宋体"/>
          <w:b w:val="0"/>
          <w:bCs w:val="0"/>
          <w:sz w:val="24"/>
          <w:szCs w:val="24"/>
        </w:rPr>
        <w:t>选择“仍要打开”</w: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val="0"/>
          <w:bCs w:val="0"/>
          <w:sz w:val="24"/>
          <w:szCs w:val="24"/>
        </w:rPr>
      </w:pPr>
      <w:r>
        <w:rPr>
          <w:rFonts w:hint="eastAsia" w:ascii="宋体" w:hAnsi="宋体" w:eastAsia="宋体" w:cs="宋体"/>
          <w:b/>
          <w:bCs/>
          <w:sz w:val="44"/>
          <w:szCs w:val="44"/>
          <w:lang w:val="en-US" w:eastAsia="zh-CN"/>
        </w:rPr>
        <w:t>二、</w:t>
      </w:r>
      <w:r>
        <w:rPr>
          <w:rFonts w:hint="eastAsia" w:ascii="宋体" w:hAnsi="宋体" w:eastAsia="宋体" w:cs="宋体"/>
          <w:b/>
          <w:bCs/>
          <w:sz w:val="44"/>
          <w:szCs w:val="44"/>
        </w:rPr>
        <w:t>登录</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打开“云考</w:t>
      </w:r>
      <w:r>
        <w:rPr>
          <w:rFonts w:hint="eastAsia" w:ascii="宋体" w:hAnsi="宋体" w:eastAsia="宋体" w:cs="宋体"/>
          <w:b/>
          <w:bCs/>
          <w:sz w:val="24"/>
          <w:szCs w:val="24"/>
          <w:lang w:val="en-US" w:eastAsia="zh-CN"/>
        </w:rPr>
        <w:t>AI</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客户端</w:t>
      </w:r>
      <w:r>
        <w:rPr>
          <w:rFonts w:hint="eastAsia" w:ascii="宋体" w:hAnsi="宋体" w:eastAsia="宋体" w:cs="宋体"/>
          <w:b/>
          <w:bCs/>
          <w:sz w:val="24"/>
          <w:szCs w:val="24"/>
        </w:rPr>
        <w:t>登录</w:t>
      </w:r>
      <w:r>
        <w:rPr>
          <w:rFonts w:hint="eastAsia" w:ascii="宋体" w:hAnsi="宋体" w:eastAsia="宋体" w:cs="宋体"/>
          <w:b/>
          <w:bCs/>
          <w:sz w:val="24"/>
          <w:szCs w:val="24"/>
          <w:lang w:val="en-US" w:eastAsia="zh-CN"/>
        </w:rPr>
        <w:t>一机位</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选择角色：我是考生</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输入手机号</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填写短信验证码</w:t>
      </w:r>
    </w:p>
    <w:p>
      <w:pPr>
        <w:rPr>
          <w:rFonts w:hint="eastAsia" w:ascii="宋体" w:hAnsi="宋体" w:eastAsia="宋体" w:cs="宋体"/>
          <w:b w:val="0"/>
          <w:bCs w:val="0"/>
          <w:sz w:val="24"/>
          <w:szCs w:val="24"/>
        </w:rPr>
      </w:pPr>
    </w:p>
    <w:p>
      <w:pP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选择自己所在的学校</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选择学院</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选择并进入业务</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考生可能有多个考试业务，需要选择进入哪个业务</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如果只有一个业务直接进入考试即可）</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选择专业</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当考生报考了多个专业时，会弹出选择专业的窗口，选择需要进入的专业即可，若只报考了一个专业，则不需要选择专业</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查看学校、</w:t>
      </w:r>
      <w:r>
        <w:rPr>
          <w:rFonts w:hint="eastAsia" w:ascii="宋体" w:hAnsi="宋体" w:eastAsia="宋体" w:cs="宋体"/>
          <w:b w:val="0"/>
          <w:bCs w:val="0"/>
          <w:sz w:val="24"/>
          <w:szCs w:val="24"/>
          <w:lang w:val="en-US" w:eastAsia="zh-CN"/>
        </w:rPr>
        <w:t>学院</w:t>
      </w:r>
      <w:r>
        <w:rPr>
          <w:rFonts w:hint="eastAsia" w:ascii="宋体" w:hAnsi="宋体" w:eastAsia="宋体" w:cs="宋体"/>
          <w:b w:val="0"/>
          <w:bCs w:val="0"/>
          <w:sz w:val="24"/>
          <w:szCs w:val="24"/>
        </w:rPr>
        <w:t>公告</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通过学校、专业公告了解考试要求</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核对考场</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查看该专业考场各科目的信息，包括考场类型、专业、名称、科目、考试类型、状态等，若有疑问及时跟学校管理员取得联系</w:t>
      </w:r>
    </w:p>
    <w:p>
      <w:p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2、打开云考场APP</w:t>
      </w:r>
      <w:r>
        <w:rPr>
          <w:rFonts w:hint="eastAsia" w:ascii="宋体" w:hAnsi="宋体" w:eastAsia="宋体" w:cs="宋体"/>
          <w:b/>
          <w:bCs/>
          <w:color w:val="auto"/>
          <w:sz w:val="24"/>
          <w:szCs w:val="24"/>
        </w:rPr>
        <w:t>登录</w:t>
      </w:r>
      <w:r>
        <w:rPr>
          <w:rFonts w:hint="eastAsia" w:ascii="宋体" w:hAnsi="宋体" w:eastAsia="宋体" w:cs="宋体"/>
          <w:b/>
          <w:bCs/>
          <w:color w:val="auto"/>
          <w:sz w:val="24"/>
          <w:szCs w:val="24"/>
          <w:lang w:val="en-US" w:eastAsia="zh-CN"/>
        </w:rPr>
        <w:t>二机位</w:t>
      </w:r>
    </w:p>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、使用</w:t>
      </w:r>
      <w:r>
        <w:rPr>
          <w:rFonts w:hint="eastAsia" w:ascii="宋体" w:hAnsi="宋体" w:eastAsia="宋体" w:cs="宋体"/>
          <w:b w:val="0"/>
          <w:bCs w:val="0"/>
          <w:color w:val="auto"/>
          <w:sz w:val="24"/>
          <w:szCs w:val="24"/>
          <w:lang w:val="en-US" w:eastAsia="zh-CN"/>
        </w:rPr>
        <w:t>云考AI、</w:t>
      </w:r>
      <w:r>
        <w:rPr>
          <w:rFonts w:hint="eastAsia" w:ascii="宋体" w:hAnsi="宋体" w:eastAsia="宋体" w:cs="宋体"/>
          <w:b w:val="0"/>
          <w:bCs w:val="0"/>
          <w:color w:val="auto"/>
          <w:sz w:val="24"/>
          <w:szCs w:val="24"/>
        </w:rPr>
        <w:t>App加入第二机位</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打开App，考生登陆时选择“我是考生“界面，输入手机号和验证码</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也可以通过二机位使用云考AI、APP扫描一机位上的二维码加入二机位。加入前请核对本人信息。</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（1）短信验证码在30分钟内可重复使用； </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（2）若考生手机由于信号不好接收不到短信验证码时，请及时联系学校老师设置临时登录验证码进行登录。</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选择学校</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学院</w:t>
      </w:r>
      <w:r>
        <w:rPr>
          <w:rFonts w:hint="eastAsia" w:ascii="宋体" w:hAnsi="宋体" w:eastAsia="宋体" w:cs="宋体"/>
          <w:b w:val="0"/>
          <w:bCs w:val="0"/>
          <w:color w:val="auto"/>
          <w:sz w:val="24"/>
          <w:szCs w:val="24"/>
          <w:lang w:eastAsia="zh-CN"/>
        </w:rPr>
        <w:t>、</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当考生的界面不存在时</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检查验证码是否输入正确</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云考</w:t>
      </w:r>
      <w:r>
        <w:rPr>
          <w:rFonts w:hint="eastAsia" w:ascii="宋体" w:hAnsi="宋体" w:eastAsia="宋体" w:cs="宋体"/>
          <w:b w:val="0"/>
          <w:bCs w:val="0"/>
          <w:color w:val="auto"/>
          <w:sz w:val="24"/>
          <w:szCs w:val="24"/>
          <w:lang w:val="en-US" w:eastAsia="zh-CN"/>
        </w:rPr>
        <w:t>AI</w:t>
      </w:r>
      <w:r>
        <w:rPr>
          <w:rFonts w:hint="eastAsia" w:ascii="宋体" w:hAnsi="宋体" w:eastAsia="宋体" w:cs="宋体"/>
          <w:b w:val="0"/>
          <w:bCs w:val="0"/>
          <w:color w:val="auto"/>
          <w:sz w:val="24"/>
          <w:szCs w:val="24"/>
        </w:rPr>
        <w:t>客户端官网地址https://home.yunkaoai.com/</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请确认学校或学院是否选择正确</w:t>
      </w:r>
    </w:p>
    <w:p>
      <w:pPr>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t>若以上都无误，请联系学校老师，确认是否将考生信息导入到平台</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核对考场</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查看考场信息，包括考场类型、各科目考试时间、科目名称、科目介绍、考试类型等信息，若有疑问及时跟学校管理员取得联系</w: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val="0"/>
          <w:bCs w:val="0"/>
          <w:sz w:val="24"/>
          <w:szCs w:val="24"/>
        </w:rPr>
      </w:pPr>
      <w:r>
        <w:rPr>
          <w:rFonts w:hint="eastAsia" w:ascii="宋体" w:hAnsi="宋体" w:eastAsia="宋体" w:cs="宋体"/>
          <w:b/>
          <w:bCs/>
          <w:sz w:val="44"/>
          <w:szCs w:val="44"/>
          <w:lang w:val="en-US" w:eastAsia="zh-CN"/>
        </w:rPr>
        <w:t>三、</w:t>
      </w:r>
      <w:r>
        <w:rPr>
          <w:rFonts w:hint="eastAsia" w:ascii="宋体" w:hAnsi="宋体" w:eastAsia="宋体" w:cs="宋体"/>
          <w:b/>
          <w:bCs/>
          <w:sz w:val="44"/>
          <w:szCs w:val="44"/>
        </w:rPr>
        <w:t>考中</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点击进入考场按钮</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根据业务流程进行相应的步骤</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签约考试承诺书（若考试流程中没有设置该步骤则不会显示）</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开始考试</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选择要进行的科目点击“进入考场”按钮</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人脸识别</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进行活体检测和人脸识别认证</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系统对接公安部数据，若认证成功可进入候考区，若认证失败可点击“重试”。若一直认证失败也可进入候考区，但在考官界面会提示“人脸识别认证未通过”，考生须将身份证原件在面试中展示给考官，进行“人证对比”。考试过程中，考官可以查看人脸识别时的截图，确保面试考生是参加人脸识别考生本人，避免替考。</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进入考试房间</w:t>
      </w:r>
    </w:p>
    <w:p>
      <w:pPr>
        <w:rPr>
          <w:rFonts w:hint="eastAsia" w:ascii="宋体" w:hAnsi="宋体" w:eastAsia="宋体" w:cs="宋体"/>
          <w:b w:val="0"/>
          <w:bCs w:val="0"/>
          <w:sz w:val="24"/>
          <w:szCs w:val="24"/>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在线面试</w:t>
      </w:r>
    </w:p>
    <w:p>
      <w:pPr>
        <w:numPr>
          <w:ilvl w:val="0"/>
          <w:numId w:val="0"/>
        </w:numPr>
        <w:ind w:leftChars="0"/>
        <w:rPr>
          <w:rFonts w:ascii="微软雅黑" w:hAnsi="微软雅黑" w:cs="微软雅黑"/>
          <w:sz w:val="24"/>
          <w:szCs w:val="24"/>
        </w:rPr>
      </w:pPr>
      <w:r>
        <w:rPr>
          <w:rFonts w:hint="eastAsia" w:ascii="微软雅黑" w:hAnsi="微软雅黑" w:cs="微软雅黑"/>
          <w:sz w:val="24"/>
          <w:szCs w:val="24"/>
          <w:lang w:val="en-US" w:eastAsia="zh-CN"/>
        </w:rPr>
        <w:t>1</w:t>
      </w:r>
      <w:r>
        <w:rPr>
          <w:rFonts w:hint="eastAsia" w:ascii="微软雅黑" w:hAnsi="微软雅黑" w:cs="微软雅黑"/>
          <w:sz w:val="24"/>
          <w:szCs w:val="24"/>
        </w:rPr>
        <w:t>当候考官选择与考生进行对话时，考生可以看到候考官的画面并与候考官进行音视频交流</w:t>
      </w:r>
    </w:p>
    <w:p>
      <w:pPr>
        <w:pStyle w:val="2"/>
        <w:ind w:left="279" w:leftChars="133" w:firstLine="0" w:firstLineChars="0"/>
        <w:rPr>
          <w:color w:val="FF0000"/>
          <w:sz w:val="24"/>
          <w:szCs w:val="24"/>
        </w:rPr>
      </w:pPr>
      <w:r>
        <w:rPr>
          <w:rFonts w:hint="eastAsia" w:ascii="微软雅黑" w:hAnsi="微软雅黑" w:eastAsia="微软雅黑" w:cs="微软雅黑"/>
          <w:b w:val="0"/>
          <w:bCs w:val="0"/>
          <w:color w:val="FF0000"/>
          <w:sz w:val="24"/>
          <w:szCs w:val="24"/>
        </w:rPr>
        <w:t>若进入考场后出现考</w:t>
      </w:r>
      <w:r>
        <w:rPr>
          <w:rFonts w:hint="eastAsia" w:ascii="微软雅黑" w:hAnsi="微软雅黑" w:eastAsia="微软雅黑" w:cs="微软雅黑"/>
          <w:b w:val="0"/>
          <w:bCs w:val="0"/>
          <w:color w:val="FF0000"/>
          <w:sz w:val="24"/>
          <w:szCs w:val="24"/>
          <w:lang w:val="en-US" w:eastAsia="zh-CN"/>
        </w:rPr>
        <w:t>生</w:t>
      </w:r>
      <w:r>
        <w:rPr>
          <w:rFonts w:hint="eastAsia" w:ascii="微软雅黑" w:hAnsi="微软雅黑" w:eastAsia="微软雅黑" w:cs="微软雅黑"/>
          <w:b w:val="0"/>
          <w:bCs w:val="0"/>
          <w:color w:val="FF0000"/>
          <w:sz w:val="24"/>
          <w:szCs w:val="24"/>
        </w:rPr>
        <w:t>看不见考</w:t>
      </w:r>
      <w:r>
        <w:rPr>
          <w:rFonts w:hint="eastAsia" w:ascii="微软雅黑" w:hAnsi="微软雅黑" w:eastAsia="微软雅黑" w:cs="微软雅黑"/>
          <w:b w:val="0"/>
          <w:bCs w:val="0"/>
          <w:color w:val="FF0000"/>
          <w:sz w:val="24"/>
          <w:szCs w:val="24"/>
          <w:lang w:val="en-US" w:eastAsia="zh-CN"/>
        </w:rPr>
        <w:t>官</w:t>
      </w:r>
      <w:r>
        <w:rPr>
          <w:rFonts w:hint="eastAsia" w:ascii="微软雅黑" w:hAnsi="微软雅黑" w:eastAsia="微软雅黑" w:cs="微软雅黑"/>
          <w:b w:val="0"/>
          <w:bCs w:val="0"/>
          <w:color w:val="FF0000"/>
          <w:sz w:val="24"/>
          <w:szCs w:val="24"/>
        </w:rPr>
        <w:t>的画面或听不见考</w:t>
      </w:r>
      <w:r>
        <w:rPr>
          <w:rFonts w:hint="eastAsia" w:ascii="微软雅黑" w:hAnsi="微软雅黑" w:eastAsia="微软雅黑" w:cs="微软雅黑"/>
          <w:b w:val="0"/>
          <w:bCs w:val="0"/>
          <w:color w:val="FF0000"/>
          <w:sz w:val="24"/>
          <w:szCs w:val="24"/>
          <w:lang w:val="en-US" w:eastAsia="zh-CN"/>
        </w:rPr>
        <w:t>官</w:t>
      </w:r>
      <w:r>
        <w:rPr>
          <w:rFonts w:hint="eastAsia" w:ascii="微软雅黑" w:hAnsi="微软雅黑" w:eastAsia="微软雅黑" w:cs="微软雅黑"/>
          <w:b w:val="0"/>
          <w:bCs w:val="0"/>
          <w:color w:val="FF0000"/>
          <w:sz w:val="24"/>
          <w:szCs w:val="24"/>
        </w:rPr>
        <w:t>声音的情况：有可能是设备选择错误，请在进去考场前仔细确认设备是否选择正确；</w:t>
      </w:r>
      <w:r>
        <w:rPr>
          <w:rFonts w:hint="eastAsia" w:ascii="微软雅黑" w:hAnsi="微软雅黑" w:eastAsia="微软雅黑" w:cs="微软雅黑"/>
          <w:b w:val="0"/>
          <w:bCs w:val="0"/>
          <w:color w:val="FF0000"/>
          <w:sz w:val="24"/>
          <w:szCs w:val="24"/>
          <w:lang w:val="en-US" w:eastAsia="zh-CN"/>
        </w:rPr>
        <w:t>若出现</w:t>
      </w:r>
      <w:r>
        <w:rPr>
          <w:rFonts w:hint="eastAsia" w:ascii="微软雅黑" w:hAnsi="微软雅黑" w:eastAsia="微软雅黑" w:cs="微软雅黑"/>
          <w:b w:val="0"/>
          <w:bCs w:val="0"/>
          <w:color w:val="FF0000"/>
          <w:sz w:val="24"/>
          <w:szCs w:val="24"/>
        </w:rPr>
        <w:t>画面缺失或声音断断续续</w:t>
      </w:r>
      <w:r>
        <w:rPr>
          <w:rFonts w:hint="eastAsia" w:ascii="微软雅黑" w:hAnsi="微软雅黑" w:eastAsia="微软雅黑" w:cs="微软雅黑"/>
          <w:b w:val="0"/>
          <w:bCs w:val="0"/>
          <w:color w:val="FF0000"/>
          <w:sz w:val="24"/>
          <w:szCs w:val="24"/>
          <w:lang w:val="en-US" w:eastAsia="zh-CN"/>
        </w:rPr>
        <w:t>的情况</w:t>
      </w:r>
      <w:r>
        <w:rPr>
          <w:rFonts w:hint="eastAsia" w:ascii="微软雅黑" w:hAnsi="微软雅黑" w:eastAsia="微软雅黑" w:cs="微软雅黑"/>
          <w:b w:val="0"/>
          <w:bCs w:val="0"/>
          <w:color w:val="FF0000"/>
          <w:sz w:val="24"/>
          <w:szCs w:val="24"/>
        </w:rPr>
        <w:t>，请优化网络环境；电脑PC端请同时按住</w:t>
      </w:r>
      <w:r>
        <w:rPr>
          <w:rFonts w:hint="eastAsia" w:ascii="微软雅黑" w:hAnsi="微软雅黑" w:eastAsia="微软雅黑" w:cs="微软雅黑"/>
          <w:b w:val="0"/>
          <w:bCs w:val="0"/>
          <w:color w:val="FF0000"/>
          <w:sz w:val="24"/>
          <w:szCs w:val="24"/>
          <w:u w:val="single"/>
        </w:rPr>
        <w:t>Ctrl</w:t>
      </w:r>
      <w:r>
        <w:rPr>
          <w:rFonts w:hint="eastAsia" w:ascii="微软雅黑" w:hAnsi="微软雅黑" w:cs="微软雅黑"/>
          <w:b w:val="0"/>
          <w:bCs w:val="0"/>
          <w:color w:val="FF0000"/>
          <w:sz w:val="24"/>
          <w:szCs w:val="24"/>
          <w:u w:val="single"/>
          <w:lang w:val="en-US" w:eastAsia="zh-CN"/>
        </w:rPr>
        <w:t>+</w:t>
      </w:r>
      <w:r>
        <w:rPr>
          <w:rFonts w:hint="eastAsia" w:ascii="微软雅黑" w:hAnsi="微软雅黑" w:eastAsia="微软雅黑" w:cs="微软雅黑"/>
          <w:b w:val="0"/>
          <w:bCs w:val="0"/>
          <w:color w:val="FF0000"/>
          <w:sz w:val="24"/>
          <w:szCs w:val="24"/>
          <w:u w:val="single"/>
        </w:rPr>
        <w:t>Shift</w:t>
      </w:r>
      <w:r>
        <w:rPr>
          <w:rFonts w:hint="eastAsia" w:ascii="微软雅黑" w:hAnsi="微软雅黑" w:cs="微软雅黑"/>
          <w:b w:val="0"/>
          <w:bCs w:val="0"/>
          <w:color w:val="FF0000"/>
          <w:sz w:val="24"/>
          <w:szCs w:val="24"/>
          <w:u w:val="single"/>
          <w:lang w:val="en-US" w:eastAsia="zh-CN"/>
        </w:rPr>
        <w:t>+</w:t>
      </w:r>
      <w:r>
        <w:rPr>
          <w:rFonts w:hint="eastAsia" w:ascii="微软雅黑" w:hAnsi="微软雅黑" w:eastAsia="微软雅黑" w:cs="微软雅黑"/>
          <w:b w:val="0"/>
          <w:bCs w:val="0"/>
          <w:color w:val="FF0000"/>
          <w:sz w:val="24"/>
          <w:szCs w:val="24"/>
          <w:u w:val="single"/>
        </w:rPr>
        <w:t>R</w:t>
      </w:r>
      <w:r>
        <w:rPr>
          <w:rFonts w:hint="eastAsia" w:ascii="微软雅黑" w:hAnsi="微软雅黑" w:eastAsia="微软雅黑" w:cs="微软雅黑"/>
          <w:b w:val="0"/>
          <w:bCs w:val="0"/>
          <w:color w:val="FF0000"/>
          <w:sz w:val="24"/>
          <w:szCs w:val="24"/>
        </w:rPr>
        <w:t>进行刷新。</w:t>
      </w:r>
    </w:p>
    <w:p>
      <w:pPr>
        <w:numPr>
          <w:ilvl w:val="0"/>
          <w:numId w:val="0"/>
        </w:numPr>
        <w:ind w:leftChars="0"/>
        <w:rPr>
          <w:rFonts w:ascii="微软雅黑" w:hAnsi="微软雅黑" w:cs="微软雅黑"/>
          <w:sz w:val="24"/>
          <w:szCs w:val="24"/>
        </w:rPr>
      </w:pPr>
      <w:r>
        <w:rPr>
          <w:rFonts w:hint="eastAsia" w:ascii="微软雅黑" w:hAnsi="微软雅黑" w:cs="微软雅黑"/>
          <w:sz w:val="24"/>
          <w:szCs w:val="24"/>
          <w:lang w:val="en-US" w:eastAsia="zh-CN"/>
        </w:rPr>
        <w:t>2，</w:t>
      </w:r>
      <w:r>
        <w:rPr>
          <w:rFonts w:hint="eastAsia" w:ascii="微软雅黑" w:hAnsi="微软雅黑" w:cs="微软雅黑"/>
          <w:sz w:val="24"/>
          <w:szCs w:val="24"/>
        </w:rPr>
        <w:t>当候考官没有与考生开启对话时，考生可以通过聊天功能向候考官反馈问题，寻求帮助</w:t>
      </w:r>
    </w:p>
    <w:p>
      <w:pPr>
        <w:numPr>
          <w:ilvl w:val="0"/>
          <w:numId w:val="0"/>
        </w:numPr>
        <w:ind w:leftChars="0"/>
        <w:rPr>
          <w:rFonts w:ascii="微软雅黑" w:hAnsi="微软雅黑" w:cs="微软雅黑"/>
          <w:sz w:val="24"/>
          <w:szCs w:val="24"/>
        </w:rPr>
      </w:pPr>
      <w:r>
        <w:rPr>
          <w:rFonts w:hint="eastAsia" w:ascii="微软雅黑" w:hAnsi="微软雅黑" w:cs="微软雅黑"/>
          <w:sz w:val="24"/>
          <w:szCs w:val="24"/>
          <w:lang w:val="en-US" w:eastAsia="zh-CN"/>
        </w:rPr>
        <w:t>3</w:t>
      </w:r>
      <w:r>
        <w:rPr>
          <w:rFonts w:hint="eastAsia" w:ascii="微软雅黑" w:hAnsi="微软雅黑" w:cs="微软雅黑"/>
          <w:sz w:val="24"/>
          <w:szCs w:val="24"/>
        </w:rPr>
        <w:t>当候考官没有与考生开启对话时，考生还可以通过举手功能向候考官反馈问题，寻求帮助</w:t>
      </w:r>
    </w:p>
    <w:p>
      <w:pPr>
        <w:pStyle w:val="4"/>
        <w:outlineLvl w:val="1"/>
        <w:rPr>
          <w:rFonts w:hint="eastAsia" w:ascii="微软雅黑" w:hAnsi="微软雅黑" w:cs="微软雅黑"/>
          <w:sz w:val="24"/>
          <w:szCs w:val="24"/>
          <w:lang w:eastAsia="zh-CN"/>
        </w:rPr>
      </w:pPr>
      <w:bookmarkStart w:id="0" w:name="_Toc6779"/>
    </w:p>
    <w:p>
      <w:pPr>
        <w:pStyle w:val="4"/>
        <w:outlineLvl w:val="1"/>
        <w:rPr>
          <w:sz w:val="24"/>
          <w:szCs w:val="24"/>
          <w:lang w:eastAsia="zh-CN"/>
        </w:rPr>
      </w:pPr>
      <w:r>
        <w:rPr>
          <w:rFonts w:hint="eastAsia" w:ascii="微软雅黑" w:hAnsi="微软雅黑" w:cs="微软雅黑"/>
          <w:sz w:val="24"/>
          <w:szCs w:val="24"/>
          <w:lang w:eastAsia="zh-CN"/>
        </w:rPr>
        <w:t>主考区</w:t>
      </w:r>
      <w:bookmarkEnd w:id="0"/>
    </w:p>
    <w:p>
      <w:pPr>
        <w:numPr>
          <w:ilvl w:val="0"/>
          <w:numId w:val="2"/>
        </w:numPr>
        <w:ind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当轮到该考生进行面试时，该考生在候考区会收到面试邀请</w:t>
      </w:r>
      <w:r>
        <w:rPr>
          <w:rFonts w:hint="eastAsia" w:ascii="微软雅黑" w:hAnsi="微软雅黑" w:eastAsia="微软雅黑" w:cs="微软雅黑"/>
          <w:sz w:val="24"/>
          <w:szCs w:val="24"/>
          <w:lang w:val="en-US" w:eastAsia="zh-CN"/>
        </w:rPr>
        <w:t>,</w:t>
      </w:r>
    </w:p>
    <w:p>
      <w:pPr>
        <w:numPr>
          <w:ilvl w:val="0"/>
          <w:numId w:val="2"/>
        </w:numPr>
        <w:ind w:left="0" w:leftChars="0" w:firstLine="0" w:firstLineChars="0"/>
        <w:rPr>
          <w:rFonts w:hint="eastAsia" w:ascii="微软雅黑" w:hAnsi="微软雅黑" w:cs="微软雅黑"/>
          <w:sz w:val="24"/>
          <w:szCs w:val="24"/>
        </w:rPr>
      </w:pPr>
      <w:r>
        <w:rPr>
          <w:rFonts w:hint="eastAsia" w:ascii="微软雅黑" w:hAnsi="微软雅黑" w:cs="微软雅黑"/>
          <w:sz w:val="24"/>
          <w:szCs w:val="24"/>
        </w:rPr>
        <w:t>点击“开始面试”，进入到主考区，主考区默认为宫格视图</w:t>
      </w:r>
    </w:p>
    <w:p>
      <w:pPr>
        <w:numPr>
          <w:ilvl w:val="0"/>
          <w:numId w:val="0"/>
        </w:numPr>
        <w:ind w:leftChars="0"/>
        <w:rPr>
          <w:rFonts w:ascii="微软雅黑" w:hAnsi="微软雅黑" w:cs="微软雅黑"/>
          <w:sz w:val="24"/>
          <w:szCs w:val="24"/>
        </w:rPr>
      </w:pPr>
      <w:r>
        <w:rPr>
          <w:rFonts w:hint="eastAsia" w:ascii="微软雅黑" w:hAnsi="微软雅黑" w:cs="微软雅黑"/>
          <w:sz w:val="24"/>
          <w:szCs w:val="24"/>
          <w:lang w:val="en-US" w:eastAsia="zh-CN"/>
        </w:rPr>
        <w:t>3，</w:t>
      </w:r>
      <w:r>
        <w:rPr>
          <w:rFonts w:hint="eastAsia" w:ascii="微软雅黑" w:hAnsi="微软雅黑" w:cs="微软雅黑"/>
          <w:sz w:val="24"/>
          <w:szCs w:val="24"/>
        </w:rPr>
        <w:t>点击“共享屏幕”，考生可以选择共享整个屏幕、共享应用窗口等，共享后的窗口单独占用一个窗口，不会遮挡住考生图像</w:t>
      </w:r>
    </w:p>
    <w:p>
      <w:pPr>
        <w:pStyle w:val="2"/>
        <w:rPr>
          <w:rFonts w:hint="eastAsia" w:ascii="微软雅黑" w:hAnsi="微软雅黑" w:eastAsia="微软雅黑" w:cs="微软雅黑"/>
          <w:color w:val="FF0000"/>
          <w:sz w:val="24"/>
          <w:szCs w:val="24"/>
          <w:lang w:val="en-US" w:eastAsia="zh-CN"/>
        </w:rPr>
      </w:pPr>
      <w:r>
        <w:rPr>
          <w:rFonts w:hint="eastAsia" w:ascii="微软雅黑" w:hAnsi="微软雅黑" w:eastAsia="微软雅黑" w:cs="微软雅黑"/>
          <w:color w:val="FF0000"/>
          <w:sz w:val="24"/>
          <w:szCs w:val="24"/>
          <w:lang w:val="en-US" w:eastAsia="zh-CN"/>
        </w:rPr>
        <w:t>推荐共享整个屏幕；如考生需要共享PPT,请先将PPT调成放映模式，再共享,</w:t>
      </w:r>
    </w:p>
    <w:p>
      <w:pPr>
        <w:pStyle w:val="2"/>
        <w:numPr>
          <w:ilvl w:val="0"/>
          <w:numId w:val="0"/>
        </w:numPr>
        <w:ind w:leftChars="0"/>
        <w:rPr>
          <w:rFonts w:hint="eastAsia" w:ascii="微软雅黑" w:hAnsi="微软雅黑" w:cs="微软雅黑"/>
          <w:sz w:val="24"/>
          <w:szCs w:val="24"/>
          <w:lang w:val="en-US" w:eastAsia="zh-CN"/>
        </w:rPr>
      </w:pPr>
      <w:r>
        <w:rPr>
          <w:rFonts w:hint="eastAsia" w:ascii="微软雅黑" w:hAnsi="微软雅黑" w:cs="微软雅黑"/>
          <w:sz w:val="24"/>
          <w:szCs w:val="24"/>
          <w:lang w:val="en-US" w:eastAsia="zh-CN"/>
        </w:rPr>
        <w:t>4，</w:t>
      </w:r>
      <w:r>
        <w:rPr>
          <w:rFonts w:hint="eastAsia" w:ascii="微软雅黑" w:hAnsi="微软雅黑" w:cs="微软雅黑"/>
          <w:sz w:val="24"/>
          <w:szCs w:val="24"/>
        </w:rPr>
        <w:t>点击“聊天”，考生可以通过聊天功能向候考官反馈问题，寻求帮助（同候考区）</w:t>
      </w:r>
    </w:p>
    <w:p>
      <w:pPr>
        <w:pStyle w:val="2"/>
        <w:numPr>
          <w:ilvl w:val="0"/>
          <w:numId w:val="0"/>
        </w:numPr>
        <w:ind w:leftChars="0"/>
        <w:rPr>
          <w:rFonts w:hint="eastAsia" w:ascii="微软雅黑" w:hAnsi="微软雅黑" w:cs="微软雅黑"/>
          <w:sz w:val="24"/>
          <w:szCs w:val="24"/>
        </w:rPr>
      </w:pPr>
      <w:r>
        <w:rPr>
          <w:rFonts w:hint="eastAsia" w:ascii="微软雅黑" w:hAnsi="微软雅黑" w:cs="微软雅黑"/>
          <w:sz w:val="24"/>
          <w:szCs w:val="24"/>
        </w:rPr>
        <w:t>主考官下发试卷，若主考官进行指定下发，考生将直接看到考题情况</w:t>
      </w:r>
    </w:p>
    <w:p>
      <w:pPr>
        <w:pStyle w:val="2"/>
        <w:numPr>
          <w:ilvl w:val="0"/>
          <w:numId w:val="0"/>
        </w:numPr>
        <w:ind w:leftChars="0"/>
        <w:rPr>
          <w:rFonts w:ascii="微软雅黑" w:hAnsi="微软雅黑" w:cs="微软雅黑"/>
          <w:sz w:val="24"/>
          <w:szCs w:val="24"/>
        </w:rPr>
      </w:pPr>
      <w:r>
        <w:rPr>
          <w:rFonts w:hint="eastAsia" w:ascii="微软雅黑" w:hAnsi="微软雅黑" w:cs="微软雅黑"/>
          <w:sz w:val="24"/>
          <w:szCs w:val="24"/>
          <w:lang w:val="en-US" w:eastAsia="zh-CN"/>
        </w:rPr>
        <w:t>5，</w:t>
      </w:r>
      <w:r>
        <w:rPr>
          <w:rFonts w:hint="eastAsia" w:ascii="微软雅黑" w:hAnsi="微软雅黑" w:cs="微软雅黑"/>
          <w:sz w:val="24"/>
          <w:szCs w:val="24"/>
        </w:rPr>
        <w:t>若主考官进行随机下发，考生将直接看到“正在随机选题，请稍后...”</w:t>
      </w:r>
    </w:p>
    <w:p>
      <w:pPr>
        <w:numPr>
          <w:ilvl w:val="0"/>
          <w:numId w:val="0"/>
        </w:numPr>
        <w:ind w:leftChars="0"/>
        <w:rPr>
          <w:rFonts w:ascii="微软雅黑" w:hAnsi="微软雅黑" w:cs="微软雅黑"/>
          <w:sz w:val="24"/>
          <w:szCs w:val="24"/>
        </w:rPr>
      </w:pPr>
      <w:r>
        <w:rPr>
          <w:rFonts w:hint="eastAsia" w:ascii="微软雅黑" w:hAnsi="微软雅黑" w:cs="微软雅黑"/>
          <w:sz w:val="24"/>
          <w:szCs w:val="24"/>
        </w:rPr>
        <w:t>若主考官进行考生选取，考生将可以直接选择屏幕上的考卷</w:t>
      </w:r>
    </w:p>
    <w:p>
      <w:pPr>
        <w:pStyle w:val="2"/>
        <w:rPr>
          <w:sz w:val="24"/>
          <w:szCs w:val="24"/>
        </w:rPr>
      </w:pPr>
    </w:p>
    <w:p>
      <w:pPr>
        <w:pStyle w:val="2"/>
        <w:rPr>
          <w:sz w:val="24"/>
          <w:szCs w:val="24"/>
        </w:rPr>
      </w:pPr>
    </w:p>
    <w:p>
      <w:pPr>
        <w:pStyle w:val="3"/>
        <w:rPr>
          <w:rFonts w:ascii="微软雅黑" w:hAnsi="微软雅黑" w:cs="微软雅黑"/>
          <w:sz w:val="24"/>
          <w:szCs w:val="24"/>
        </w:rPr>
      </w:pPr>
      <w:bookmarkStart w:id="1" w:name="_Toc17854"/>
      <w:bookmarkStart w:id="2" w:name="_Toc28547"/>
      <w:r>
        <w:rPr>
          <w:rFonts w:hint="eastAsia" w:ascii="微软雅黑" w:hAnsi="微软雅黑" w:cs="微软雅黑"/>
          <w:sz w:val="24"/>
          <w:szCs w:val="24"/>
        </w:rPr>
        <w:t>考后</w:t>
      </w:r>
      <w:bookmarkEnd w:id="1"/>
      <w:bookmarkEnd w:id="2"/>
    </w:p>
    <w:p>
      <w:pPr>
        <w:numPr>
          <w:ilvl w:val="0"/>
          <w:numId w:val="0"/>
        </w:numPr>
        <w:ind w:leftChars="0"/>
        <w:rPr>
          <w:rFonts w:ascii="微软雅黑" w:hAnsi="微软雅黑" w:cs="微软雅黑"/>
          <w:sz w:val="24"/>
          <w:szCs w:val="24"/>
        </w:rPr>
      </w:pPr>
      <w:r>
        <w:rPr>
          <w:rFonts w:hint="eastAsia" w:ascii="微软雅黑" w:hAnsi="微软雅黑" w:cs="微软雅黑"/>
          <w:sz w:val="24"/>
          <w:szCs w:val="24"/>
        </w:rPr>
        <w:t>考试结束时，考生会收到结束提醒</w:t>
      </w:r>
      <w:r>
        <w:rPr>
          <w:rFonts w:hint="eastAsia" w:ascii="微软雅黑" w:hAnsi="微软雅黑" w:cs="微软雅黑"/>
          <w:sz w:val="24"/>
          <w:szCs w:val="24"/>
          <w:lang w:eastAsia="zh-CN"/>
        </w:rPr>
        <w:t>，</w:t>
      </w:r>
      <w:r>
        <w:rPr>
          <w:rFonts w:hint="eastAsia" w:ascii="微软雅黑" w:hAnsi="微软雅黑" w:cs="微软雅黑"/>
          <w:sz w:val="24"/>
          <w:szCs w:val="24"/>
        </w:rPr>
        <w:t>点击“确定”</w:t>
      </w:r>
      <w:r>
        <w:rPr>
          <w:rFonts w:hint="eastAsia" w:ascii="微软雅黑" w:hAnsi="微软雅黑" w:cs="微软雅黑"/>
          <w:sz w:val="24"/>
          <w:szCs w:val="24"/>
          <w:lang w:eastAsia="zh-CN"/>
        </w:rPr>
        <w:t>退出考场</w:t>
      </w:r>
    </w:p>
    <w:p>
      <w:pPr>
        <w:pStyle w:val="2"/>
        <w:rPr>
          <w:rFonts w:hint="eastAsia"/>
          <w:lang w:val="en-US" w:eastAsia="zh-CN"/>
        </w:rPr>
      </w:pPr>
    </w:p>
    <w:p>
      <w:pPr>
        <w:pStyle w:val="2"/>
        <w:rPr>
          <w:rFonts w:hint="eastAsia" w:ascii="宋体" w:hAnsi="宋体" w:eastAsia="宋体" w:cs="宋体"/>
          <w:b/>
          <w:bCs/>
          <w:sz w:val="24"/>
          <w:szCs w:val="24"/>
          <w:lang w:val="en-US" w:eastAsia="zh-CN"/>
        </w:rPr>
      </w:pPr>
    </w:p>
    <w:p>
      <w:pPr>
        <w:pStyle w:val="2"/>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考生面试操作视频请查看</w:t>
      </w:r>
    </w:p>
    <w:p>
      <w:pPr>
        <w:pStyle w:val="2"/>
        <w:jc w:val="center"/>
        <w:rPr>
          <w:rFonts w:hint="eastAsia" w:ascii="宋体" w:hAnsi="宋体" w:eastAsia="宋体" w:cs="宋体"/>
          <w:b/>
          <w:bCs/>
          <w:sz w:val="24"/>
          <w:szCs w:val="24"/>
          <w:lang w:val="en-US" w:eastAsia="zh-CN"/>
        </w:rPr>
      </w:pPr>
      <w:bookmarkStart w:id="3" w:name="_GoBack"/>
      <w:r>
        <w:rPr>
          <w:rFonts w:hint="eastAsia" w:ascii="宋体" w:hAnsi="宋体" w:eastAsia="宋体" w:cs="宋体"/>
          <w:b/>
          <w:bCs/>
          <w:sz w:val="24"/>
          <w:szCs w:val="24"/>
          <w:lang w:val="en-US" w:eastAsia="zh-CN"/>
        </w:rPr>
        <w:t>https://class100.feishu.cn/docs/doccnprLaB30P3EAybMhEHdUKag</w:t>
      </w:r>
    </w:p>
    <w:bookmarkEnd w:id="3"/>
    <w:p>
      <w:pPr>
        <w:rPr>
          <w:rFonts w:hint="eastAsia" w:ascii="宋体" w:hAnsi="宋体" w:eastAsia="宋体" w:cs="宋体"/>
          <w:b w:val="0"/>
          <w:bCs w:val="0"/>
          <w:sz w:val="24"/>
          <w:szCs w:val="24"/>
        </w:rPr>
      </w:pPr>
    </w:p>
    <w:p>
      <w:pPr>
        <w:jc w:val="center"/>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6F679"/>
    <w:multiLevelType w:val="multilevel"/>
    <w:tmpl w:val="82F6F67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67975B96"/>
    <w:multiLevelType w:val="singleLevel"/>
    <w:tmpl w:val="67975B9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NjkxM2Q5YjkzOWI4N2Y5YWY2MmQzYjExZWFjMGIifQ=="/>
  </w:docVars>
  <w:rsids>
    <w:rsidRoot w:val="00000000"/>
    <w:rsid w:val="0E8D4723"/>
    <w:rsid w:val="454519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outlineLvl w:val="0"/>
    </w:pPr>
    <w:rPr>
      <w:b/>
      <w:bCs/>
      <w:kern w:val="44"/>
      <w:sz w:val="44"/>
      <w:szCs w:val="44"/>
    </w:rPr>
  </w:style>
  <w:style w:type="paragraph" w:styleId="4">
    <w:name w:val="heading 2"/>
    <w:basedOn w:val="1"/>
    <w:next w:val="1"/>
    <w:unhideWhenUsed/>
    <w:qFormat/>
    <w:uiPriority w:val="0"/>
    <w:pPr>
      <w:keepNext/>
      <w:keepLines/>
      <w:outlineLvl w:val="1"/>
    </w:pPr>
    <w:rPr>
      <w:rFonts w:asciiTheme="majorHAnsi" w:hAnsiTheme="majorHAnsi" w:cstheme="majorBidi"/>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2237</Words>
  <Characters>2509</Characters>
  <Lines>0</Lines>
  <Paragraphs>0</Paragraphs>
  <TotalTime>84</TotalTime>
  <ScaleCrop>false</ScaleCrop>
  <LinksUpToDate>false</LinksUpToDate>
  <CharactersWithSpaces>2516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Nathan</cp:lastModifiedBy>
  <dcterms:modified xsi:type="dcterms:W3CDTF">2023-03-28T09:13:26Z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271CEBA7742D4CB8BAA652A3BA9E1CA1</vt:lpwstr>
  </property>
</Properties>
</file>