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年定向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新疆师范大学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大学“援疆博士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师资”专项计划说明</w:t>
      </w:r>
    </w:p>
    <w:p>
      <w:pPr>
        <w:pStyle w:val="2"/>
        <w:widowControl/>
        <w:spacing w:beforeAutospacing="0" w:afterAutospacing="0" w:line="500" w:lineRule="exact"/>
        <w:rPr>
          <w:rFonts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为加快新疆高校师资队伍建设，根据《教育部等八部门关于推进新疆教育服务社会稳定和长治久安的意见》（教民〔2014〕4号），教育部自2015年起实施“985工程”高校定向新疆高校培养博士学历师资计划（以下简称“援疆博士师资计划”）。该计划面向全国招生，定向新疆高校就业。2023年教育部批复</w:t>
      </w:r>
      <w:r>
        <w:rPr>
          <w:rFonts w:hint="eastAsia" w:ascii="仿宋_GB2312" w:eastAsia="仿宋_GB2312"/>
          <w:sz w:val="32"/>
          <w:szCs w:val="32"/>
        </w:rPr>
        <w:t>贵校为我校培养博士层次师资</w:t>
      </w:r>
      <w:r>
        <w:rPr>
          <w:rFonts w:hint="eastAsia" w:ascii="仿宋_GB2312" w:eastAsia="仿宋_GB2312"/>
          <w:sz w:val="32"/>
          <w:szCs w:val="32"/>
          <w:lang w:eastAsia="zh-CN"/>
        </w:rPr>
        <w:t>计划</w:t>
      </w:r>
      <w:r>
        <w:rPr>
          <w:rFonts w:hint="eastAsia" w:ascii="仿宋_GB2312" w:eastAsia="仿宋_GB2312"/>
          <w:sz w:val="32"/>
          <w:szCs w:val="32"/>
        </w:rPr>
        <w:t>1名。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一、招生专业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所需博士学科名称及代码：020202区域经济学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二、报名办法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（一）报名条件：按照武汉大学招收攻读博士学位研究生要求完成报名。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（二）材料提交：有意报考“援疆博士师资计划”的考生，申请前须与新疆师范大学大学联系（电话：0991-4112132，电子邮箱：571584536@qq.com,梁老师）。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三、新疆师范大学简介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（一）新疆师范大学简介</w:t>
      </w:r>
    </w:p>
    <w:p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新疆师范大学是新疆维吾尔自治区重点建设的师范院校，1978年12月经教育部批准设立。学校始终不渝地追求科学、文明、进步与真理，秉承“博学笃行，为人师表”的校训，形成了“团结、敬业、求实、创新”的优良校风；学校始终以“为党育人，为国育才”为己任，为新疆经济社会发展特别是教师教育事业的发展做出了重要贡献。</w:t>
      </w:r>
    </w:p>
    <w:p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学校现有20个学院，其中，马克思主义学院为全国重点马克思主义学院。学校于1993年获得硕士单位授权，2013年获得博士单位授权，现有6个一级学科博士学位授权点和1个教育博士专业学位点，19个一级学科硕士学位授权点，11个专业硕士学位授权点，63个本科专业，学科专业覆盖了10个学科门类。</w:t>
      </w:r>
    </w:p>
    <w:p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学校现有享受国务院特殊津贴专家、全国文化名家暨“四个一批”人才（理论界）、全国文化名家暨“四个一批”人才（出版界）、自治区文化名家暨“四个一批”人才（理论界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文艺界）、自治区天山领军人才、自治区高层次人才、自治区“天山英才”、自治区“天池博士”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自治区级教学名师、自治区级教学能手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等150余人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学校现有国家级国际联合研究中心1个，拥有国家大学生文化素质教育基地、全国高校辅导员发展研究中心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国家民委中华民族共同体研究中心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自治区重点学科、自治区重点实验室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自治区高校人文社会科学重点研究基地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文化润疆研究院等2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个自治区及以上学科平台，可为专业技术人才提供良好的事业发展平台和科研育人环境。</w:t>
      </w:r>
    </w:p>
    <w:p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学校注重内涵建设和质量提升，现有国家立项重点建设学科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自治区优势学科振兴工程建设学科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自治区特色学科创新工程建设学科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多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个；现有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国家级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一流专业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课程及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自治区级一流专业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课程近60个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近年来，共获自治区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及以上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教学成果奖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30余项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（二）选拔录取及相关待遇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1.报考该计划的考生通过博士生招生考核办法录取后，须与新疆师范大学签订定向培养协议。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2.新疆师范大学在职教师录取后，按照新疆师范大学教师在职攻读研究生有关规定执行。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3.服务期限：8年。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.定向委培教师如违反定向培养协议，学校将依法依规追究其责任。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联系人：梁老师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联系电话：0991-4112132  13150339885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联系单位: 新疆师范大学人事处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联系邮箱：571584536@qq.com</w:t>
      </w: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xOWQ5MmE4OWNiMWI0MDk4NzQ2YzgyNWViOGJlNTIifQ=="/>
  </w:docVars>
  <w:rsids>
    <w:rsidRoot w:val="004C41D7"/>
    <w:rsid w:val="0008444C"/>
    <w:rsid w:val="0028370B"/>
    <w:rsid w:val="004C41D7"/>
    <w:rsid w:val="00513241"/>
    <w:rsid w:val="00751BFA"/>
    <w:rsid w:val="00845015"/>
    <w:rsid w:val="0089669E"/>
    <w:rsid w:val="00B31814"/>
    <w:rsid w:val="00C05DD6"/>
    <w:rsid w:val="00D70E0B"/>
    <w:rsid w:val="00E73010"/>
    <w:rsid w:val="06C8671D"/>
    <w:rsid w:val="074724BE"/>
    <w:rsid w:val="0AE946AF"/>
    <w:rsid w:val="15082906"/>
    <w:rsid w:val="15DC12BF"/>
    <w:rsid w:val="1D0303C7"/>
    <w:rsid w:val="22BA124C"/>
    <w:rsid w:val="245160E1"/>
    <w:rsid w:val="397505EE"/>
    <w:rsid w:val="3ADF0647"/>
    <w:rsid w:val="4C28192D"/>
    <w:rsid w:val="529540B1"/>
    <w:rsid w:val="5BA35D03"/>
    <w:rsid w:val="6DAD0E04"/>
    <w:rsid w:val="74EB5268"/>
    <w:rsid w:val="7D58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1318</Words>
  <Characters>1444</Characters>
  <Lines>9</Lines>
  <Paragraphs>2</Paragraphs>
  <TotalTime>6</TotalTime>
  <ScaleCrop>false</ScaleCrop>
  <LinksUpToDate>false</LinksUpToDate>
  <CharactersWithSpaces>1450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2023-03-24T03:49:24Z</cp:lastPrinted>
  <dcterms:modified xsi:type="dcterms:W3CDTF">2023-03-24T03:56:28Z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F2D0635691354B04A98A0683D0D668EB</vt:lpwstr>
  </property>
</Properties>
</file>