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Calibri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Calibri"/>
          <w:b/>
          <w:sz w:val="36"/>
          <w:szCs w:val="36"/>
          <w:lang w:eastAsia="zh-CN"/>
        </w:rPr>
        <w:t>长春</w:t>
      </w:r>
      <w:r>
        <w:rPr>
          <w:rFonts w:hint="eastAsia" w:ascii="华文中宋" w:hAnsi="华文中宋" w:eastAsia="华文中宋" w:cs="Calibri"/>
          <w:b/>
          <w:sz w:val="36"/>
          <w:szCs w:val="36"/>
        </w:rPr>
        <w:t>中医药大学</w:t>
      </w:r>
    </w:p>
    <w:p w14:paraId="46C6F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Calibri"/>
          <w:b/>
          <w:sz w:val="36"/>
          <w:szCs w:val="36"/>
        </w:rPr>
        <w:t>博士研究生招生“申请</w:t>
      </w:r>
      <w:r>
        <w:rPr>
          <w:rFonts w:ascii="华文中宋" w:hAnsi="华文中宋" w:eastAsia="华文中宋" w:cs="Calibri"/>
          <w:b/>
          <w:sz w:val="36"/>
          <w:szCs w:val="36"/>
        </w:rPr>
        <w:t>-</w:t>
      </w:r>
      <w:r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  <w:t>考</w:t>
      </w:r>
      <w:r>
        <w:rPr>
          <w:rFonts w:hint="eastAsia" w:ascii="华文中宋" w:hAnsi="华文中宋" w:eastAsia="华文中宋" w:cs="Calibri"/>
          <w:b/>
          <w:sz w:val="36"/>
          <w:szCs w:val="36"/>
        </w:rPr>
        <w:t>核”制</w:t>
      </w:r>
      <w:r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  <w:t>科研成果一览表</w:t>
      </w:r>
    </w:p>
    <w:p w14:paraId="1E4E5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</w:pPr>
    </w:p>
    <w:tbl>
      <w:tblPr>
        <w:tblStyle w:val="7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494"/>
        <w:gridCol w:w="2126"/>
        <w:gridCol w:w="3924"/>
      </w:tblGrid>
      <w:tr w14:paraId="6097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right w:val="single" w:color="auto" w:sz="4" w:space="0"/>
            </w:tcBorders>
          </w:tcPr>
          <w:p w14:paraId="1678E7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考生编号：</w:t>
            </w:r>
          </w:p>
        </w:tc>
        <w:tc>
          <w:tcPr>
            <w:tcW w:w="24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C96711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63B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英语水平：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FBA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符合的“申请-考核”制条件：</w:t>
            </w:r>
          </w:p>
        </w:tc>
      </w:tr>
      <w:tr w14:paraId="1CA4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right w:val="single" w:color="auto" w:sz="4" w:space="0"/>
            </w:tcBorders>
          </w:tcPr>
          <w:p w14:paraId="1A4DFA7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4A72E37">
            <w:pPr>
              <w:rPr>
                <w:rFonts w:hint="default"/>
                <w:color w:val="BFBFBF" w:themeColor="background1" w:themeShade="BF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vertAlign w:val="baseline"/>
                <w:lang w:val="en-US" w:eastAsia="zh-CN"/>
              </w:rPr>
              <w:t>不要填写</w:t>
            </w:r>
          </w:p>
          <w:p w14:paraId="3B11389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0F86E9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81E05"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举例（红字）：</w:t>
            </w:r>
          </w:p>
          <w:p w14:paraId="67D77572">
            <w:pPr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英语六级≥425分</w:t>
            </w:r>
          </w:p>
          <w:p w14:paraId="093E3CA4"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无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01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英语六级+SCI论文1篇；英语四级+SCI论文1篇；一区SCI论文1篇；英语四级+发明专利2项。</w:t>
            </w:r>
          </w:p>
        </w:tc>
      </w:tr>
    </w:tbl>
    <w:p w14:paraId="369BFC86">
      <w:pPr>
        <w:rPr>
          <w:rFonts w:hint="eastAsia"/>
          <w:lang w:val="en-US" w:eastAsia="zh-CN"/>
        </w:rPr>
      </w:pPr>
    </w:p>
    <w:p w14:paraId="116F9D4A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一、科研成果或创新创业成果</w:t>
      </w:r>
      <w:r>
        <w:rPr>
          <w:rFonts w:hint="eastAsia"/>
          <w:b/>
          <w:bCs/>
          <w:lang w:val="en-US" w:eastAsia="zh-CN"/>
        </w:rPr>
        <w:t>（仅填写符合“申请-考核”制的科研成果）</w:t>
      </w:r>
    </w:p>
    <w:tbl>
      <w:tblPr>
        <w:tblStyle w:val="7"/>
        <w:tblW w:w="10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463"/>
        <w:gridCol w:w="1700"/>
        <w:gridCol w:w="1387"/>
        <w:gridCol w:w="900"/>
        <w:gridCol w:w="1475"/>
      </w:tblGrid>
      <w:tr w14:paraId="5B0F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02643DB2">
            <w:pPr>
              <w:jc w:val="center"/>
              <w:rPr>
                <w:rFonts w:hint="eastAsia" w:ascii="宋体" w:hAnsi="宋体" w:cs="Calibri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成果类别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EC81A42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科研成果名称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30D016A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期刊或项目名称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A2332B6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发表（立项、获奖）</w:t>
            </w:r>
            <w:r>
              <w:rPr>
                <w:rFonts w:hint="eastAsia" w:ascii="宋体" w:hAnsi="宋体" w:cs="Calibri"/>
                <w:b/>
                <w:bCs/>
                <w:szCs w:val="21"/>
              </w:rPr>
              <w:t>时间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5B2F48">
            <w:pPr>
              <w:jc w:val="center"/>
              <w:rPr>
                <w:rFonts w:hint="eastAsia" w:ascii="宋体" w:hAnsi="宋体" w:cs="Calibri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</w:rPr>
              <w:t>成员</w:t>
            </w:r>
          </w:p>
          <w:p w14:paraId="105A6F54">
            <w:pPr>
              <w:jc w:val="center"/>
              <w:rPr>
                <w:rFonts w:hint="eastAsia" w:ascii="宋体" w:hAnsi="宋体" w:cs="Calibri" w:eastAsiaTheme="minorEastAsia"/>
                <w:b/>
                <w:bCs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</w:rPr>
              <w:t>位次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70E7DB6">
            <w:pPr>
              <w:jc w:val="center"/>
              <w:rPr>
                <w:rFonts w:hint="eastAsia" w:ascii="宋体" w:hAnsi="宋体" w:cs="Calibri" w:eastAsiaTheme="minorEastAsia"/>
                <w:b/>
                <w:bCs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  <w:lang w:val="en-US" w:eastAsia="zh-CN"/>
              </w:rPr>
              <w:t>备注</w:t>
            </w:r>
          </w:p>
        </w:tc>
      </w:tr>
      <w:tr w14:paraId="6C1A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611A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6DE1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NIH killed grants on orders from Elon Musk’s DOGE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97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Nature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B37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6B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1/13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ab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A2E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影响因子</w:t>
            </w:r>
          </w:p>
          <w:p w14:paraId="1E43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pacing w:val="-10"/>
                <w:sz w:val="20"/>
                <w:szCs w:val="20"/>
                <w:lang w:val="en-US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及分区</w:t>
            </w:r>
          </w:p>
        </w:tc>
      </w:tr>
      <w:tr w14:paraId="56C5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7A99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7A2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人工智能的综合开发与应用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21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吉林省科学技术进步奖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86D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EC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1/13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ab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AC7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获奖等级</w:t>
            </w:r>
          </w:p>
        </w:tc>
      </w:tr>
      <w:tr w14:paraId="33A9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5E12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AA0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吉林省道地药材的种植与保护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90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吉林省自然科学基金项目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4B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11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1/13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ab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EB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项目级别</w:t>
            </w:r>
          </w:p>
        </w:tc>
      </w:tr>
      <w:tr w14:paraId="6381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4F77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专利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E1E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一种冷光源腹腔镜器械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85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国家知识产权局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0A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C8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1/13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ab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77D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授权发明专利</w:t>
            </w:r>
          </w:p>
        </w:tc>
      </w:tr>
      <w:tr w14:paraId="1ECF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7DFD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08DB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79F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EAB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B1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2495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5153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6655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0AF9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E3F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701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34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4170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3C9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2CC5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3D15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825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D18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FD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CE1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</w:tbl>
    <w:p w14:paraId="59E09CFD">
      <w:pPr>
        <w:rPr>
          <w:rFonts w:hint="eastAsia"/>
          <w:lang w:val="en-US" w:eastAsia="zh-CN"/>
        </w:rPr>
      </w:pPr>
    </w:p>
    <w:p w14:paraId="0AE63736">
      <w:pPr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二、其他业绩成果</w:t>
      </w:r>
      <w:r>
        <w:rPr>
          <w:rFonts w:hint="eastAsia"/>
          <w:b/>
          <w:bCs/>
          <w:lang w:val="en-US" w:eastAsia="zh-CN"/>
        </w:rPr>
        <w:t>（能体现考生科研潜质的其他业绩成果，限20项）</w:t>
      </w:r>
    </w:p>
    <w:tbl>
      <w:tblPr>
        <w:tblStyle w:val="7"/>
        <w:tblW w:w="10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463"/>
        <w:gridCol w:w="1700"/>
        <w:gridCol w:w="1387"/>
        <w:gridCol w:w="900"/>
        <w:gridCol w:w="1475"/>
      </w:tblGrid>
      <w:tr w14:paraId="5BE1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6C2B1F03">
            <w:pPr>
              <w:jc w:val="center"/>
              <w:rPr>
                <w:rFonts w:hint="eastAsia" w:ascii="宋体" w:hAnsi="宋体" w:cs="Calibri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成果类别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0A9E2D3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科研成果名称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AA58B8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期刊或项目名称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B41EF43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发表（立项、获奖）</w:t>
            </w:r>
            <w:r>
              <w:rPr>
                <w:rFonts w:hint="eastAsia" w:ascii="宋体" w:hAnsi="宋体" w:cs="Calibri"/>
                <w:b/>
                <w:bCs/>
                <w:szCs w:val="21"/>
              </w:rPr>
              <w:t>时间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400041">
            <w:pPr>
              <w:jc w:val="center"/>
              <w:rPr>
                <w:rFonts w:hint="eastAsia" w:ascii="宋体" w:hAnsi="宋体" w:cs="Calibri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</w:rPr>
              <w:t>成员</w:t>
            </w:r>
          </w:p>
          <w:p w14:paraId="0CEC0EC5">
            <w:pPr>
              <w:jc w:val="center"/>
              <w:rPr>
                <w:rFonts w:hint="eastAsia" w:ascii="宋体" w:hAnsi="宋体" w:cs="Calibri" w:eastAsiaTheme="minorEastAsia"/>
                <w:b/>
                <w:bCs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</w:rPr>
              <w:t>位次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28374FA">
            <w:pPr>
              <w:jc w:val="center"/>
              <w:rPr>
                <w:rFonts w:hint="eastAsia" w:ascii="宋体" w:hAnsi="宋体" w:cs="Calibri" w:eastAsiaTheme="minorEastAsia"/>
                <w:b/>
                <w:bCs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  <w:lang w:val="en-US" w:eastAsia="zh-CN"/>
              </w:rPr>
              <w:t>备注</w:t>
            </w:r>
          </w:p>
        </w:tc>
      </w:tr>
      <w:tr w14:paraId="0493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79E4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AA5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NIH killed grants on orders from Elon Musk’s DOGE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36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Nature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B0B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C2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2/13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ab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65A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影响因子</w:t>
            </w:r>
          </w:p>
          <w:p w14:paraId="413D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及分区</w:t>
            </w:r>
          </w:p>
        </w:tc>
      </w:tr>
      <w:tr w14:paraId="3BA7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0" w:type="dxa"/>
            <w:shd w:val="clear" w:color="auto" w:fill="auto"/>
            <w:vAlign w:val="center"/>
          </w:tcPr>
          <w:p w14:paraId="5ED5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4AE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仝小林学术思想的研究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FED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中草药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2EA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BD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2/13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FF3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北大核心</w:t>
            </w:r>
          </w:p>
          <w:p w14:paraId="039D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/科技核心/国家级/省级</w:t>
            </w:r>
          </w:p>
        </w:tc>
      </w:tr>
      <w:tr w14:paraId="323B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7D48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C8E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人工智能的综合开发与应用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5E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吉林省科学技术进步奖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20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B0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2/13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033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获奖等级</w:t>
            </w:r>
          </w:p>
        </w:tc>
      </w:tr>
      <w:tr w14:paraId="054E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03D4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220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吉林省道地药材的种植与保护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7C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吉林省自然科学基金项目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84E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95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2/13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1D5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项目级别</w:t>
            </w:r>
          </w:p>
        </w:tc>
      </w:tr>
      <w:tr w14:paraId="4F75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243B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专利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16A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一种冷光源腹腔镜器械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80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国家知识产权局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F65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DE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2/13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D40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授权发明专利/实用新型专利</w:t>
            </w:r>
          </w:p>
        </w:tc>
      </w:tr>
      <w:tr w14:paraId="0649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62C0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教材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29F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中医内科学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1C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人民卫生出版社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208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D0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主编/副主编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C8A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规划教材</w:t>
            </w:r>
          </w:p>
          <w:p w14:paraId="3B50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/校本教材</w:t>
            </w:r>
          </w:p>
        </w:tc>
      </w:tr>
      <w:tr w14:paraId="30A2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7387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著作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40A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任继学学术思想的传播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303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中国中医药出版社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55F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70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编委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B38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百佳出版社</w:t>
            </w:r>
          </w:p>
        </w:tc>
      </w:tr>
      <w:tr w14:paraId="0473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48AB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3C5A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C92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81D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2E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421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3E5D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7249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7FBA0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DA9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029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F4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416A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400C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1F9F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6F37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3FB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A64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CD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1666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2155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2367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6DF2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283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205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91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67C4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1DA9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0" w:type="dxa"/>
            <w:shd w:val="clear" w:color="auto" w:fill="auto"/>
            <w:vAlign w:val="center"/>
          </w:tcPr>
          <w:p w14:paraId="3C45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7FBD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361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1842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97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2140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</w:tbl>
    <w:p w14:paraId="38289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*本表格作为封面，佐证材料附后并装订成册，共7份。</w:t>
      </w:r>
    </w:p>
    <w:p w14:paraId="7FD8F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*本表格及佐证材料中务必隐去考生姓名。</w:t>
      </w:r>
    </w:p>
    <w:p w14:paraId="64239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BFE5B9A">
      <w:p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填报说明：</w:t>
      </w:r>
    </w:p>
    <w:p w14:paraId="330F4E62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红色文字为举例说明，请按照红色字格式要求填写各项业绩成果。</w:t>
      </w:r>
    </w:p>
    <w:p w14:paraId="2E12EC23">
      <w:pPr>
        <w:numPr>
          <w:ilvl w:val="0"/>
          <w:numId w:val="1"/>
        </w:num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其他业绩成果包括但不限于举例的成果类别，业绩成果多可以加页。</w:t>
      </w:r>
    </w:p>
    <w:p w14:paraId="6F6CA56C">
      <w:pPr>
        <w:numPr>
          <w:ilvl w:val="0"/>
          <w:numId w:val="1"/>
        </w:num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佐证材料要求：论文（检索报告，论文封面页），奖励（获奖证书），项目（封面页、成员页、经费页、盖章页），专利（授权发明专利证书），教材著作（封面页、版权页、编委页）等。</w:t>
      </w:r>
    </w:p>
    <w:p w14:paraId="3084D24A">
      <w:pPr>
        <w:numPr>
          <w:ilvl w:val="0"/>
          <w:numId w:val="1"/>
        </w:numPr>
        <w:ind w:left="0" w:leftChars="0" w:firstLine="0" w:firstLineChars="0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佐证材料册简装，左侧装订。</w:t>
      </w:r>
    </w:p>
    <w:p w14:paraId="71EA75BB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【本表格及佐证材料中务必隐去考生姓名】</w:t>
      </w:r>
    </w:p>
    <w:p w14:paraId="5EAB52C5">
      <w:pPr>
        <w:numPr>
          <w:ilvl w:val="0"/>
          <w:numId w:val="1"/>
        </w:numPr>
        <w:ind w:left="0" w:leftChars="0" w:firstLine="0" w:firstLineChars="0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【打印时删除举例的红色文字】</w:t>
      </w:r>
    </w:p>
    <w:p w14:paraId="78D25AFA">
      <w:pPr>
        <w:numPr>
          <w:ilvl w:val="0"/>
          <w:numId w:val="1"/>
        </w:numPr>
        <w:ind w:left="0" w:leftChars="0" w:firstLine="0" w:firstLineChars="0"/>
        <w:rPr>
          <w:rFonts w:hint="default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【打印时删除该填报说明】</w:t>
      </w:r>
    </w:p>
    <w:p w14:paraId="71ECE6C8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0BFD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12FBA"/>
    <w:multiLevelType w:val="singleLevel"/>
    <w:tmpl w:val="67E12F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70203"/>
    <w:rsid w:val="02963DFC"/>
    <w:rsid w:val="033F494F"/>
    <w:rsid w:val="060C220B"/>
    <w:rsid w:val="09297E5C"/>
    <w:rsid w:val="0A7279A9"/>
    <w:rsid w:val="0EF10D38"/>
    <w:rsid w:val="0F3C4F8C"/>
    <w:rsid w:val="0F8E47D8"/>
    <w:rsid w:val="18253800"/>
    <w:rsid w:val="212822AD"/>
    <w:rsid w:val="252602F8"/>
    <w:rsid w:val="28EC45F2"/>
    <w:rsid w:val="385B3987"/>
    <w:rsid w:val="3B3D1DAB"/>
    <w:rsid w:val="3CB72F42"/>
    <w:rsid w:val="40DF5FF2"/>
    <w:rsid w:val="44870203"/>
    <w:rsid w:val="459B4F7E"/>
    <w:rsid w:val="506D4509"/>
    <w:rsid w:val="58842097"/>
    <w:rsid w:val="60F06BC4"/>
    <w:rsid w:val="66CE541C"/>
    <w:rsid w:val="67511F48"/>
    <w:rsid w:val="6D4D62AE"/>
    <w:rsid w:val="6F621EB1"/>
    <w:rsid w:val="774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新宋体"/>
      <w:b/>
      <w:sz w:val="5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11"/>
    <w:next w:val="5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999</Characters>
  <Lines>0</Lines>
  <Paragraphs>0</Paragraphs>
  <TotalTime>0</TotalTime>
  <ScaleCrop>false</ScaleCrop>
  <LinksUpToDate>false</LinksUpToDate>
  <CharactersWithSpaces>1020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2025-05-23T04:43:00Z</dcterms:created>
  <dc:creator>吕经纬</dc:creator>
  <cp:lastModifiedBy>楷楠</cp:lastModifiedBy>
  <cp:lastPrinted>2025-05-23T09:22:00Z</cp:lastPrinted>
  <dcterms:modified xsi:type="dcterms:W3CDTF">2026-01-05T12:23:44Z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55E1BCCC9A7F4809937AAD77AE52EC20_13</vt:lpwstr>
  </property>
  <property fmtid="{D5CDD505-2E9C-101B-9397-08002B2CF9AE}" pid="4" name="KSOTemplateDocerSaveRecord">
    <vt:lpwstr>eyJoZGlkIjoiOGQ0ZGUyZjFkYWRmNmQ3ZmE5ZDk2MzE1OTFjMGZmNzciLCJ1c2VySWQiOiI0NDIxMTQwNjgifQ==</vt:lpwstr>
  </property>
</Properties>
</file>