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B4F7" w14:textId="77777777" w:rsidR="00AC3BD9" w:rsidRDefault="00F92B00">
      <w:pPr>
        <w:pStyle w:val="1"/>
        <w:widowControl/>
        <w:shd w:val="clear" w:color="auto" w:fill="FFFFFF"/>
        <w:spacing w:line="560" w:lineRule="exact"/>
        <w:ind w:firstLineChars="0" w:firstLine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浙江中医药大学人文与管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理学院</w:t>
      </w:r>
    </w:p>
    <w:p w14:paraId="52E4440B" w14:textId="26EFB262" w:rsidR="00AC3BD9" w:rsidRDefault="00F92B00">
      <w:pPr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202</w:t>
      </w:r>
      <w:r w:rsidR="00857D97">
        <w:rPr>
          <w:rFonts w:ascii="Times New Roman" w:hAnsi="Times New Roman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hint="eastAsia"/>
          <w:b/>
          <w:bCs/>
          <w:color w:val="000000"/>
          <w:kern w:val="0"/>
          <w:sz w:val="32"/>
          <w:szCs w:val="32"/>
          <w:lang w:eastAsia="zh-Hans"/>
        </w:rPr>
        <w:t>博士</w:t>
      </w: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研究生招生复试</w:t>
      </w:r>
      <w:r>
        <w:rPr>
          <w:rFonts w:ascii="Times New Roman" w:hAnsi="Times New Roman" w:hint="eastAsia"/>
          <w:b/>
          <w:bCs/>
          <w:color w:val="000000"/>
          <w:kern w:val="0"/>
          <w:sz w:val="32"/>
          <w:szCs w:val="32"/>
          <w:lang w:eastAsia="zh-Hans"/>
        </w:rPr>
        <w:t>方案</w:t>
      </w:r>
    </w:p>
    <w:p w14:paraId="1A132B72" w14:textId="77777777" w:rsidR="00AC3BD9" w:rsidRDefault="00AC3BD9">
      <w:pPr>
        <w:rPr>
          <w:rFonts w:ascii="仿宋" w:eastAsia="仿宋" w:hAnsi="仿宋"/>
          <w:color w:val="000000"/>
          <w:sz w:val="24"/>
          <w:szCs w:val="24"/>
        </w:rPr>
      </w:pPr>
    </w:p>
    <w:p w14:paraId="6C7678E5" w14:textId="128F873A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根据《浙江中医药大学博士研究生招生“申请-考核”制实施办法（试行）》</w:t>
      </w: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、《浙江中医药大学关于开展202</w:t>
      </w:r>
      <w:r w:rsidR="00857D97">
        <w:rPr>
          <w:rFonts w:ascii="仿宋" w:eastAsia="仿宋" w:hAnsi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年博士研究生招生“申请-考核”工作的通知》，结合我院实际，制定人文与管理学院202</w:t>
      </w:r>
      <w:r w:rsidR="00857D97">
        <w:rPr>
          <w:rFonts w:ascii="仿宋" w:eastAsia="仿宋" w:hAnsi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年博士研究生招生复试方案。</w:t>
      </w:r>
    </w:p>
    <w:p w14:paraId="1808EA25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color w:val="000000"/>
          <w:sz w:val="24"/>
          <w:szCs w:val="24"/>
          <w:lang w:eastAsia="zh-Hans"/>
        </w:rPr>
        <w:t>一、组织管理</w:t>
      </w:r>
    </w:p>
    <w:p w14:paraId="290B5826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（一）学院成立复试领导小组，实行组长责任制，全面负责本学院的复试工作。</w:t>
      </w:r>
    </w:p>
    <w:p w14:paraId="334160F4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二）学院按学科专业成立复试专家小组（原则上至少有5名正高职称专家组成，其中至少3名博士生导师），对考生进行集中综合考试。指定其中1人为组长，实行组长负责制。复试专家小组在学院招生工作领导小组统一领导下，根据学校和学院招生工作方案和要求，负责制定考生复试具体内容、环节模块、评分标准。复试专家小组成员须现场独立评分，评分记录和考生作答情况要集中统一保管，任何人不得改动。复试专家小组成员应由责任心强、经验丰富、业务水平高和公道正派并具有正高职称的教师担任。小组成员要严谨求实、办事公正、无直系亲属参加我校今年的研究生复试。</w:t>
      </w:r>
    </w:p>
    <w:p w14:paraId="6E313E7D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（三）学院纪检监察部门全程参与研究生复试工作监督和检查，对招生录取工作进行监督检查，确保招生录取工作领导有力、组织有序、监督有效，高效规范。</w:t>
      </w:r>
    </w:p>
    <w:p w14:paraId="7237370B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color w:val="000000"/>
          <w:sz w:val="24"/>
          <w:szCs w:val="24"/>
          <w:lang w:eastAsia="zh-Hans"/>
        </w:rPr>
        <w:t>二、复试工作</w:t>
      </w:r>
    </w:p>
    <w:p w14:paraId="4B47A817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（一）复试形式：采用线下现场复试形式。</w:t>
      </w:r>
    </w:p>
    <w:p w14:paraId="17086761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二）复试名单：初审符合学校申请条件者送导师审核，导师根据考生的学习成绩、参与各类研究实践情况、硕士论文、发表文章、获奖以及提交的科研计划书等方面，给出材料审核百分制成绩（成绩在60分以下不进入学院审核）。 经学院审核后，按不超过导师招生名额1:3报学校复审，确定复试名单。</w:t>
      </w:r>
    </w:p>
    <w:p w14:paraId="3872B2BB" w14:textId="4608B828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（三）资格审查：</w:t>
      </w:r>
      <w:r w:rsidR="009B1532">
        <w:rPr>
          <w:rFonts w:ascii="仿宋" w:eastAsia="仿宋" w:hAnsi="仿宋"/>
          <w:color w:val="000000"/>
          <w:sz w:val="24"/>
          <w:szCs w:val="24"/>
          <w:lang w:eastAsia="zh-Hans"/>
        </w:rPr>
        <w:t xml:space="preserve"> </w:t>
      </w:r>
    </w:p>
    <w:p w14:paraId="4C38D53E" w14:textId="77777777" w:rsidR="009B1532" w:rsidRPr="00AB5601" w:rsidRDefault="00F92B00" w:rsidP="009B1532">
      <w:pPr>
        <w:pStyle w:val="a7"/>
        <w:spacing w:before="0" w:beforeAutospacing="0" w:after="0" w:afterAutospacing="0" w:line="354" w:lineRule="atLeast"/>
        <w:ind w:firstLineChars="200" w:firstLine="480"/>
        <w:rPr>
          <w:rFonts w:ascii="仿宋" w:eastAsia="仿宋" w:hAnsi="仿宋"/>
          <w:color w:val="333333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lang w:eastAsia="zh-Hans"/>
        </w:rPr>
        <w:t>申请人必须保证所有申请材料的真实性和准确性，不得弄虚作假。一经发现作伪并核实，将取消其申请资格、录取资格或取消学籍，且下一年度不再接受其申请。</w:t>
      </w:r>
      <w:bookmarkStart w:id="0" w:name="OLE_LINK1"/>
      <w:r w:rsidR="009B1532">
        <w:rPr>
          <w:rStyle w:val="a9"/>
          <w:rFonts w:ascii="Century Gothic" w:hAnsi="Century Gothic"/>
          <w:color w:val="333333"/>
          <w:bdr w:val="none" w:sz="0" w:space="0" w:color="auto" w:frame="1"/>
        </w:rPr>
        <w:t>请参加复试的考生将全部报考材料（报名上传的所有附件材料）纸质稿</w:t>
      </w:r>
      <w:r w:rsidR="009B1532">
        <w:rPr>
          <w:rStyle w:val="a9"/>
          <w:rFonts w:ascii="Century Gothic" w:hAnsi="Century Gothic"/>
          <w:color w:val="333333"/>
          <w:bdr w:val="none" w:sz="0" w:space="0" w:color="auto" w:frame="1"/>
        </w:rPr>
        <w:lastRenderedPageBreak/>
        <w:t>装订成册上交学院</w:t>
      </w:r>
      <w:r w:rsidR="009B1532">
        <w:rPr>
          <w:rStyle w:val="a9"/>
          <w:rFonts w:ascii="Century Gothic" w:hAnsi="Century Gothic" w:hint="eastAsia"/>
          <w:color w:val="333333"/>
          <w:bdr w:val="none" w:sz="0" w:space="0" w:color="auto" w:frame="1"/>
        </w:rPr>
        <w:t>学科秘书</w:t>
      </w:r>
      <w:r w:rsidR="009B1532">
        <w:rPr>
          <w:rStyle w:val="a9"/>
          <w:rFonts w:ascii="Century Gothic" w:hAnsi="Century Gothic"/>
          <w:color w:val="333333"/>
          <w:bdr w:val="none" w:sz="0" w:space="0" w:color="auto" w:frame="1"/>
        </w:rPr>
        <w:t>，携带原件</w:t>
      </w:r>
      <w:r w:rsidR="009B1532">
        <w:rPr>
          <w:rFonts w:ascii="仿宋" w:eastAsia="仿宋" w:hAnsi="仿宋" w:hint="eastAsia"/>
          <w:color w:val="333333"/>
          <w:bdr w:val="none" w:sz="0" w:space="0" w:color="auto" w:frame="1"/>
        </w:rPr>
        <w:t>（要求的红章不可缺）</w:t>
      </w:r>
      <w:r w:rsidR="009B1532">
        <w:rPr>
          <w:rStyle w:val="a9"/>
          <w:rFonts w:ascii="Century Gothic" w:hAnsi="Century Gothic"/>
          <w:color w:val="333333"/>
          <w:bdr w:val="none" w:sz="0" w:space="0" w:color="auto" w:frame="1"/>
        </w:rPr>
        <w:t>用于资格审查及复核。</w:t>
      </w:r>
      <w:r w:rsidR="009B1532" w:rsidRPr="00AB5601">
        <w:rPr>
          <w:rFonts w:ascii="仿宋" w:eastAsia="仿宋" w:hAnsi="仿宋" w:cs="仿宋" w:hint="eastAsia"/>
          <w:color w:val="212830"/>
          <w:sz w:val="28"/>
          <w:szCs w:val="28"/>
        </w:rPr>
        <w:t>不上交者学院可不予复试。资格审查需要上交的材料见《</w:t>
      </w:r>
      <w:r w:rsidR="009B1532" w:rsidRPr="00AB5601">
        <w:rPr>
          <w:rFonts w:ascii="仿宋" w:eastAsia="仿宋" w:hAnsi="仿宋" w:cs="仿宋"/>
          <w:color w:val="212830"/>
          <w:sz w:val="28"/>
          <w:szCs w:val="28"/>
        </w:rPr>
        <w:t>（含复试名单）浙江中医药大学2025年博士研究生复试通知</w:t>
      </w:r>
      <w:r w:rsidR="009B1532" w:rsidRPr="00AB5601">
        <w:rPr>
          <w:rFonts w:ascii="仿宋" w:eastAsia="仿宋" w:hAnsi="仿宋" w:cs="仿宋" w:hint="eastAsia"/>
          <w:color w:val="212830"/>
          <w:sz w:val="28"/>
          <w:szCs w:val="28"/>
        </w:rPr>
        <w:t>》里的第一大点资格审查</w:t>
      </w:r>
      <w:hyperlink r:id="rId6" w:history="1">
        <w:r w:rsidR="009B1532" w:rsidRPr="00466EB3">
          <w:rPr>
            <w:rStyle w:val="a8"/>
            <w:rFonts w:ascii="仿宋" w:eastAsia="仿宋" w:hAnsi="仿宋"/>
            <w:bdr w:val="none" w:sz="0" w:space="0" w:color="auto" w:frame="1"/>
          </w:rPr>
          <w:t>https://yjsgl.zcmu.edu.cn/show/5747</w:t>
        </w:r>
      </w:hyperlink>
      <w:r w:rsidR="009B1532">
        <w:rPr>
          <w:rFonts w:ascii="仿宋" w:eastAsia="仿宋" w:hAnsi="仿宋" w:hint="eastAsia"/>
          <w:color w:val="333333"/>
          <w:bdr w:val="none" w:sz="0" w:space="0" w:color="auto" w:frame="1"/>
        </w:rPr>
        <w:t>。</w:t>
      </w:r>
    </w:p>
    <w:bookmarkEnd w:id="0"/>
    <w:p w14:paraId="54A4247C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四）复试内容：主要包括对考生思想政治素质、专业能力、创新精神、学术诚信等方面进行考查，并进行心理健康测试及体格检查。复试以科研能力和专业知识考核为主，题型以综合性、开放性的能力型试题为主，涵盖英语听力、英语口语及专业外语、专业能力、科研创新综合素质等内容。</w:t>
      </w:r>
    </w:p>
    <w:p w14:paraId="381887FB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color w:val="000000"/>
          <w:sz w:val="24"/>
          <w:szCs w:val="24"/>
          <w:lang w:eastAsia="zh-Hans"/>
        </w:rPr>
        <w:t>三、具体安排</w:t>
      </w:r>
    </w:p>
    <w:p w14:paraId="20258758" w14:textId="1BD5331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eastAsia="zh-Hans"/>
        </w:rPr>
        <w:t>（一）复试</w:t>
      </w:r>
      <w:r w:rsidR="00857D97">
        <w:rPr>
          <w:rFonts w:ascii="仿宋" w:eastAsia="仿宋" w:hAnsi="仿宋" w:hint="eastAsia"/>
          <w:color w:val="000000" w:themeColor="text1"/>
          <w:sz w:val="24"/>
          <w:szCs w:val="24"/>
          <w:lang w:eastAsia="zh-Hans"/>
        </w:rPr>
        <w:t>时间</w:t>
      </w:r>
      <w:r>
        <w:rPr>
          <w:rFonts w:ascii="仿宋" w:eastAsia="仿宋" w:hAnsi="仿宋" w:hint="eastAsia"/>
          <w:color w:val="000000" w:themeColor="text1"/>
          <w:sz w:val="24"/>
          <w:szCs w:val="24"/>
          <w:lang w:eastAsia="zh-Hans"/>
        </w:rPr>
        <w:t>：</w:t>
      </w:r>
      <w:r w:rsidR="00857D97">
        <w:rPr>
          <w:rFonts w:ascii="仿宋" w:eastAsia="仿宋" w:hAnsi="仿宋" w:hint="eastAsia"/>
          <w:color w:val="000000" w:themeColor="text1"/>
          <w:sz w:val="24"/>
          <w:szCs w:val="24"/>
        </w:rPr>
        <w:t>1月13日-1月16日，具体时间另行通知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AC608AB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（</w:t>
      </w:r>
      <w:r>
        <w:rPr>
          <w:rFonts w:ascii="仿宋" w:eastAsia="仿宋" w:hAnsi="仿宋" w:hint="eastAsia"/>
          <w:color w:val="000000"/>
          <w:sz w:val="24"/>
          <w:szCs w:val="24"/>
        </w:rPr>
        <w:t>二</w:t>
      </w:r>
      <w:r>
        <w:rPr>
          <w:rFonts w:ascii="仿宋" w:eastAsia="仿宋" w:hAnsi="仿宋" w:hint="eastAsia"/>
          <w:color w:val="000000"/>
          <w:sz w:val="24"/>
          <w:szCs w:val="24"/>
          <w:lang w:eastAsia="zh-Hans"/>
        </w:rPr>
        <w:t>）心理健康测试、体检：根据学院统一要求进行。</w:t>
      </w:r>
    </w:p>
    <w:p w14:paraId="7A476FD2" w14:textId="77777777" w:rsidR="00AC3BD9" w:rsidRDefault="00F92B00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color w:val="000000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color w:val="000000"/>
          <w:sz w:val="24"/>
          <w:szCs w:val="24"/>
          <w:lang w:eastAsia="zh-Hans"/>
        </w:rPr>
        <w:t>四、录取工作</w:t>
      </w:r>
    </w:p>
    <w:p w14:paraId="2199B41E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1.总成绩=导师审查打分*20%+复试*80%。根据每个导师“申请-审核”制博士招生名额，按照申请者总成绩排名择优录取，总成绩低于60分、复试成绩低于60分的考生不予录取。</w:t>
      </w:r>
    </w:p>
    <w:p w14:paraId="209F9ADF" w14:textId="77777777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cs="仿宋"/>
          <w:color w:val="000000"/>
          <w:sz w:val="24"/>
          <w:szCs w:val="24"/>
          <w:lang w:eastAsia="zh-Hans"/>
        </w:rPr>
        <w:t>2.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最终成绩公布和拟录取名单请留意学校研究生院网站。</w:t>
      </w:r>
    </w:p>
    <w:p w14:paraId="26052ACA" w14:textId="77777777" w:rsidR="00AC3BD9" w:rsidRDefault="00F92B00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color w:val="000000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color w:val="000000"/>
          <w:sz w:val="24"/>
          <w:szCs w:val="24"/>
          <w:lang w:eastAsia="zh-Hans"/>
        </w:rPr>
        <w:t>五、联系方式</w:t>
      </w:r>
    </w:p>
    <w:p w14:paraId="2F474FB1" w14:textId="49B1FE2E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联系人：</w:t>
      </w:r>
      <w:r w:rsidR="00857D97"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田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老师</w:t>
      </w:r>
    </w:p>
    <w:p w14:paraId="5DC8F7A4" w14:textId="5C46720F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联系方式：0571-6176603</w:t>
      </w:r>
      <w:r w:rsidR="00857D97">
        <w:rPr>
          <w:rFonts w:ascii="仿宋" w:eastAsia="仿宋" w:hAnsi="仿宋" w:cs="仿宋" w:hint="eastAsia"/>
          <w:color w:val="000000"/>
          <w:sz w:val="24"/>
          <w:szCs w:val="24"/>
        </w:rPr>
        <w:t>2</w:t>
      </w:r>
    </w:p>
    <w:p w14:paraId="01D12D37" w14:textId="16BC1A42" w:rsidR="00AC3BD9" w:rsidRDefault="00F92B0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请各位考生加入202</w:t>
      </w:r>
      <w:r w:rsidR="00BB221D">
        <w:rPr>
          <w:rFonts w:ascii="仿宋" w:eastAsia="仿宋" w:hAnsi="仿宋" w:cs="仿宋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年文管学院博士研究生复试钉钉群（见附件），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加群后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请改为实名。</w:t>
      </w:r>
    </w:p>
    <w:p w14:paraId="50C05A44" w14:textId="77777777" w:rsidR="00AC3BD9" w:rsidRDefault="00AC3BD9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14:paraId="7E53C0E3" w14:textId="77777777" w:rsidR="00AC3BD9" w:rsidRDefault="00AC3BD9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6E1BC1AB" w14:textId="77777777" w:rsidR="00AC3BD9" w:rsidRDefault="00F92B00">
      <w:pPr>
        <w:snapToGrid w:val="0"/>
        <w:spacing w:line="360" w:lineRule="auto"/>
        <w:ind w:firstLineChars="200" w:firstLine="480"/>
        <w:jc w:val="right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浙江中医药大学人文与管理学院</w:t>
      </w:r>
    </w:p>
    <w:p w14:paraId="39E1AB0B" w14:textId="4970FFBC" w:rsidR="00AC3BD9" w:rsidRDefault="00F92B00">
      <w:pPr>
        <w:snapToGrid w:val="0"/>
        <w:spacing w:line="360" w:lineRule="auto"/>
        <w:ind w:firstLineChars="200" w:firstLine="480"/>
        <w:jc w:val="center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  <w:r>
        <w:rPr>
          <w:rFonts w:ascii="仿宋" w:eastAsia="仿宋" w:hAnsi="仿宋" w:cs="仿宋"/>
          <w:color w:val="000000"/>
          <w:sz w:val="24"/>
          <w:szCs w:val="24"/>
          <w:lang w:eastAsia="zh-Hans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202</w:t>
      </w:r>
      <w:r w:rsidR="00857D97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年</w:t>
      </w:r>
      <w:r>
        <w:rPr>
          <w:rFonts w:ascii="仿宋" w:eastAsia="仿宋" w:hAnsi="仿宋" w:cs="仿宋"/>
          <w:color w:val="000000"/>
          <w:sz w:val="24"/>
          <w:szCs w:val="24"/>
          <w:lang w:eastAsia="zh-Hans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月</w:t>
      </w:r>
      <w:r w:rsidR="00857D97">
        <w:rPr>
          <w:rFonts w:ascii="仿宋" w:eastAsia="仿宋" w:hAnsi="仿宋" w:cs="仿宋" w:hint="eastAsia"/>
          <w:color w:val="000000"/>
          <w:sz w:val="24"/>
          <w:szCs w:val="24"/>
        </w:rPr>
        <w:t>10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Hans"/>
        </w:rPr>
        <w:t>日</w:t>
      </w:r>
    </w:p>
    <w:p w14:paraId="216B8A75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35AB6C97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0C71BEA4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02AB4EA2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</w:p>
    <w:p w14:paraId="60F02F37" w14:textId="77777777" w:rsidR="00857D97" w:rsidRDefault="00857D97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</w:p>
    <w:p w14:paraId="4F983006" w14:textId="77777777" w:rsidR="00857D97" w:rsidRDefault="00857D97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</w:p>
    <w:p w14:paraId="22A26B31" w14:textId="77777777" w:rsidR="00857D97" w:rsidRDefault="00857D97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</w:p>
    <w:p w14:paraId="35701293" w14:textId="77777777" w:rsidR="00AC3BD9" w:rsidRDefault="00F92B00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附件：</w:t>
      </w:r>
    </w:p>
    <w:p w14:paraId="27855821" w14:textId="0D34E4BC" w:rsidR="00AC3BD9" w:rsidRDefault="00F04805" w:rsidP="00F04805">
      <w:pPr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B5F1B79" wp14:editId="2B39A657">
            <wp:extent cx="3916680" cy="3719395"/>
            <wp:effectExtent l="0" t="0" r="7620" b="0"/>
            <wp:docPr id="10590438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965" cy="37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C2B4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36444FA1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75AF9DF7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p w14:paraId="6D4BFBB2" w14:textId="77777777" w:rsidR="00AC3BD9" w:rsidRDefault="00AC3BD9">
      <w:pPr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  <w:lang w:eastAsia="zh-Hans"/>
        </w:rPr>
      </w:pPr>
    </w:p>
    <w:sectPr w:rsidR="00AC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C8AB" w14:textId="77777777" w:rsidR="00A904AF" w:rsidRDefault="00A904AF" w:rsidP="009B1532">
      <w:r>
        <w:separator/>
      </w:r>
    </w:p>
  </w:endnote>
  <w:endnote w:type="continuationSeparator" w:id="0">
    <w:p w14:paraId="5FAB2330" w14:textId="77777777" w:rsidR="00A904AF" w:rsidRDefault="00A904AF" w:rsidP="009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F88D" w14:textId="77777777" w:rsidR="00A904AF" w:rsidRDefault="00A904AF" w:rsidP="009B1532">
      <w:r>
        <w:separator/>
      </w:r>
    </w:p>
  </w:footnote>
  <w:footnote w:type="continuationSeparator" w:id="0">
    <w:p w14:paraId="07E723DE" w14:textId="77777777" w:rsidR="00A904AF" w:rsidRDefault="00A904AF" w:rsidP="009B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2MTJjZjE1Zjg2MjVmOTk4YzY2MGNmNmY1NzYzZjYifQ=="/>
  </w:docVars>
  <w:rsids>
    <w:rsidRoot w:val="BEECDADF"/>
    <w:rsid w:val="BEECDADF"/>
    <w:rsid w:val="FE77344E"/>
    <w:rsid w:val="FFEAA392"/>
    <w:rsid w:val="005C7E24"/>
    <w:rsid w:val="00650240"/>
    <w:rsid w:val="006848D0"/>
    <w:rsid w:val="00857D97"/>
    <w:rsid w:val="009B1532"/>
    <w:rsid w:val="00A904AF"/>
    <w:rsid w:val="00AC3BD9"/>
    <w:rsid w:val="00B8340E"/>
    <w:rsid w:val="00BB221D"/>
    <w:rsid w:val="00F04805"/>
    <w:rsid w:val="00F92B00"/>
    <w:rsid w:val="07F5FE7E"/>
    <w:rsid w:val="19B15F73"/>
    <w:rsid w:val="1FF732FF"/>
    <w:rsid w:val="28275960"/>
    <w:rsid w:val="3FFD8A9C"/>
    <w:rsid w:val="49F91784"/>
    <w:rsid w:val="57A7783D"/>
    <w:rsid w:val="5F3DB9C5"/>
    <w:rsid w:val="69D11CF2"/>
    <w:rsid w:val="6E7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27D5B"/>
  <w15:docId w15:val="{216FC128-A625-43C1-A483-F98BDD65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9B1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153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B1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153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B1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9B1532"/>
    <w:rPr>
      <w:color w:val="0000FF"/>
      <w:u w:val="single"/>
    </w:rPr>
  </w:style>
  <w:style w:type="character" w:styleId="a9">
    <w:name w:val="Strong"/>
    <w:uiPriority w:val="22"/>
    <w:qFormat/>
    <w:rsid w:val="009B1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jsgl.zcmu.edu.cn/show/57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217</Words>
  <Characters>1239</Characters>
  <Application>Microsoft Office Word</Application>
  <DocSecurity>0</DocSecurity>
  <Lines>10</Lines>
  <Paragraphs>2</Paragraphs>
  <ScaleCrop>false</ScaleCrop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lirang</dc:creator>
  <cp:lastModifiedBy>HP</cp:lastModifiedBy>
  <cp:revision>7</cp:revision>
  <dcterms:created xsi:type="dcterms:W3CDTF">2023-05-25T14:42:00Z</dcterms:created>
  <dcterms:modified xsi:type="dcterms:W3CDTF">2025-01-10T08:41:00Z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A2B639BC90ED45429D9E3B1FF8B52E8C_12</vt:lpwstr>
  </property>
</Properties>
</file>