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9F4D9F">
      <w:pPr>
        <w:spacing w:line="400" w:lineRule="exact"/>
        <w:jc w:val="center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="黑体" w:eastAsia="黑体"/>
          <w:b/>
          <w:sz w:val="30"/>
          <w:szCs w:val="30"/>
        </w:rPr>
        <w:t>202</w:t>
      </w:r>
      <w:r>
        <w:rPr>
          <w:rFonts w:hint="eastAsia" w:ascii="黑体" w:eastAsia="黑体"/>
          <w:b/>
          <w:sz w:val="30"/>
          <w:szCs w:val="30"/>
          <w:lang w:val="en-US" w:eastAsia="zh-CN"/>
        </w:rPr>
        <w:t>6</w:t>
      </w:r>
      <w:bookmarkStart w:id="0" w:name="_GoBack"/>
      <w:bookmarkEnd w:id="0"/>
      <w:r>
        <w:rPr>
          <w:rFonts w:hint="eastAsia" w:ascii="黑体" w:eastAsia="黑体"/>
          <w:b/>
          <w:sz w:val="30"/>
          <w:szCs w:val="30"/>
        </w:rPr>
        <w:t>年宁波大学普通招考博士研究生专业基础考核笔试科目</w:t>
      </w:r>
      <w:r>
        <w:rPr>
          <w:rFonts w:asciiTheme="minorEastAsia" w:hAnsiTheme="minorEastAsia" w:eastAsiaTheme="minorEastAsia"/>
          <w:b/>
          <w:sz w:val="32"/>
          <w:szCs w:val="32"/>
        </w:rPr>
        <w:br w:type="textWrapping"/>
      </w:r>
      <w:r>
        <w:rPr>
          <w:rFonts w:hint="eastAsia" w:asciiTheme="minorEastAsia" w:hAnsiTheme="minorEastAsia" w:eastAsiaTheme="minorEastAsia"/>
          <w:b/>
          <w:sz w:val="32"/>
          <w:szCs w:val="32"/>
        </w:rPr>
        <w:t>考　试　大　纲</w:t>
      </w:r>
    </w:p>
    <w:tbl>
      <w:tblPr>
        <w:tblStyle w:val="6"/>
        <w:tblpPr w:leftFromText="180" w:rightFromText="180" w:vertAnchor="text" w:horzAnchor="page" w:tblpX="2014" w:tblpY="418"/>
        <w:tblOverlap w:val="never"/>
        <w:tblW w:w="84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6840"/>
      </w:tblGrid>
      <w:tr w14:paraId="1325A1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620" w:type="dxa"/>
            <w:vAlign w:val="bottom"/>
          </w:tcPr>
          <w:p w14:paraId="70F88969">
            <w:pPr>
              <w:spacing w:afterLines="15"/>
              <w:ind w:left="-105" w:leftChars="-50" w:right="-105" w:rightChars="-50" w:firstLine="402"/>
              <w:rPr>
                <w:rFonts w:asciiTheme="minorEastAsia" w:hAnsiTheme="minorEastAsia" w:eastAsiaTheme="minorEastAsia"/>
                <w:b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0"/>
                <w:szCs w:val="21"/>
              </w:rPr>
              <w:t>科目名称:</w:t>
            </w:r>
          </w:p>
        </w:tc>
        <w:tc>
          <w:tcPr>
            <w:tcW w:w="6840" w:type="dxa"/>
            <w:tcBorders>
              <w:bottom w:val="single" w:color="auto" w:sz="4" w:space="0"/>
            </w:tcBorders>
            <w:vAlign w:val="bottom"/>
          </w:tcPr>
          <w:p w14:paraId="39CDC1C8">
            <w:pPr>
              <w:pStyle w:val="2"/>
              <w:spacing w:beforeLines="25" w:afterLines="10" w:line="240" w:lineRule="auto"/>
              <w:ind w:firstLine="422"/>
              <w:jc w:val="center"/>
              <w:outlineLvl w:val="0"/>
              <w:rPr>
                <w:rFonts w:hint="default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/>
              </w:rPr>
              <w:t>中国史综合知识</w:t>
            </w:r>
          </w:p>
        </w:tc>
      </w:tr>
    </w:tbl>
    <w:p w14:paraId="5D899821">
      <w:pPr>
        <w:numPr>
          <w:ilvl w:val="0"/>
          <w:numId w:val="0"/>
        </w:numPr>
        <w:spacing w:beforeLines="100" w:afterLines="10" w:line="360" w:lineRule="auto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 w:val="24"/>
          <w:lang w:val="en-US" w:eastAsia="zh-CN"/>
        </w:rPr>
        <w:t>一、</w:t>
      </w:r>
      <w:r>
        <w:rPr>
          <w:rFonts w:hint="eastAsia" w:asciiTheme="minorEastAsia" w:hAnsiTheme="minorEastAsia" w:eastAsiaTheme="minorEastAsia"/>
          <w:b/>
          <w:sz w:val="24"/>
        </w:rPr>
        <w:t xml:space="preserve">考试形式与试卷结构 </w:t>
      </w:r>
      <w:r>
        <w:rPr>
          <w:rFonts w:hint="eastAsia" w:asciiTheme="minorEastAsia" w:hAnsiTheme="minorEastAsia" w:eastAsiaTheme="minorEastAsia"/>
          <w:b/>
          <w:szCs w:val="21"/>
        </w:rPr>
        <w:t xml:space="preserve">  </w:t>
      </w:r>
    </w:p>
    <w:p w14:paraId="36CAE7A9">
      <w:pPr>
        <w:pStyle w:val="9"/>
        <w:numPr>
          <w:ilvl w:val="0"/>
          <w:numId w:val="0"/>
        </w:numPr>
        <w:spacing w:beforeLines="10" w:afterLines="10" w:line="360" w:lineRule="auto"/>
        <w:ind w:firstLine="422" w:firstLineChars="200"/>
        <w:rPr>
          <w:rFonts w:hint="eastAsia"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/>
          <w:b/>
          <w:szCs w:val="21"/>
          <w:lang w:val="en-US" w:eastAsia="zh-CN"/>
        </w:rPr>
        <w:t>一</w:t>
      </w:r>
      <w:r>
        <w:rPr>
          <w:rFonts w:hint="eastAsia" w:asciiTheme="minorEastAsia" w:hAnsiTheme="minorEastAsia" w:eastAsiaTheme="minorEastAsia"/>
          <w:b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/>
          <w:b/>
          <w:szCs w:val="21"/>
        </w:rPr>
        <w:t>试卷满分值及考试时间</w:t>
      </w:r>
    </w:p>
    <w:p w14:paraId="006016A2">
      <w:pPr>
        <w:pStyle w:val="9"/>
        <w:numPr>
          <w:ilvl w:val="0"/>
          <w:numId w:val="0"/>
        </w:numPr>
        <w:spacing w:beforeLines="10" w:afterLines="10" w:line="360" w:lineRule="auto"/>
        <w:ind w:firstLine="420" w:firstLineChars="200"/>
        <w:rPr>
          <w:rFonts w:hint="eastAsia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本试卷满分为100分，考试时间为120分钟。</w:t>
      </w:r>
    </w:p>
    <w:p w14:paraId="1C89AA07">
      <w:pPr>
        <w:pStyle w:val="9"/>
        <w:numPr>
          <w:ilvl w:val="0"/>
          <w:numId w:val="0"/>
        </w:numPr>
        <w:spacing w:beforeLines="10" w:afterLines="10" w:line="360" w:lineRule="auto"/>
        <w:ind w:firstLine="422" w:firstLineChars="200"/>
        <w:rPr>
          <w:rFonts w:hint="eastAsia"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（二）答题方式</w:t>
      </w:r>
    </w:p>
    <w:p w14:paraId="055C5543">
      <w:pPr>
        <w:pStyle w:val="9"/>
        <w:numPr>
          <w:ilvl w:val="0"/>
          <w:numId w:val="0"/>
        </w:numPr>
        <w:spacing w:beforeLines="10" w:afterLines="10" w:line="360" w:lineRule="auto"/>
        <w:ind w:firstLine="420" w:firstLineChars="200"/>
        <w:rPr>
          <w:rFonts w:hint="eastAsia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答题方式为闭卷、笔试。试卷由试题和答题纸组成；答案必须写在答题纸相应的位置上。</w:t>
      </w:r>
    </w:p>
    <w:p w14:paraId="6E38BB51">
      <w:pPr>
        <w:pStyle w:val="9"/>
        <w:numPr>
          <w:ilvl w:val="0"/>
          <w:numId w:val="0"/>
        </w:numPr>
        <w:spacing w:beforeLines="10" w:afterLines="10" w:line="360" w:lineRule="auto"/>
        <w:ind w:firstLine="422" w:firstLineChars="200"/>
        <w:rPr>
          <w:rFonts w:hint="eastAsia"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（三）试卷内容结构</w:t>
      </w:r>
    </w:p>
    <w:p w14:paraId="2632A409">
      <w:pPr>
        <w:pStyle w:val="9"/>
        <w:numPr>
          <w:ilvl w:val="0"/>
          <w:numId w:val="0"/>
        </w:numPr>
        <w:spacing w:beforeLines="10" w:afterLines="10" w:line="360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本科目包含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20世纪中国历史学回顾</w:t>
      </w:r>
      <w:r>
        <w:rPr>
          <w:rFonts w:hint="eastAsia" w:asciiTheme="minorEastAsia" w:hAnsiTheme="minorEastAsia" w:eastAsiaTheme="minorEastAsia"/>
          <w:szCs w:val="21"/>
        </w:rPr>
        <w:t>、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近代中国、理论与方法、社会史等四</w:t>
      </w:r>
      <w:r>
        <w:rPr>
          <w:rFonts w:hint="eastAsia" w:asciiTheme="minorEastAsia" w:hAnsiTheme="minorEastAsia" w:eastAsiaTheme="minorEastAsia"/>
          <w:szCs w:val="21"/>
        </w:rPr>
        <w:t>部分内容。</w:t>
      </w:r>
    </w:p>
    <w:p w14:paraId="4BC51707">
      <w:pPr>
        <w:numPr>
          <w:ilvl w:val="0"/>
          <w:numId w:val="0"/>
        </w:numPr>
        <w:spacing w:beforeLines="100" w:afterLines="10" w:line="360" w:lineRule="auto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b/>
          <w:sz w:val="24"/>
          <w:lang w:val="en-US" w:eastAsia="zh-CN"/>
        </w:rPr>
        <w:t>二、</w:t>
      </w:r>
      <w:r>
        <w:rPr>
          <w:rFonts w:hint="eastAsia" w:asciiTheme="minorEastAsia" w:hAnsiTheme="minorEastAsia" w:eastAsiaTheme="minorEastAsia"/>
          <w:b/>
          <w:sz w:val="24"/>
        </w:rPr>
        <w:t>考查目标</w:t>
      </w:r>
    </w:p>
    <w:p w14:paraId="7827B0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54"/>
        <w:jc w:val="left"/>
        <w:rPr>
          <w:rFonts w:asciiTheme="minorEastAsia" w:hAnsiTheme="minorEastAsia" w:eastAsiaTheme="minorEastAsia"/>
          <w:b w:val="0"/>
          <w:bCs/>
          <w:szCs w:val="21"/>
        </w:rPr>
      </w:pPr>
      <w:r>
        <w:rPr>
          <w:rFonts w:hint="eastAsia" w:asciiTheme="minorEastAsia" w:hAnsiTheme="minorEastAsia" w:eastAsiaTheme="minorEastAsia"/>
          <w:b w:val="0"/>
          <w:bCs/>
          <w:szCs w:val="21"/>
        </w:rPr>
        <w:t>本考试旨在全面评估中国史一级学科博士点申请者的学术素养、专业知识掌握程度、研究方法应用能力以及批判性思维能力，确保录取的考生具备扎实的历史学基础、深厚的学术功底和广阔的学术视野，能够在中国史研究领域进行深入的探索与创新。</w:t>
      </w:r>
    </w:p>
    <w:p w14:paraId="4F894C6B">
      <w:pPr>
        <w:numPr>
          <w:ilvl w:val="0"/>
          <w:numId w:val="0"/>
        </w:numPr>
        <w:spacing w:beforeLines="100" w:afterLines="10" w:line="360" w:lineRule="auto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b/>
          <w:sz w:val="24"/>
          <w:lang w:val="en-US" w:eastAsia="zh-CN"/>
        </w:rPr>
        <w:t>三、</w:t>
      </w:r>
      <w:r>
        <w:rPr>
          <w:rFonts w:hint="eastAsia" w:asciiTheme="minorEastAsia" w:hAnsiTheme="minorEastAsia" w:eastAsiaTheme="minorEastAsia"/>
          <w:b/>
          <w:sz w:val="24"/>
        </w:rPr>
        <w:t>考查范围或考试内容概要</w:t>
      </w:r>
    </w:p>
    <w:p w14:paraId="74E51865">
      <w:pPr>
        <w:widowControl/>
        <w:spacing w:line="360" w:lineRule="auto"/>
        <w:ind w:firstLine="420"/>
        <w:jc w:val="left"/>
        <w:rPr>
          <w:rFonts w:hint="eastAsia" w:cs="宋体" w:asciiTheme="minorEastAsia" w:hAnsiTheme="minorEastAsia" w:eastAsiaTheme="minorEastAsia"/>
          <w:b/>
          <w:bCs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kern w:val="0"/>
          <w:szCs w:val="21"/>
          <w:shd w:val="clear" w:color="auto" w:fill="FFFFFF"/>
          <w:lang w:val="en-US" w:eastAsia="zh-CN"/>
        </w:rPr>
        <w:t>（1）20世纪中国历史学回顾</w:t>
      </w:r>
    </w:p>
    <w:p w14:paraId="02A1DCBD">
      <w:pPr>
        <w:widowControl/>
        <w:spacing w:line="360" w:lineRule="auto"/>
        <w:ind w:firstLine="420"/>
        <w:jc w:val="left"/>
        <w:rPr>
          <w:rFonts w:hint="default" w:cs="宋体" w:asciiTheme="minorEastAsia" w:hAnsiTheme="minorEastAsia" w:eastAsiaTheme="minorEastAsia"/>
          <w:kern w:val="0"/>
          <w:szCs w:val="21"/>
          <w:shd w:val="clear" w:color="auto" w:fill="FFFFFF"/>
          <w:lang w:val="en-US" w:eastAsia="zh-CN"/>
        </w:rPr>
      </w:pPr>
      <w:r>
        <w:rPr>
          <w:rFonts w:hint="default" w:cs="宋体" w:asciiTheme="minorEastAsia" w:hAnsiTheme="minorEastAsia" w:eastAsiaTheme="minorEastAsia"/>
          <w:kern w:val="0"/>
          <w:szCs w:val="21"/>
          <w:shd w:val="clear" w:color="auto" w:fill="FFFFFF"/>
          <w:lang w:val="en-US" w:eastAsia="zh-CN"/>
        </w:rPr>
        <w:t>清晰阐述20世纪中国历史学发展的社会政治背景，准确划分并理解其主要发展阶段，把握历史学发展的脉络与趋势</w:t>
      </w:r>
      <w:r>
        <w:rPr>
          <w:rFonts w:hint="eastAsia" w:cs="宋体" w:asciiTheme="minorEastAsia" w:hAnsiTheme="minorEastAsia" w:eastAsiaTheme="minorEastAsia"/>
          <w:kern w:val="0"/>
          <w:szCs w:val="21"/>
          <w:shd w:val="clear" w:color="auto" w:fill="FFFFFF"/>
          <w:lang w:val="en-US" w:eastAsia="zh-CN"/>
        </w:rPr>
        <w:t>，</w:t>
      </w:r>
      <w:r>
        <w:rPr>
          <w:rFonts w:hint="default" w:cs="宋体" w:asciiTheme="minorEastAsia" w:hAnsiTheme="minorEastAsia" w:eastAsiaTheme="minorEastAsia"/>
          <w:kern w:val="0"/>
          <w:szCs w:val="21"/>
          <w:shd w:val="clear" w:color="auto" w:fill="FFFFFF"/>
          <w:lang w:val="en-US" w:eastAsia="zh-CN"/>
        </w:rPr>
        <w:t>根据最新的学术进展和考古发现，对20世纪中国历史学研究成果进行评价</w:t>
      </w:r>
      <w:r>
        <w:rPr>
          <w:rFonts w:hint="eastAsia" w:cs="宋体" w:asciiTheme="minorEastAsia" w:hAnsiTheme="minorEastAsia" w:eastAsiaTheme="minorEastAsia"/>
          <w:kern w:val="0"/>
          <w:szCs w:val="21"/>
          <w:shd w:val="clear" w:color="auto" w:fill="FFFFFF"/>
          <w:lang w:val="en-US" w:eastAsia="zh-CN"/>
        </w:rPr>
        <w:t>；</w:t>
      </w:r>
      <w:r>
        <w:rPr>
          <w:rFonts w:hint="default" w:cs="宋体" w:asciiTheme="minorEastAsia" w:hAnsiTheme="minorEastAsia" w:eastAsiaTheme="minorEastAsia"/>
          <w:kern w:val="0"/>
          <w:szCs w:val="21"/>
          <w:shd w:val="clear" w:color="auto" w:fill="FFFFFF"/>
          <w:lang w:val="en-US" w:eastAsia="zh-CN"/>
        </w:rPr>
        <w:t>熟悉新史学、马克思主义史学、实证主义史学等主要史学流派的基本观点、代表人物及其学术贡献，能够分析各流派之间的异同及其对后世的影响</w:t>
      </w:r>
      <w:r>
        <w:rPr>
          <w:rFonts w:hint="eastAsia" w:cs="宋体" w:asciiTheme="minorEastAsia" w:hAnsiTheme="minorEastAsia" w:eastAsiaTheme="minorEastAsia"/>
          <w:kern w:val="0"/>
          <w:szCs w:val="21"/>
          <w:shd w:val="clear" w:color="auto" w:fill="FFFFFF"/>
          <w:lang w:val="en-US" w:eastAsia="zh-CN"/>
        </w:rPr>
        <w:t>；</w:t>
      </w:r>
      <w:r>
        <w:rPr>
          <w:rFonts w:hint="default" w:cs="宋体" w:asciiTheme="minorEastAsia" w:hAnsiTheme="minorEastAsia" w:eastAsiaTheme="minorEastAsia"/>
          <w:kern w:val="0"/>
          <w:szCs w:val="21"/>
          <w:shd w:val="clear" w:color="auto" w:fill="FFFFFF"/>
          <w:lang w:val="en-US" w:eastAsia="zh-CN"/>
        </w:rPr>
        <w:t>列举并分析几部具有里程碑意义的史学著作，评价其学术价值、研究方法及对历史学发展的推动作用，展现对史学动态的敏锐洞察力</w:t>
      </w:r>
      <w:r>
        <w:rPr>
          <w:rFonts w:hint="eastAsia" w:cs="宋体" w:asciiTheme="minorEastAsia" w:hAnsiTheme="minorEastAsia" w:eastAsiaTheme="minorEastAsia"/>
          <w:kern w:val="0"/>
          <w:szCs w:val="21"/>
          <w:shd w:val="clear" w:color="auto" w:fill="FFFFFF"/>
          <w:lang w:val="en-US" w:eastAsia="zh-CN"/>
        </w:rPr>
        <w:t>；</w:t>
      </w:r>
      <w:r>
        <w:rPr>
          <w:rFonts w:hint="default" w:cs="宋体" w:asciiTheme="minorEastAsia" w:hAnsiTheme="minorEastAsia" w:eastAsiaTheme="minorEastAsia"/>
          <w:kern w:val="0"/>
          <w:szCs w:val="21"/>
          <w:shd w:val="clear" w:color="auto" w:fill="FFFFFF"/>
          <w:lang w:val="en-US" w:eastAsia="zh-CN"/>
        </w:rPr>
        <w:t>了解并掌握20世纪中国历史学的研究方法演变，能够分析当前史学研究的新趋势，包括数字化、跨学科研究等，并思考其对未来史学研究的影响。</w:t>
      </w:r>
    </w:p>
    <w:p w14:paraId="13AE8055">
      <w:pPr>
        <w:widowControl/>
        <w:spacing w:line="360" w:lineRule="auto"/>
        <w:ind w:firstLine="420"/>
        <w:jc w:val="left"/>
        <w:rPr>
          <w:rFonts w:hint="eastAsia" w:cs="宋体" w:asciiTheme="minorEastAsia" w:hAnsiTheme="minorEastAsia" w:eastAsiaTheme="minorEastAsia"/>
          <w:b/>
          <w:bCs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kern w:val="0"/>
          <w:szCs w:val="21"/>
          <w:shd w:val="clear" w:color="auto" w:fill="FFFFFF"/>
          <w:lang w:val="en-US" w:eastAsia="zh-CN"/>
        </w:rPr>
        <w:t>（2）近代中国</w:t>
      </w:r>
    </w:p>
    <w:p w14:paraId="0CA358BC">
      <w:pPr>
        <w:widowControl/>
        <w:spacing w:line="360" w:lineRule="auto"/>
        <w:ind w:firstLine="420"/>
        <w:jc w:val="left"/>
        <w:rPr>
          <w:rFonts w:hint="default" w:cs="宋体" w:asciiTheme="minorEastAsia" w:hAnsiTheme="minorEastAsia" w:eastAsiaTheme="minorEastAsia"/>
          <w:kern w:val="0"/>
          <w:szCs w:val="21"/>
          <w:shd w:val="clear" w:color="auto" w:fill="FFFFFF"/>
          <w:lang w:val="en-US" w:eastAsia="zh-CN"/>
        </w:rPr>
      </w:pPr>
      <w:r>
        <w:rPr>
          <w:rFonts w:hint="default" w:cs="宋体" w:asciiTheme="minorEastAsia" w:hAnsiTheme="minorEastAsia" w:eastAsiaTheme="minorEastAsia"/>
          <w:kern w:val="0"/>
          <w:szCs w:val="21"/>
          <w:shd w:val="clear" w:color="auto" w:fill="FFFFFF"/>
          <w:lang w:val="en-US" w:eastAsia="zh-CN"/>
        </w:rPr>
        <w:t>深入阐述</w:t>
      </w:r>
      <w:r>
        <w:rPr>
          <w:rFonts w:hint="eastAsia" w:cs="宋体" w:asciiTheme="minorEastAsia" w:hAnsiTheme="minorEastAsia" w:eastAsiaTheme="minorEastAsia"/>
          <w:kern w:val="0"/>
          <w:szCs w:val="21"/>
          <w:shd w:val="clear" w:color="auto" w:fill="FFFFFF"/>
          <w:lang w:val="en-US" w:eastAsia="zh-CN"/>
        </w:rPr>
        <w:t>近代中国</w:t>
      </w:r>
      <w:r>
        <w:rPr>
          <w:rFonts w:hint="default" w:cs="宋体" w:asciiTheme="minorEastAsia" w:hAnsiTheme="minorEastAsia" w:eastAsiaTheme="minorEastAsia"/>
          <w:kern w:val="0"/>
          <w:szCs w:val="21"/>
          <w:shd w:val="clear" w:color="auto" w:fill="FFFFFF"/>
          <w:lang w:val="en-US" w:eastAsia="zh-CN"/>
        </w:rPr>
        <w:t>的政治演变，分析各时期政治变革的原因、过程、成果及局限性，理解政治变革对中国社会的影响</w:t>
      </w:r>
      <w:r>
        <w:rPr>
          <w:rFonts w:hint="eastAsia" w:cs="宋体" w:asciiTheme="minorEastAsia" w:hAnsiTheme="minorEastAsia" w:eastAsiaTheme="minorEastAsia"/>
          <w:kern w:val="0"/>
          <w:szCs w:val="21"/>
          <w:shd w:val="clear" w:color="auto" w:fill="FFFFFF"/>
          <w:lang w:val="en-US" w:eastAsia="zh-CN"/>
        </w:rPr>
        <w:t>；</w:t>
      </w:r>
      <w:r>
        <w:rPr>
          <w:rFonts w:hint="default" w:cs="宋体" w:asciiTheme="minorEastAsia" w:hAnsiTheme="minorEastAsia" w:eastAsiaTheme="minorEastAsia"/>
          <w:kern w:val="0"/>
          <w:szCs w:val="21"/>
          <w:shd w:val="clear" w:color="auto" w:fill="FFFFFF"/>
          <w:lang w:val="en-US" w:eastAsia="zh-CN"/>
        </w:rPr>
        <w:t>掌握近代中国工业化、城市化进程，农村经济变化及社会阶层分化的基本事实，能够分析这些变化对中国社会结构、经济形态及文化观念的影响</w:t>
      </w:r>
      <w:r>
        <w:rPr>
          <w:rFonts w:hint="eastAsia" w:cs="宋体" w:asciiTheme="minorEastAsia" w:hAnsiTheme="minorEastAsia" w:eastAsiaTheme="minorEastAsia"/>
          <w:kern w:val="0"/>
          <w:szCs w:val="21"/>
          <w:shd w:val="clear" w:color="auto" w:fill="FFFFFF"/>
          <w:lang w:val="en-US" w:eastAsia="zh-CN"/>
        </w:rPr>
        <w:t>；</w:t>
      </w:r>
      <w:r>
        <w:rPr>
          <w:rFonts w:hint="default" w:cs="宋体" w:asciiTheme="minorEastAsia" w:hAnsiTheme="minorEastAsia" w:eastAsiaTheme="minorEastAsia"/>
          <w:kern w:val="0"/>
          <w:szCs w:val="21"/>
          <w:shd w:val="clear" w:color="auto" w:fill="FFFFFF"/>
          <w:lang w:val="en-US" w:eastAsia="zh-CN"/>
        </w:rPr>
        <w:t>深入理解西学东渐等思想文化运动的历史背景、主要内容及深远影响，评价其对中国现代化进程的推动作用。</w:t>
      </w:r>
    </w:p>
    <w:p w14:paraId="7AA2A009">
      <w:pPr>
        <w:widowControl/>
        <w:spacing w:line="360" w:lineRule="auto"/>
        <w:ind w:firstLine="420"/>
        <w:jc w:val="left"/>
        <w:rPr>
          <w:rFonts w:hint="eastAsia" w:cs="宋体" w:asciiTheme="minorEastAsia" w:hAnsiTheme="minorEastAsia" w:eastAsiaTheme="minorEastAsia"/>
          <w:b/>
          <w:bCs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kern w:val="0"/>
          <w:szCs w:val="21"/>
          <w:shd w:val="clear" w:color="auto" w:fill="FFFFFF"/>
          <w:lang w:val="en-US" w:eastAsia="zh-CN"/>
        </w:rPr>
        <w:t>（3）理论与方法</w:t>
      </w:r>
    </w:p>
    <w:p w14:paraId="2EE2BAD8">
      <w:pPr>
        <w:widowControl/>
        <w:spacing w:line="360" w:lineRule="auto"/>
        <w:ind w:firstLine="420"/>
        <w:jc w:val="left"/>
        <w:rPr>
          <w:rFonts w:hint="default" w:cs="宋体" w:asciiTheme="minorEastAsia" w:hAnsiTheme="minorEastAsia" w:eastAsiaTheme="minorEastAsia"/>
          <w:kern w:val="0"/>
          <w:szCs w:val="21"/>
          <w:shd w:val="clear" w:color="auto" w:fill="FFFFFF"/>
          <w:lang w:val="en-US" w:eastAsia="zh-CN"/>
        </w:rPr>
      </w:pPr>
      <w:r>
        <w:rPr>
          <w:rFonts w:hint="default" w:cs="宋体" w:asciiTheme="minorEastAsia" w:hAnsiTheme="minorEastAsia" w:eastAsiaTheme="minorEastAsia"/>
          <w:kern w:val="0"/>
          <w:szCs w:val="21"/>
          <w:shd w:val="clear" w:color="auto" w:fill="FFFFFF"/>
          <w:lang w:val="en-US" w:eastAsia="zh-CN"/>
        </w:rPr>
        <w:t>熟悉历史唯物主义、后现代史学理论等基本概念及其在历史研究中的应用，能够分析不同史学理论对历史解释的影响</w:t>
      </w:r>
      <w:r>
        <w:rPr>
          <w:rFonts w:hint="eastAsia" w:cs="宋体" w:asciiTheme="minorEastAsia" w:hAnsiTheme="minorEastAsia" w:eastAsiaTheme="minorEastAsia"/>
          <w:kern w:val="0"/>
          <w:szCs w:val="21"/>
          <w:shd w:val="clear" w:color="auto" w:fill="FFFFFF"/>
          <w:lang w:val="en-US" w:eastAsia="zh-CN"/>
        </w:rPr>
        <w:t>；</w:t>
      </w:r>
      <w:r>
        <w:rPr>
          <w:rFonts w:hint="default" w:cs="宋体" w:asciiTheme="minorEastAsia" w:hAnsiTheme="minorEastAsia" w:eastAsiaTheme="minorEastAsia"/>
          <w:kern w:val="0"/>
          <w:szCs w:val="21"/>
          <w:shd w:val="clear" w:color="auto" w:fill="FFFFFF"/>
          <w:lang w:val="en-US" w:eastAsia="zh-CN"/>
        </w:rPr>
        <w:t>掌握文献研究、口述史、计量史学、比较史学等研究方法的基本原理与操作步骤，能够灵活运用这些方法解决历史研究中的具体问题</w:t>
      </w:r>
      <w:r>
        <w:rPr>
          <w:rFonts w:hint="eastAsia" w:cs="宋体" w:asciiTheme="minorEastAsia" w:hAnsiTheme="minorEastAsia" w:eastAsiaTheme="minorEastAsia"/>
          <w:kern w:val="0"/>
          <w:szCs w:val="21"/>
          <w:shd w:val="clear" w:color="auto" w:fill="FFFFFF"/>
          <w:lang w:val="en-US" w:eastAsia="zh-CN"/>
        </w:rPr>
        <w:t>；</w:t>
      </w:r>
      <w:r>
        <w:rPr>
          <w:rFonts w:hint="default" w:cs="宋体" w:asciiTheme="minorEastAsia" w:hAnsiTheme="minorEastAsia" w:eastAsiaTheme="minorEastAsia"/>
          <w:kern w:val="0"/>
          <w:szCs w:val="21"/>
          <w:shd w:val="clear" w:color="auto" w:fill="FFFFFF"/>
          <w:lang w:val="en-US" w:eastAsia="zh-CN"/>
        </w:rPr>
        <w:t>具备跨学科研究的意识与能力，能够运用社会学、经济学、人类学等学科的理论与方法，从多角度、多层次分析历史现象，拓宽历史研究的视野。</w:t>
      </w:r>
    </w:p>
    <w:p w14:paraId="19327717">
      <w:pPr>
        <w:widowControl/>
        <w:spacing w:line="360" w:lineRule="auto"/>
        <w:ind w:firstLine="420"/>
        <w:jc w:val="left"/>
        <w:rPr>
          <w:rFonts w:hint="eastAsia" w:cs="宋体" w:asciiTheme="minorEastAsia" w:hAnsiTheme="minorEastAsia" w:eastAsiaTheme="minorEastAsia"/>
          <w:b/>
          <w:bCs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kern w:val="0"/>
          <w:szCs w:val="21"/>
          <w:shd w:val="clear" w:color="auto" w:fill="FFFFFF"/>
          <w:lang w:val="en-US" w:eastAsia="zh-CN"/>
        </w:rPr>
        <w:t>（4）社会史</w:t>
      </w:r>
    </w:p>
    <w:p w14:paraId="4A896A77">
      <w:pPr>
        <w:widowControl/>
        <w:spacing w:line="360" w:lineRule="auto"/>
        <w:ind w:firstLine="420"/>
        <w:jc w:val="left"/>
        <w:rPr>
          <w:rFonts w:hint="default" w:cs="宋体" w:asciiTheme="minorEastAsia" w:hAnsiTheme="minorEastAsia" w:eastAsiaTheme="minorEastAsia"/>
          <w:kern w:val="0"/>
          <w:szCs w:val="21"/>
          <w:shd w:val="clear" w:color="auto" w:fill="FFFFFF"/>
          <w:lang w:val="en-US" w:eastAsia="zh-CN"/>
        </w:rPr>
      </w:pPr>
      <w:r>
        <w:rPr>
          <w:rFonts w:hint="default" w:cs="宋体" w:asciiTheme="minorEastAsia" w:hAnsiTheme="minorEastAsia" w:eastAsiaTheme="minorEastAsia"/>
          <w:kern w:val="0"/>
          <w:szCs w:val="21"/>
          <w:shd w:val="clear" w:color="auto" w:fill="FFFFFF"/>
          <w:lang w:val="en-US" w:eastAsia="zh-CN"/>
        </w:rPr>
        <w:t>熟悉中国历史上衣食住行、节日习俗、家庭结构等日常生活的变迁，能够分析这些变化对人们生活方式、社会观念的影响</w:t>
      </w:r>
      <w:r>
        <w:rPr>
          <w:rFonts w:hint="eastAsia" w:cs="宋体" w:asciiTheme="minorEastAsia" w:hAnsiTheme="minorEastAsia" w:eastAsiaTheme="minorEastAsia"/>
          <w:kern w:val="0"/>
          <w:szCs w:val="21"/>
          <w:shd w:val="clear" w:color="auto" w:fill="FFFFFF"/>
          <w:lang w:val="en-US" w:eastAsia="zh-CN"/>
        </w:rPr>
        <w:t>；</w:t>
      </w:r>
      <w:r>
        <w:rPr>
          <w:rFonts w:hint="default" w:cs="宋体" w:asciiTheme="minorEastAsia" w:hAnsiTheme="minorEastAsia" w:eastAsiaTheme="minorEastAsia"/>
          <w:kern w:val="0"/>
          <w:szCs w:val="21"/>
          <w:shd w:val="clear" w:color="auto" w:fill="FFFFFF"/>
          <w:lang w:val="en-US" w:eastAsia="zh-CN"/>
        </w:rPr>
        <w:t>掌握农民、工人等社会群体的历史地位与变迁，能够分析不同社会群体在历史进程中的作用与影响</w:t>
      </w:r>
      <w:r>
        <w:rPr>
          <w:rFonts w:hint="eastAsia" w:cs="宋体" w:asciiTheme="minorEastAsia" w:hAnsiTheme="minorEastAsia" w:eastAsiaTheme="minorEastAsia"/>
          <w:kern w:val="0"/>
          <w:szCs w:val="21"/>
          <w:shd w:val="clear" w:color="auto" w:fill="FFFFFF"/>
          <w:lang w:val="en-US" w:eastAsia="zh-CN"/>
        </w:rPr>
        <w:t>；</w:t>
      </w:r>
      <w:r>
        <w:rPr>
          <w:rFonts w:hint="default" w:cs="宋体" w:asciiTheme="minorEastAsia" w:hAnsiTheme="minorEastAsia" w:eastAsiaTheme="minorEastAsia"/>
          <w:kern w:val="0"/>
          <w:szCs w:val="21"/>
          <w:shd w:val="clear" w:color="auto" w:fill="FFFFFF"/>
          <w:lang w:val="en-US" w:eastAsia="zh-CN"/>
        </w:rPr>
        <w:t>关注贫困、疾病等社会问题，能够分析这些问题的历史根源、演变趋势及解决策略，体现对社会现实的关怀与思考。</w:t>
      </w:r>
    </w:p>
    <w:p w14:paraId="3FD14B5A">
      <w:pPr>
        <w:widowControl/>
        <w:spacing w:line="360" w:lineRule="auto"/>
        <w:jc w:val="left"/>
        <w:rPr>
          <w:rFonts w:hint="default" w:cs="宋体" w:asciiTheme="minorEastAsia" w:hAnsiTheme="minorEastAsia" w:eastAsiaTheme="minorEastAsia"/>
          <w:kern w:val="0"/>
          <w:szCs w:val="21"/>
          <w:shd w:val="clear" w:color="auto" w:fill="FFFFFF"/>
          <w:lang w:val="en-US" w:eastAsia="zh-CN"/>
        </w:rPr>
      </w:pPr>
    </w:p>
    <w:p w14:paraId="607A5523">
      <w:pPr>
        <w:widowControl/>
        <w:spacing w:line="360" w:lineRule="auto"/>
        <w:jc w:val="left"/>
        <w:rPr>
          <w:rFonts w:cs="宋体" w:asciiTheme="minorEastAsia" w:hAnsiTheme="minorEastAsia" w:eastAsiaTheme="minorEastAsia"/>
          <w:kern w:val="0"/>
          <w:szCs w:val="21"/>
          <w:shd w:val="clear" w:color="auto" w:fill="FFFFFF"/>
        </w:rPr>
      </w:pPr>
      <w:r>
        <w:rPr>
          <w:rFonts w:hint="eastAsia" w:asciiTheme="minorEastAsia" w:hAnsiTheme="minorEastAsia" w:eastAsiaTheme="minorEastAsia"/>
          <w:b/>
          <w:sz w:val="24"/>
        </w:rPr>
        <w:t>参考教材或主要参考书</w:t>
      </w:r>
      <w:r>
        <w:rPr>
          <w:rFonts w:hint="eastAsia" w:asciiTheme="minorEastAsia" w:hAnsiTheme="minorEastAsia" w:eastAsiaTheme="minorEastAsia"/>
          <w:sz w:val="24"/>
        </w:rPr>
        <w:t>：</w:t>
      </w:r>
    </w:p>
    <w:p w14:paraId="50BA0A1B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10" w:afterLines="10" w:line="360" w:lineRule="auto"/>
        <w:ind w:left="0" w:leftChars="0" w:firstLine="420" w:firstLineChars="200"/>
        <w:textAlignment w:val="auto"/>
        <w:rPr>
          <w:rFonts w:hint="eastAsia" w:cs="宋体" w:asciiTheme="minorEastAsia" w:hAnsiTheme="minorEastAsia" w:eastAsiaTheme="minorEastAsia"/>
          <w:bCs/>
          <w:kern w:val="0"/>
          <w:lang w:val="en-US" w:eastAsia="zh-CN"/>
        </w:rPr>
      </w:pPr>
      <w:r>
        <w:rPr>
          <w:rFonts w:hint="eastAsia" w:cs="宋体" w:asciiTheme="minorEastAsia" w:hAnsiTheme="minorEastAsia" w:eastAsiaTheme="minorEastAsia"/>
          <w:bCs/>
          <w:kern w:val="0"/>
          <w:lang w:val="en-US" w:eastAsia="zh-CN"/>
        </w:rPr>
        <w:t>[1]《历史研究》编辑部编：《&lt;历史研究&gt;五十年论文选（20世纪中国历史学回顾）》，北京：社会科学文献出版社，2005年版。</w:t>
      </w:r>
    </w:p>
    <w:p w14:paraId="2C5D51E8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10" w:afterLines="10" w:line="360" w:lineRule="auto"/>
        <w:ind w:left="0" w:leftChars="0" w:firstLine="420" w:firstLineChars="200"/>
        <w:textAlignment w:val="auto"/>
        <w:rPr>
          <w:rFonts w:hint="eastAsia" w:cs="宋体" w:asciiTheme="minorEastAsia" w:hAnsiTheme="minorEastAsia" w:eastAsiaTheme="minorEastAsia"/>
          <w:bCs/>
          <w:kern w:val="0"/>
        </w:rPr>
      </w:pPr>
      <w:r>
        <w:rPr>
          <w:rFonts w:hint="eastAsia" w:cs="宋体" w:asciiTheme="minorEastAsia" w:hAnsiTheme="minorEastAsia" w:eastAsiaTheme="minorEastAsia"/>
          <w:bCs/>
          <w:kern w:val="0"/>
          <w:lang w:val="en-US" w:eastAsia="zh-CN"/>
        </w:rPr>
        <w:t>[2]</w:t>
      </w:r>
      <w:r>
        <w:rPr>
          <w:rFonts w:hint="eastAsia" w:cs="宋体" w:asciiTheme="minorEastAsia" w:hAnsiTheme="minorEastAsia" w:eastAsiaTheme="minorEastAsia"/>
          <w:bCs/>
          <w:kern w:val="0"/>
        </w:rPr>
        <w:t xml:space="preserve"> 《历史研究》编辑部编：《</w:t>
      </w:r>
      <w:r>
        <w:rPr>
          <w:rFonts w:hint="eastAsia" w:cs="宋体" w:asciiTheme="minorEastAsia" w:hAnsiTheme="minorEastAsia" w:eastAsiaTheme="minorEastAsia"/>
          <w:bCs/>
          <w:kern w:val="0"/>
          <w:lang w:val="en-US" w:eastAsia="zh-CN"/>
        </w:rPr>
        <w:t>&lt;</w:t>
      </w:r>
      <w:r>
        <w:rPr>
          <w:rFonts w:hint="eastAsia" w:cs="宋体" w:asciiTheme="minorEastAsia" w:hAnsiTheme="minorEastAsia" w:eastAsiaTheme="minorEastAsia"/>
          <w:bCs/>
          <w:kern w:val="0"/>
        </w:rPr>
        <w:t>历史研究</w:t>
      </w:r>
      <w:r>
        <w:rPr>
          <w:rFonts w:hint="eastAsia" w:cs="宋体" w:asciiTheme="minorEastAsia" w:hAnsiTheme="minorEastAsia" w:eastAsiaTheme="minorEastAsia"/>
          <w:bCs/>
          <w:kern w:val="0"/>
          <w:lang w:val="en-US" w:eastAsia="zh-CN"/>
        </w:rPr>
        <w:t>&gt;</w:t>
      </w:r>
      <w:r>
        <w:rPr>
          <w:rFonts w:hint="eastAsia" w:cs="宋体" w:asciiTheme="minorEastAsia" w:hAnsiTheme="minorEastAsia" w:eastAsiaTheme="minorEastAsia"/>
          <w:bCs/>
          <w:kern w:val="0"/>
        </w:rPr>
        <w:t>五十年论文选（近代中国）》，北京：社会科学文献出版社，2005年版。</w:t>
      </w:r>
    </w:p>
    <w:p w14:paraId="105F858D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10" w:afterLines="10" w:line="360" w:lineRule="auto"/>
        <w:ind w:left="0" w:leftChars="0" w:firstLine="420" w:firstLineChars="200"/>
        <w:textAlignment w:val="auto"/>
        <w:rPr>
          <w:rFonts w:hint="eastAsia" w:cs="宋体" w:asciiTheme="minorEastAsia" w:hAnsiTheme="minorEastAsia" w:eastAsiaTheme="minorEastAsia"/>
          <w:bCs/>
          <w:kern w:val="0"/>
        </w:rPr>
      </w:pPr>
      <w:r>
        <w:rPr>
          <w:rFonts w:hint="eastAsia" w:cs="宋体" w:asciiTheme="minorEastAsia" w:hAnsiTheme="minorEastAsia" w:eastAsiaTheme="minorEastAsia"/>
          <w:bCs/>
          <w:kern w:val="0"/>
          <w:lang w:val="en-US" w:eastAsia="zh-CN"/>
        </w:rPr>
        <w:t>[3]</w:t>
      </w:r>
      <w:r>
        <w:rPr>
          <w:rFonts w:hint="eastAsia" w:cs="宋体" w:asciiTheme="minorEastAsia" w:hAnsiTheme="minorEastAsia" w:eastAsiaTheme="minorEastAsia"/>
          <w:bCs/>
          <w:kern w:val="0"/>
        </w:rPr>
        <w:t>《历史研究》编辑部编：《</w:t>
      </w:r>
      <w:r>
        <w:rPr>
          <w:rFonts w:hint="eastAsia" w:cs="宋体" w:asciiTheme="minorEastAsia" w:hAnsiTheme="minorEastAsia" w:eastAsiaTheme="minorEastAsia"/>
          <w:bCs/>
          <w:kern w:val="0"/>
          <w:lang w:val="en-US" w:eastAsia="zh-CN"/>
        </w:rPr>
        <w:t>&lt;</w:t>
      </w:r>
      <w:r>
        <w:rPr>
          <w:rFonts w:hint="eastAsia" w:cs="宋体" w:asciiTheme="minorEastAsia" w:hAnsiTheme="minorEastAsia" w:eastAsiaTheme="minorEastAsia"/>
          <w:bCs/>
          <w:kern w:val="0"/>
        </w:rPr>
        <w:t>历史研究</w:t>
      </w:r>
      <w:r>
        <w:rPr>
          <w:rFonts w:hint="eastAsia" w:cs="宋体" w:asciiTheme="minorEastAsia" w:hAnsiTheme="minorEastAsia" w:eastAsiaTheme="minorEastAsia"/>
          <w:bCs/>
          <w:kern w:val="0"/>
          <w:lang w:val="en-US" w:eastAsia="zh-CN"/>
        </w:rPr>
        <w:t>&gt;</w:t>
      </w:r>
      <w:r>
        <w:rPr>
          <w:rFonts w:hint="eastAsia" w:cs="宋体" w:asciiTheme="minorEastAsia" w:hAnsiTheme="minorEastAsia" w:eastAsiaTheme="minorEastAsia"/>
          <w:bCs/>
          <w:kern w:val="0"/>
        </w:rPr>
        <w:t>五十年论文选（理论与方法）》，北京：社会科学文献出版社，2005年版。</w:t>
      </w:r>
    </w:p>
    <w:p w14:paraId="05F4A603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10" w:afterLines="10" w:line="360" w:lineRule="auto"/>
        <w:ind w:left="0" w:leftChars="0" w:firstLine="420" w:firstLineChars="200"/>
        <w:textAlignment w:val="auto"/>
        <w:rPr>
          <w:rFonts w:hint="eastAsia" w:cs="宋体" w:asciiTheme="minorEastAsia" w:hAnsiTheme="minorEastAsia" w:eastAsiaTheme="minorEastAsia"/>
          <w:bCs/>
          <w:kern w:val="0"/>
        </w:rPr>
      </w:pPr>
      <w:r>
        <w:rPr>
          <w:rFonts w:hint="eastAsia" w:cs="宋体" w:asciiTheme="minorEastAsia" w:hAnsiTheme="minorEastAsia" w:eastAsiaTheme="minorEastAsia"/>
          <w:bCs/>
          <w:kern w:val="0"/>
          <w:lang w:val="en-US" w:eastAsia="zh-CN"/>
        </w:rPr>
        <w:t>[4]</w:t>
      </w:r>
      <w:r>
        <w:rPr>
          <w:rFonts w:hint="eastAsia" w:cs="宋体" w:asciiTheme="minorEastAsia" w:hAnsiTheme="minorEastAsia" w:eastAsiaTheme="minorEastAsia"/>
          <w:bCs/>
          <w:kern w:val="0"/>
        </w:rPr>
        <w:t>《历史研究》编辑部编：《</w:t>
      </w:r>
      <w:r>
        <w:rPr>
          <w:rFonts w:hint="eastAsia" w:cs="宋体" w:asciiTheme="minorEastAsia" w:hAnsiTheme="minorEastAsia" w:eastAsiaTheme="minorEastAsia"/>
          <w:bCs/>
          <w:kern w:val="0"/>
          <w:lang w:val="en-US" w:eastAsia="zh-CN"/>
        </w:rPr>
        <w:t>&lt;</w:t>
      </w:r>
      <w:r>
        <w:rPr>
          <w:rFonts w:hint="eastAsia" w:cs="宋体" w:asciiTheme="minorEastAsia" w:hAnsiTheme="minorEastAsia" w:eastAsiaTheme="minorEastAsia"/>
          <w:bCs/>
          <w:kern w:val="0"/>
        </w:rPr>
        <w:t>历史研究</w:t>
      </w:r>
      <w:r>
        <w:rPr>
          <w:rFonts w:hint="eastAsia" w:cs="宋体" w:asciiTheme="minorEastAsia" w:hAnsiTheme="minorEastAsia" w:eastAsiaTheme="minorEastAsia"/>
          <w:bCs/>
          <w:kern w:val="0"/>
          <w:lang w:val="en-US" w:eastAsia="zh-CN"/>
        </w:rPr>
        <w:t>&gt;</w:t>
      </w:r>
      <w:r>
        <w:rPr>
          <w:rFonts w:hint="eastAsia" w:cs="宋体" w:asciiTheme="minorEastAsia" w:hAnsiTheme="minorEastAsia" w:eastAsiaTheme="minorEastAsia"/>
          <w:bCs/>
          <w:kern w:val="0"/>
        </w:rPr>
        <w:t>五十年论文选（社会史）》，北京：社会科学文献出版社，2005年版。</w:t>
      </w:r>
    </w:p>
    <w:p w14:paraId="784845D8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10" w:afterLines="10" w:line="360" w:lineRule="auto"/>
        <w:ind w:left="0" w:leftChars="0" w:firstLine="420" w:firstLineChars="200"/>
        <w:textAlignment w:val="auto"/>
        <w:rPr>
          <w:rFonts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bCs/>
          <w:kern w:val="0"/>
          <w:lang w:val="en-US" w:eastAsia="zh-CN"/>
        </w:rPr>
        <w:t>[5]</w:t>
      </w:r>
      <w:r>
        <w:rPr>
          <w:rFonts w:hint="eastAsia" w:cs="宋体" w:asciiTheme="minorEastAsia" w:hAnsiTheme="minorEastAsia" w:eastAsiaTheme="minorEastAsia"/>
          <w:bCs/>
          <w:kern w:val="0"/>
        </w:rPr>
        <w:t>《历史研究》编辑部编：《</w:t>
      </w:r>
      <w:r>
        <w:rPr>
          <w:rFonts w:hint="eastAsia" w:cs="宋体" w:asciiTheme="minorEastAsia" w:hAnsiTheme="minorEastAsia" w:eastAsiaTheme="minorEastAsia"/>
          <w:bCs/>
          <w:kern w:val="0"/>
          <w:lang w:val="en-US" w:eastAsia="zh-CN"/>
        </w:rPr>
        <w:t>&lt;</w:t>
      </w:r>
      <w:r>
        <w:rPr>
          <w:rFonts w:hint="eastAsia" w:cs="宋体" w:asciiTheme="minorEastAsia" w:hAnsiTheme="minorEastAsia" w:eastAsiaTheme="minorEastAsia"/>
          <w:bCs/>
          <w:kern w:val="0"/>
        </w:rPr>
        <w:t>历史研究</w:t>
      </w:r>
      <w:r>
        <w:rPr>
          <w:rFonts w:hint="eastAsia" w:cs="宋体" w:asciiTheme="minorEastAsia" w:hAnsiTheme="minorEastAsia" w:eastAsiaTheme="minorEastAsia"/>
          <w:bCs/>
          <w:kern w:val="0"/>
          <w:lang w:val="en-US" w:eastAsia="zh-CN"/>
        </w:rPr>
        <w:t>&gt;</w:t>
      </w:r>
      <w:r>
        <w:rPr>
          <w:rFonts w:hint="eastAsia" w:cs="宋体" w:asciiTheme="minorEastAsia" w:hAnsiTheme="minorEastAsia" w:eastAsiaTheme="minorEastAsia"/>
          <w:bCs/>
          <w:kern w:val="0"/>
        </w:rPr>
        <w:t>五十年论文选（书评）》，北京：社会科学文献出版社，2005年版。</w:t>
      </w:r>
    </w:p>
    <w:p w14:paraId="3FD6BD80">
      <w:pPr>
        <w:pStyle w:val="10"/>
        <w:spacing w:beforeLines="10" w:afterLines="10" w:line="360" w:lineRule="auto"/>
        <w:rPr>
          <w:rFonts w:asciiTheme="minorEastAsia" w:hAnsiTheme="minorEastAsia" w:eastAsiaTheme="minorEastAsia"/>
          <w:szCs w:val="21"/>
        </w:rPr>
      </w:pPr>
    </w:p>
    <w:p w14:paraId="5081133B"/>
    <w:p w14:paraId="7012DD38"/>
    <w:p w14:paraId="2ACDA4A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WY5Mzc5ODBiYmMxYzhlZmViNDZjYjA0ZTQ1NzMwMWUifQ=="/>
  </w:docVars>
  <w:rsids>
    <w:rsidRoot w:val="001472BE"/>
    <w:rsid w:val="00020189"/>
    <w:rsid w:val="000A4ED8"/>
    <w:rsid w:val="00121BA9"/>
    <w:rsid w:val="0014500A"/>
    <w:rsid w:val="0014553C"/>
    <w:rsid w:val="001472BE"/>
    <w:rsid w:val="00341ED0"/>
    <w:rsid w:val="003722A2"/>
    <w:rsid w:val="003A5D0B"/>
    <w:rsid w:val="004929A1"/>
    <w:rsid w:val="00541089"/>
    <w:rsid w:val="005C7E4C"/>
    <w:rsid w:val="006A6989"/>
    <w:rsid w:val="006F6EC0"/>
    <w:rsid w:val="009D5C13"/>
    <w:rsid w:val="00AC0A14"/>
    <w:rsid w:val="00B549BB"/>
    <w:rsid w:val="00C60397"/>
    <w:rsid w:val="0A9D04D1"/>
    <w:rsid w:val="133D454B"/>
    <w:rsid w:val="14342850"/>
    <w:rsid w:val="14853774"/>
    <w:rsid w:val="1A646862"/>
    <w:rsid w:val="218B0B78"/>
    <w:rsid w:val="25BC57A4"/>
    <w:rsid w:val="25FA62CC"/>
    <w:rsid w:val="2D2105E2"/>
    <w:rsid w:val="3A297CF8"/>
    <w:rsid w:val="3BA26D92"/>
    <w:rsid w:val="40D479EE"/>
    <w:rsid w:val="52663D74"/>
    <w:rsid w:val="63DA4A6C"/>
    <w:rsid w:val="68CD4B9F"/>
    <w:rsid w:val="6B154A8D"/>
    <w:rsid w:val="6B1B42CF"/>
    <w:rsid w:val="6ECA0329"/>
    <w:rsid w:val="724E298B"/>
    <w:rsid w:val="76595CC4"/>
    <w:rsid w:val="78311EB4"/>
    <w:rsid w:val="7E3B0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customStyle="1" w:styleId="9">
    <w:name w:val="_Style 1"/>
    <w:basedOn w:val="1"/>
    <w:qFormat/>
    <w:uiPriority w:val="0"/>
    <w:pPr>
      <w:ind w:firstLine="420" w:firstLineChars="200"/>
    </w:pPr>
  </w:style>
  <w:style w:type="paragraph" w:customStyle="1" w:styleId="10">
    <w:name w:val="列出段落1"/>
    <w:basedOn w:val="1"/>
    <w:qFormat/>
    <w:uiPriority w:val="0"/>
    <w:pPr>
      <w:ind w:firstLine="420" w:firstLineChars="200"/>
    </w:pPr>
  </w:style>
  <w:style w:type="character" w:customStyle="1" w:styleId="11">
    <w:name w:val="页眉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1363</Words>
  <Characters>1401</Characters>
  <Lines>18</Lines>
  <Paragraphs>5</Paragraphs>
  <TotalTime>6</TotalTime>
  <ScaleCrop>false</ScaleCrop>
  <LinksUpToDate>false</LinksUpToDate>
  <CharactersWithSpaces>1408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2021-11-02T00:47:00Z</dcterms:created>
  <dc:creator>wszhz</dc:creator>
  <cp:lastModifiedBy>憨憨</cp:lastModifiedBy>
  <cp:lastPrinted>2025-11-11T07:05:10Z</cp:lastPrinted>
  <dcterms:modified xsi:type="dcterms:W3CDTF">2025-11-11T07:06:12Z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5DC6F805F62F4F9DA08F4DB7FB51E69B_12</vt:lpwstr>
  </property>
  <property fmtid="{D5CDD505-2E9C-101B-9397-08002B2CF9AE}" pid="4" name="KSOTemplateDocerSaveRecord">
    <vt:lpwstr>eyJoZGlkIjoiNTZhMzUxOTI2MmI0YjYyOTUzMDk0OWU4OTkzNjM4NzIiLCJ1c2VySWQiOiIxMTk4NDAyODg3In0=</vt:lpwstr>
  </property>
</Properties>
</file>