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847C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精准智能化学全国重点实验室</w:t>
      </w:r>
    </w:p>
    <w:p w14:paraId="4471DC7D">
      <w:pPr>
        <w:spacing w:after="156" w:afterLines="5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关于跨学科、跨类型“硕转博”研究生申请表</w:t>
      </w: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876"/>
        <w:gridCol w:w="400"/>
        <w:gridCol w:w="425"/>
        <w:gridCol w:w="709"/>
        <w:gridCol w:w="709"/>
        <w:gridCol w:w="850"/>
        <w:gridCol w:w="567"/>
        <w:gridCol w:w="142"/>
        <w:gridCol w:w="1800"/>
      </w:tblGrid>
      <w:tr w14:paraId="01ED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711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博导姓名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65B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D55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博导所在院系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F74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E04A">
            <w:pPr>
              <w:adjustRightInd w:val="0"/>
              <w:snapToGrid w:val="0"/>
              <w:ind w:right="-29" w:rightChars="-14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博士点所在院系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68FF">
            <w:pPr>
              <w:adjustRightInd w:val="0"/>
              <w:snapToGrid w:val="0"/>
              <w:ind w:right="65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0BFA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87B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联系方法</w:t>
            </w:r>
          </w:p>
        </w:tc>
        <w:tc>
          <w:tcPr>
            <w:tcW w:w="80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D8EA">
            <w:pPr>
              <w:adjustRightInd w:val="0"/>
              <w:snapToGrid w:val="0"/>
              <w:ind w:right="65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Tel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Email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21BF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B243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68C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ECE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BD8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9D78">
            <w:pPr>
              <w:adjustRightInd w:val="0"/>
              <w:snapToGrid w:val="0"/>
              <w:ind w:left="-107" w:leftChars="-51" w:right="-99" w:rightChars="-47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D6DF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DE1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D65F">
            <w:pPr>
              <w:adjustRightInd w:val="0"/>
              <w:snapToGrid w:val="0"/>
              <w:ind w:right="65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73E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F8C64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硕士生</w:t>
            </w:r>
          </w:p>
          <w:p w14:paraId="15DC468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入学类型</w:t>
            </w:r>
          </w:p>
        </w:tc>
        <w:tc>
          <w:tcPr>
            <w:tcW w:w="32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95DC3">
            <w:pPr>
              <w:adjustRightInd w:val="0"/>
              <w:snapToGrid w:val="0"/>
              <w:ind w:left="96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1.非定向      2.定向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E3B2">
            <w:pPr>
              <w:adjustRightInd w:val="0"/>
              <w:snapToGrid w:val="0"/>
              <w:ind w:left="-40" w:leftChars="-19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硕士点名称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060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493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FBB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AE3B">
            <w:pPr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1415">
            <w:pPr>
              <w:tabs>
                <w:tab w:val="left" w:pos="1152"/>
              </w:tabs>
              <w:adjustRightInd w:val="0"/>
              <w:snapToGrid w:val="0"/>
              <w:ind w:left="-40" w:leftChars="-19" w:right="2" w:rightChars="1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博士点名称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2CD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4B9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BF7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学生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联系方法</w:t>
            </w:r>
          </w:p>
        </w:tc>
        <w:tc>
          <w:tcPr>
            <w:tcW w:w="80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5BF4">
            <w:pPr>
              <w:adjustRightInd w:val="0"/>
              <w:snapToGrid w:val="0"/>
              <w:spacing w:before="156" w:beforeLines="50" w:line="300" w:lineRule="auto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Tel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Email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</w:t>
            </w:r>
          </w:p>
        </w:tc>
      </w:tr>
      <w:tr w14:paraId="50A02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8" w:hRule="atLeast"/>
          <w:jc w:val="center"/>
        </w:trPr>
        <w:tc>
          <w:tcPr>
            <w:tcW w:w="9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3B44">
            <w:pPr>
              <w:adjustRightInd w:val="0"/>
              <w:snapToGrid w:val="0"/>
              <w:spacing w:before="62" w:beforeLines="20" w:line="480" w:lineRule="exact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学生申请：</w:t>
            </w:r>
          </w:p>
          <w:p w14:paraId="067F61DE">
            <w:pPr>
              <w:adjustRightInd w:val="0"/>
              <w:snapToGrid w:val="0"/>
              <w:spacing w:before="31" w:beforeLines="1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551DCA81">
            <w:pPr>
              <w:adjustRightInd w:val="0"/>
              <w:snapToGrid w:val="0"/>
              <w:spacing w:before="31" w:beforeLines="10" w:line="480" w:lineRule="exact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本人自愿申请“跨学科、跨类型”硕转博，并按学校有关管理规定参加考核。</w:t>
            </w:r>
          </w:p>
          <w:p w14:paraId="5370FB8E">
            <w:pPr>
              <w:adjustRightInd w:val="0"/>
              <w:snapToGrid w:val="0"/>
              <w:spacing w:before="31" w:beforeLines="10" w:line="480" w:lineRule="exact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本人已知晓 “针对跨专业、跨类型转博的学生，如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硕士阶段所修课程符合转博后所在专业硕博一体化培养方案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的要求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可根据该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培养方案认定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其所属的课程类别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学分；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如硕士阶段所修学科基础课、专业基础课、专业选修课、博士专业课等不符合转博后所在专业硕博一体化培养方案要求，可以认定为硕士专业选修课”，在此基础上按照拟转入学科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/专业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的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硕博一体化培养方案要求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补齐欠缺课程和学分，其中专业学位硕博一体化研究生须完成培养方案要求的专业实践。</w:t>
            </w:r>
          </w:p>
          <w:p w14:paraId="306F4F87">
            <w:pPr>
              <w:adjustRightInd w:val="0"/>
              <w:snapToGrid w:val="0"/>
              <w:spacing w:before="31" w:beforeLines="1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753B053">
            <w:pPr>
              <w:adjustRightInd w:val="0"/>
              <w:snapToGrid w:val="0"/>
              <w:spacing w:before="31" w:beforeLines="10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sz w:val="24"/>
                <w:szCs w:val="24"/>
              </w:rPr>
              <w:t>签字：                 日期：</w:t>
            </w:r>
          </w:p>
        </w:tc>
      </w:tr>
      <w:tr w14:paraId="54DA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93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F913C">
            <w:pPr>
              <w:adjustRightInd w:val="0"/>
              <w:snapToGrid w:val="0"/>
              <w:spacing w:before="62" w:beforeLines="20" w:line="48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转入博导意见：</w:t>
            </w:r>
          </w:p>
          <w:p w14:paraId="05524160">
            <w:pPr>
              <w:adjustRightInd w:val="0"/>
              <w:snapToGrid w:val="0"/>
              <w:spacing w:before="93" w:beforeLines="3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4BE2F372">
            <w:pPr>
              <w:adjustRightInd w:val="0"/>
              <w:snapToGrid w:val="0"/>
              <w:spacing w:before="62" w:beforeLines="20" w:line="400" w:lineRule="exact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本人已知晓“跨学科、跨类型”硕转博研究生培养管理相关规定，同意该生转博申请并指导其按照博士阶段所在专业的硕博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一体化培养方案执行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。</w:t>
            </w:r>
          </w:p>
          <w:p w14:paraId="6FBF4C80">
            <w:pPr>
              <w:adjustRightInd w:val="0"/>
              <w:snapToGrid w:val="0"/>
              <w:spacing w:before="62" w:beforeLines="2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CA22E62">
            <w:pPr>
              <w:adjustRightInd w:val="0"/>
              <w:snapToGrid w:val="0"/>
              <w:spacing w:before="31" w:beforeLines="10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签字：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日期：</w:t>
            </w:r>
          </w:p>
        </w:tc>
      </w:tr>
    </w:tbl>
    <w:p w14:paraId="3B600260">
      <w:pPr>
        <w:spacing w:before="62" w:beforeLines="20" w:line="48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注：本表适用于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实验室跨一级学科、跨类型的“硕转博”研究生。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D5"/>
    <w:rsid w:val="000C42D5"/>
    <w:rsid w:val="000E3AD4"/>
    <w:rsid w:val="00102B00"/>
    <w:rsid w:val="00187E1C"/>
    <w:rsid w:val="002315D5"/>
    <w:rsid w:val="00263EE2"/>
    <w:rsid w:val="00417D7E"/>
    <w:rsid w:val="004408F5"/>
    <w:rsid w:val="0044601E"/>
    <w:rsid w:val="0044627E"/>
    <w:rsid w:val="004E2A96"/>
    <w:rsid w:val="00554978"/>
    <w:rsid w:val="00617D73"/>
    <w:rsid w:val="00655E19"/>
    <w:rsid w:val="00823E33"/>
    <w:rsid w:val="008B2370"/>
    <w:rsid w:val="0095157F"/>
    <w:rsid w:val="009B1B82"/>
    <w:rsid w:val="009D7D7E"/>
    <w:rsid w:val="00A12B7C"/>
    <w:rsid w:val="00A1740F"/>
    <w:rsid w:val="00AA33F0"/>
    <w:rsid w:val="00AB0793"/>
    <w:rsid w:val="00AF4A9D"/>
    <w:rsid w:val="00B709AB"/>
    <w:rsid w:val="00CD7A4A"/>
    <w:rsid w:val="00D07710"/>
    <w:rsid w:val="00D535D1"/>
    <w:rsid w:val="00D74FFF"/>
    <w:rsid w:val="00DA744A"/>
    <w:rsid w:val="00DB656A"/>
    <w:rsid w:val="00E2543E"/>
    <w:rsid w:val="00F72259"/>
    <w:rsid w:val="140F2FF6"/>
    <w:rsid w:val="1BA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批注文字 字符"/>
    <w:basedOn w:val="7"/>
    <w:link w:val="2"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463</Words>
  <Characters>477</Characters>
  <Lines>4</Lines>
  <Paragraphs>1</Paragraphs>
  <TotalTime>79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2026-01-21T10:22:00Z</dcterms:created>
  <dc:creator>shuna</dc:creator>
  <cp:lastModifiedBy>戴玉飞</cp:lastModifiedBy>
  <dcterms:modified xsi:type="dcterms:W3CDTF">2026-01-23T10:04:04Z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eyJoZGlkIjoiMzEwNTM5NzYwMDRjMzkwZTVkZjY2ODkwMGIxNGU0OTUiLCJ1c2VySWQiOiIxNzg5ODQ1Nzc1In0=</vt:lpwstr>
  </property>
  <property fmtid="{D5CDD505-2E9C-101B-9397-08002B2CF9AE}" pid="3" name="KSOProductBuildVer">
    <vt:lpwstr>2052-12.1.0.23542</vt:lpwstr>
  </property>
  <property fmtid="{D5CDD505-2E9C-101B-9397-08002B2CF9AE}" pid="4" name="ICV">
    <vt:lpwstr>723D346058604BD88DAAD436BFA89CA3_12</vt:lpwstr>
  </property>
</Properties>
</file>