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EC440">
      <w:pPr>
        <w:pStyle w:val="2"/>
        <w:keepNext w:val="0"/>
        <w:keepLines w:val="0"/>
        <w:widowControl/>
        <w:suppressLineNumbers w:val="0"/>
        <w:spacing w:before="75" w:beforeAutospacing="0" w:after="150" w:afterAutospacing="0" w:line="368" w:lineRule="atLeast"/>
        <w:jc w:val="center"/>
      </w:pPr>
      <w:r>
        <w:rPr>
          <w:rFonts w:ascii="Arial" w:hAnsi="Arial" w:cs="Arial"/>
          <w:sz w:val="18"/>
          <w:szCs w:val="18"/>
          <w:lang w:val="en-US"/>
        </w:rPr>
        <w:t>2025</w:t>
      </w:r>
      <w:r>
        <w:rPr>
          <w:rFonts w:hint="default" w:ascii="Arial" w:hAnsi="Arial" w:cs="Arial"/>
          <w:sz w:val="18"/>
          <w:szCs w:val="18"/>
        </w:rPr>
        <w:t>年中国科学技术大学火灾实验室招收攻读博士学术学位研究生报名通告</w:t>
      </w:r>
    </w:p>
    <w:p w14:paraId="4934A9BE">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一、培养目标</w:t>
      </w:r>
    </w:p>
    <w:p w14:paraId="5240E87D">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中国科学技术大学火灾科学国家重点实验室现有安全科学与工程（083700）博士学术学位培养点，旨在培养德、智、体、美、劳全面发展，具有坚实系统的安全领域理论基础和专门知识、富有创新精神、能够适应我国经济、科技、教育发展需要的高水平人才。</w:t>
      </w:r>
    </w:p>
    <w:p w14:paraId="0BFFAC18">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二、招生方式</w:t>
      </w:r>
    </w:p>
    <w:p w14:paraId="439787C5">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1. 普通招考：按照本公告的安排进行网报，采取“申请-考核制”进行。</w:t>
      </w:r>
    </w:p>
    <w:p w14:paraId="5AD9DE93">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2. 硕博连读：拟于2025年4月另行公告和网报，无需参加本次网报。</w:t>
      </w:r>
    </w:p>
    <w:p w14:paraId="2F4F9153">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专业学位博士：我实验室另有资源与环境（085700）工程博士类别招生。拟于2025年4月另行公告和网报，请关注“中国科大研究生招生在线”官网，无需参加本次网报。</w:t>
      </w:r>
    </w:p>
    <w:p w14:paraId="116407F9">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三、普通招考“申请</w:t>
      </w:r>
      <w:r>
        <w:rPr>
          <w:rFonts w:hint="default" w:ascii="Arial" w:hAnsi="Arial" w:cs="Arial"/>
          <w:sz w:val="18"/>
          <w:szCs w:val="18"/>
          <w:lang w:val="en-US"/>
        </w:rPr>
        <w:t>-</w:t>
      </w:r>
      <w:r>
        <w:rPr>
          <w:rFonts w:hint="default" w:ascii="Arial" w:hAnsi="Arial" w:cs="Arial"/>
          <w:sz w:val="18"/>
          <w:szCs w:val="18"/>
        </w:rPr>
        <w:t>考核制”报考条件及报名</w:t>
      </w:r>
    </w:p>
    <w:p w14:paraId="536EE21E">
      <w:pPr>
        <w:pStyle w:val="4"/>
        <w:keepNext w:val="0"/>
        <w:keepLines w:val="0"/>
        <w:widowControl/>
        <w:suppressLineNumbers w:val="0"/>
        <w:spacing w:before="75" w:beforeAutospacing="0" w:after="150" w:afterAutospacing="0" w:line="368" w:lineRule="atLeast"/>
        <w:ind w:left="0" w:firstLine="540"/>
      </w:pPr>
      <w:r>
        <w:rPr>
          <w:rFonts w:hint="default" w:ascii="Arial" w:hAnsi="Arial" w:cs="Arial"/>
          <w:sz w:val="18"/>
          <w:szCs w:val="18"/>
          <w:lang w:val="en-US"/>
        </w:rPr>
        <w:t>1. </w:t>
      </w:r>
      <w:r>
        <w:rPr>
          <w:rFonts w:hint="default" w:ascii="Arial" w:hAnsi="Arial" w:cs="Arial"/>
          <w:sz w:val="18"/>
          <w:szCs w:val="18"/>
        </w:rPr>
        <w:t>报考条件</w:t>
      </w:r>
    </w:p>
    <w:p w14:paraId="20911EE9">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考生必须符合我校“中国科大2025年博士学位研究生招生网上报名通告”（https://yz.ustc.edu.cn/article/2753/182?num=-1）中普通招考（申请-考核制）报考条件。对于报考我实验室的考生，除上述学校基本要求外，还需具备以下条件：</w:t>
      </w:r>
    </w:p>
    <w:p w14:paraId="791F7C20">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一般要求曾以第一作者（如为共同第一作者，需实际排名第1；第一导师署名不计在内）在我校各学位分委员会认可的学术期刊或会议上发表（或被接受）至少1篇研究性学术论文。</w:t>
      </w:r>
    </w:p>
    <w:p w14:paraId="15963E53">
      <w:pPr>
        <w:pStyle w:val="4"/>
        <w:keepNext w:val="0"/>
        <w:keepLines w:val="0"/>
        <w:widowControl/>
        <w:suppressLineNumbers w:val="0"/>
        <w:spacing w:before="75" w:beforeAutospacing="0" w:after="150" w:afterAutospacing="0" w:line="368" w:lineRule="atLeast"/>
        <w:ind w:left="0" w:firstLine="540"/>
      </w:pPr>
      <w:r>
        <w:rPr>
          <w:rFonts w:hint="default" w:ascii="Arial" w:hAnsi="Arial" w:cs="Arial"/>
          <w:sz w:val="18"/>
          <w:szCs w:val="18"/>
          <w:lang w:val="en-US"/>
        </w:rPr>
        <w:t>2. </w:t>
      </w:r>
      <w:r>
        <w:rPr>
          <w:rFonts w:hint="default" w:ascii="Arial" w:hAnsi="Arial" w:cs="Arial"/>
          <w:sz w:val="18"/>
          <w:szCs w:val="18"/>
        </w:rPr>
        <w:t>报名</w:t>
      </w:r>
    </w:p>
    <w:p w14:paraId="590F43DD">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（1）报名及缴费时间：2024年12月17日至2025年1月15日。</w:t>
      </w:r>
    </w:p>
    <w:p w14:paraId="53720844">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2）考生均须查看我校拟于12月15号左右公布的2025年博士研究生招生简章（http://yz.ustc.edu.cn），了解火灾实验室招生导师以及实验室网站公布的2025年博士招生相关安排，并登录我校研究生招生管理平台（http://xspt.ustc.edu.cn）注册报名信息并在线缴费（标准：240元/人）。系统采用身份证号码注册，请务必如实填写，并牢记密码；一旦注册，不予修改。考试方式须选择“普通招考”。</w:t>
      </w:r>
    </w:p>
    <w:p w14:paraId="0ADF7C5B">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（3）“申请-考核制”在线报名时，考试科目请选择“①1000无②2000无③3000无”。</w:t>
      </w:r>
    </w:p>
    <w:p w14:paraId="0837E120">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4）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3DC98425">
      <w:pPr>
        <w:keepNext w:val="0"/>
        <w:keepLines w:val="0"/>
        <w:widowControl/>
        <w:suppressLineNumbers w:val="0"/>
        <w:spacing w:before="75" w:beforeAutospacing="0" w:after="150" w:afterAutospacing="0" w:line="368" w:lineRule="atLeast"/>
        <w:ind w:left="0" w:right="75" w:firstLine="480"/>
        <w:jc w:val="left"/>
        <w:rPr>
          <w:sz w:val="21"/>
          <w:szCs w:val="21"/>
        </w:rPr>
      </w:pPr>
      <w:r>
        <w:rPr>
          <w:rFonts w:hint="default" w:ascii="Arial" w:hAnsi="Arial" w:cs="Arial" w:eastAsiaTheme="minorEastAsia"/>
          <w:kern w:val="0"/>
          <w:sz w:val="18"/>
          <w:szCs w:val="18"/>
          <w:lang w:val="en-US" w:eastAsia="zh-CN" w:bidi="ar"/>
        </w:rPr>
        <w:t>（5）申请人务必如实填写有效的移动电话，确保联系畅通；建议在2025年9月前不要停用、更换报名联系电话。</w:t>
      </w:r>
    </w:p>
    <w:p w14:paraId="1CD7E454">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四、申请材料</w:t>
      </w:r>
    </w:p>
    <w:p w14:paraId="31CBFCFB">
      <w:pPr>
        <w:pStyle w:val="4"/>
        <w:keepNext w:val="0"/>
        <w:keepLines w:val="0"/>
        <w:widowControl/>
        <w:suppressLineNumbers w:val="0"/>
        <w:spacing w:before="75" w:beforeAutospacing="0" w:after="150" w:afterAutospacing="0" w:line="368" w:lineRule="atLeast"/>
        <w:ind w:left="0" w:firstLine="540"/>
      </w:pPr>
      <w:r>
        <w:rPr>
          <w:rFonts w:hint="default" w:ascii="Arial" w:hAnsi="Arial" w:cs="Arial"/>
          <w:sz w:val="18"/>
          <w:szCs w:val="18"/>
          <w:lang w:val="en-US"/>
        </w:rPr>
        <w:t>1. </w:t>
      </w:r>
      <w:r>
        <w:rPr>
          <w:rFonts w:hint="default" w:ascii="Arial" w:hAnsi="Arial" w:cs="Arial"/>
          <w:sz w:val="18"/>
          <w:szCs w:val="18"/>
        </w:rPr>
        <w:t>材料准备</w:t>
      </w:r>
    </w:p>
    <w:p w14:paraId="437E9AD5">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1</w:t>
      </w:r>
      <w:r>
        <w:rPr>
          <w:rFonts w:hint="default" w:ascii="Arial" w:hAnsi="Arial" w:cs="Arial"/>
          <w:sz w:val="18"/>
          <w:szCs w:val="18"/>
        </w:rPr>
        <w:t>）《报考攻读博士学位研究生登记表》一份（网报后下载打印）；</w:t>
      </w:r>
    </w:p>
    <w:p w14:paraId="496C514A">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2</w:t>
      </w:r>
      <w:r>
        <w:rPr>
          <w:rFonts w:hint="default" w:ascii="Arial" w:hAnsi="Arial" w:cs="Arial"/>
          <w:sz w:val="18"/>
          <w:szCs w:val="18"/>
        </w:rPr>
        <w:t>）研究计划书。攻读博士学位期间本人拟从事的研究方向和科研设想；</w:t>
      </w:r>
    </w:p>
    <w:p w14:paraId="1322A31F">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3</w:t>
      </w:r>
      <w:r>
        <w:rPr>
          <w:rFonts w:hint="default" w:ascii="Arial" w:hAnsi="Arial" w:cs="Arial"/>
          <w:sz w:val="18"/>
          <w:szCs w:val="18"/>
        </w:rPr>
        <w:t>）申请学科或相近学科的两名正高职称《专家推荐信》</w:t>
      </w:r>
      <w:r>
        <w:rPr>
          <w:rFonts w:hint="default" w:ascii="Arial" w:hAnsi="Arial" w:cs="Arial"/>
          <w:sz w:val="18"/>
          <w:szCs w:val="18"/>
          <w:bdr w:val="none" w:color="auto" w:sz="0" w:space="0"/>
        </w:rPr>
        <w:drawing>
          <wp:inline distT="0" distB="0" distL="114300" distR="114300">
            <wp:extent cx="152400" cy="152400"/>
            <wp:effectExtent l="0" t="0" r="0" b="0"/>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color w:val="585858"/>
          <w:sz w:val="18"/>
          <w:szCs w:val="18"/>
          <w:u w:val="none"/>
        </w:rPr>
        <w:fldChar w:fldCharType="begin"/>
      </w:r>
      <w:r>
        <w:rPr>
          <w:rFonts w:hint="default" w:ascii="Arial" w:hAnsi="Arial" w:cs="Arial"/>
          <w:color w:val="585858"/>
          <w:sz w:val="18"/>
          <w:szCs w:val="18"/>
          <w:u w:val="none"/>
        </w:rPr>
        <w:instrText xml:space="preserve"> HYPERLINK "http://www.sklfs.ustc.edu.cn/_upload/article/files/ed/dd/d0ca5ae5417c8326c79853b88590/eca43ec7-ca7b-40eb-8b6d-9cb6c2baff08.doc" </w:instrText>
      </w:r>
      <w:r>
        <w:rPr>
          <w:rFonts w:hint="default" w:ascii="Arial" w:hAnsi="Arial" w:cs="Arial"/>
          <w:color w:val="585858"/>
          <w:sz w:val="18"/>
          <w:szCs w:val="18"/>
          <w:u w:val="none"/>
        </w:rPr>
        <w:fldChar w:fldCharType="separate"/>
      </w:r>
      <w:r>
        <w:rPr>
          <w:rStyle w:val="11"/>
          <w:rFonts w:hint="default" w:ascii="Arial" w:hAnsi="Arial" w:cs="Arial"/>
          <w:color w:val="585858"/>
          <w:sz w:val="18"/>
          <w:szCs w:val="18"/>
          <w:u w:val="none"/>
        </w:rPr>
        <w:t>专家推荐信模板.doc</w:t>
      </w:r>
      <w:r>
        <w:rPr>
          <w:rFonts w:hint="default" w:ascii="Arial" w:hAnsi="Arial" w:cs="Arial"/>
          <w:color w:val="585858"/>
          <w:sz w:val="18"/>
          <w:szCs w:val="18"/>
          <w:u w:val="none"/>
        </w:rPr>
        <w:fldChar w:fldCharType="end"/>
      </w:r>
      <w:r>
        <w:rPr>
          <w:rFonts w:hint="default" w:ascii="Arial" w:hAnsi="Arial" w:cs="Arial"/>
          <w:sz w:val="18"/>
          <w:szCs w:val="18"/>
        </w:rPr>
        <w:t>；</w:t>
      </w:r>
    </w:p>
    <w:p w14:paraId="48E90B1C">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4</w:t>
      </w:r>
      <w:r>
        <w:rPr>
          <w:rFonts w:hint="default" w:ascii="Arial" w:hAnsi="Arial" w:cs="Arial"/>
          <w:sz w:val="18"/>
          <w:szCs w:val="18"/>
        </w:rPr>
        <w:t>）本科毕业证、学位证和硕士研究生毕业证、学位证复印件（应届毕业硕士生提交所在学校研究生管理部门出具的在学证明）；</w:t>
      </w:r>
    </w:p>
    <w:p w14:paraId="52D2884C">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5</w:t>
      </w:r>
      <w:r>
        <w:rPr>
          <w:rFonts w:hint="default" w:ascii="Arial" w:hAnsi="Arial" w:cs="Arial"/>
          <w:sz w:val="18"/>
          <w:szCs w:val="18"/>
        </w:rPr>
        <w:t>）本科及研究生阶段成绩单。由考生所在学校本科、研究生管理部门提供，并加盖公章；非应届毕业生也可由考生档案所在人事部门提供，并加盖公章；</w:t>
      </w:r>
    </w:p>
    <w:p w14:paraId="0456FC96">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6</w:t>
      </w:r>
      <w:r>
        <w:rPr>
          <w:rFonts w:hint="default" w:ascii="Arial" w:hAnsi="Arial" w:cs="Arial"/>
          <w:sz w:val="18"/>
          <w:szCs w:val="18"/>
        </w:rPr>
        <w:t>）外语水平证明材料复印件；</w:t>
      </w:r>
    </w:p>
    <w:p w14:paraId="63E833FD">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7</w:t>
      </w:r>
      <w:r>
        <w:rPr>
          <w:rFonts w:hint="default" w:ascii="Arial" w:hAnsi="Arial" w:cs="Arial"/>
          <w:sz w:val="18"/>
          <w:szCs w:val="18"/>
        </w:rPr>
        <w:t>）硕士学位论文全文（往届生）或论文摘要（应届生）；</w:t>
      </w:r>
    </w:p>
    <w:p w14:paraId="72769B88">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8</w:t>
      </w:r>
      <w:r>
        <w:rPr>
          <w:rFonts w:hint="default" w:ascii="Arial" w:hAnsi="Arial" w:cs="Arial"/>
          <w:sz w:val="18"/>
          <w:szCs w:val="18"/>
        </w:rPr>
        <w:t>）在重要核心刊物上发表的学术论文、获奖证书复印件，以及其他可以证明自己能力或成就的材料，如专利等；</w:t>
      </w:r>
    </w:p>
    <w:p w14:paraId="15EED5E2">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9</w:t>
      </w:r>
      <w:r>
        <w:rPr>
          <w:rFonts w:hint="default" w:ascii="Arial" w:hAnsi="Arial" w:cs="Arial"/>
          <w:sz w:val="18"/>
          <w:szCs w:val="18"/>
        </w:rPr>
        <w:t>）报考定向就业的考生须提供实际工作单位盖章的在职证明（必须至少包含姓名、性别、身份证号码、任职岗位、是否政府机关工作人员、单位联系人员及电话等内容）。</w:t>
      </w:r>
    </w:p>
    <w:p w14:paraId="2EEA10FA">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10</w:t>
      </w:r>
      <w:r>
        <w:rPr>
          <w:rFonts w:hint="default" w:ascii="Arial" w:hAnsi="Arial" w:cs="Arial"/>
          <w:sz w:val="18"/>
          <w:szCs w:val="18"/>
        </w:rPr>
        <w:t>）硕士研究生第一导师对申请者研究生期间主要工作的评价和取得成果的主要贡献点评。</w:t>
      </w:r>
    </w:p>
    <w:p w14:paraId="7B193183">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54BDB394">
      <w:pPr>
        <w:pStyle w:val="4"/>
        <w:keepNext w:val="0"/>
        <w:keepLines w:val="0"/>
        <w:widowControl/>
        <w:suppressLineNumbers w:val="0"/>
        <w:spacing w:before="75" w:beforeAutospacing="0" w:after="150" w:afterAutospacing="0" w:line="368" w:lineRule="atLeast"/>
        <w:ind w:left="0" w:firstLine="540"/>
      </w:pPr>
      <w:r>
        <w:rPr>
          <w:rFonts w:hint="default" w:ascii="Arial" w:hAnsi="Arial" w:cs="Arial"/>
          <w:sz w:val="18"/>
          <w:szCs w:val="18"/>
          <w:lang w:val="en-US"/>
        </w:rPr>
        <w:t>2.</w:t>
      </w:r>
      <w:r>
        <w:rPr>
          <w:rFonts w:hint="default" w:ascii="Arial" w:hAnsi="Arial" w:cs="Arial"/>
          <w:b w:val="0"/>
          <w:bCs w:val="0"/>
          <w:sz w:val="18"/>
          <w:szCs w:val="18"/>
        </w:rPr>
        <w:t>材料寄送</w:t>
      </w:r>
    </w:p>
    <w:p w14:paraId="61506258">
      <w:pPr>
        <w:pStyle w:val="6"/>
        <w:keepNext w:val="0"/>
        <w:keepLines w:val="0"/>
        <w:widowControl/>
        <w:suppressLineNumbers w:val="0"/>
        <w:spacing w:before="75" w:beforeAutospacing="0" w:after="150" w:afterAutospacing="0" w:line="368" w:lineRule="atLeast"/>
        <w:ind w:left="75" w:right="75" w:firstLine="480"/>
        <w:jc w:val="both"/>
        <w:rPr>
          <w:sz w:val="21"/>
          <w:szCs w:val="21"/>
        </w:rPr>
      </w:pPr>
      <w:r>
        <w:rPr>
          <w:rFonts w:hint="default" w:ascii="Arial" w:hAnsi="Arial" w:cs="Arial"/>
          <w:sz w:val="18"/>
          <w:szCs w:val="18"/>
        </w:rPr>
        <w:t>网上报名结束后，考生须于</w:t>
      </w:r>
      <w:r>
        <w:rPr>
          <w:rFonts w:hint="default" w:ascii="Arial" w:hAnsi="Arial" w:cs="Arial"/>
          <w:sz w:val="18"/>
          <w:szCs w:val="18"/>
          <w:lang w:val="en-US"/>
        </w:rPr>
        <w:t>2025</w:t>
      </w:r>
      <w:r>
        <w:rPr>
          <w:rFonts w:hint="default" w:ascii="Arial" w:hAnsi="Arial" w:cs="Arial"/>
          <w:sz w:val="18"/>
          <w:szCs w:val="18"/>
        </w:rPr>
        <w:t>年</w:t>
      </w:r>
      <w:r>
        <w:rPr>
          <w:rFonts w:hint="default" w:ascii="Arial" w:hAnsi="Arial" w:cs="Arial"/>
          <w:sz w:val="18"/>
          <w:szCs w:val="18"/>
          <w:lang w:val="en-US"/>
        </w:rPr>
        <w:t>3</w:t>
      </w:r>
      <w:r>
        <w:rPr>
          <w:rFonts w:hint="default" w:ascii="Arial" w:hAnsi="Arial" w:cs="Arial"/>
          <w:sz w:val="18"/>
          <w:szCs w:val="18"/>
        </w:rPr>
        <w:t>月</w:t>
      </w:r>
      <w:r>
        <w:rPr>
          <w:rFonts w:hint="default" w:ascii="Arial" w:hAnsi="Arial" w:cs="Arial"/>
          <w:sz w:val="18"/>
          <w:szCs w:val="18"/>
          <w:lang w:val="en-US"/>
        </w:rPr>
        <w:t>1</w:t>
      </w:r>
      <w:r>
        <w:rPr>
          <w:rFonts w:hint="default" w:ascii="Arial" w:hAnsi="Arial" w:cs="Arial"/>
          <w:sz w:val="18"/>
          <w:szCs w:val="18"/>
        </w:rPr>
        <w:t>日前向我实验室教学办公室提交申请材料（以邮寄时间为准，逾期不予接收。使用顺丰快递寄出）。申请材料请用</w:t>
      </w:r>
      <w:r>
        <w:rPr>
          <w:rFonts w:hint="default" w:ascii="Arial" w:hAnsi="Arial" w:cs="Arial"/>
          <w:sz w:val="18"/>
          <w:szCs w:val="18"/>
          <w:lang w:val="en-US"/>
        </w:rPr>
        <w:t>A4</w:t>
      </w:r>
      <w:r>
        <w:rPr>
          <w:rFonts w:hint="default" w:ascii="Arial" w:hAnsi="Arial" w:cs="Arial"/>
          <w:sz w:val="18"/>
          <w:szCs w:val="18"/>
        </w:rPr>
        <w:t>纸打印并按上述顺序排列，以便审核。</w:t>
      </w:r>
    </w:p>
    <w:p w14:paraId="6102F502">
      <w:pPr>
        <w:pStyle w:val="6"/>
        <w:keepNext w:val="0"/>
        <w:keepLines w:val="0"/>
        <w:widowControl/>
        <w:suppressLineNumbers w:val="0"/>
        <w:spacing w:before="75" w:beforeAutospacing="0" w:after="150" w:afterAutospacing="0" w:line="368" w:lineRule="atLeast"/>
        <w:ind w:left="75" w:right="75" w:firstLine="480"/>
        <w:jc w:val="both"/>
        <w:rPr>
          <w:sz w:val="21"/>
          <w:szCs w:val="21"/>
        </w:rPr>
      </w:pPr>
      <w:r>
        <w:rPr>
          <w:rFonts w:hint="default" w:ascii="Arial" w:hAnsi="Arial" w:cs="Arial"/>
          <w:sz w:val="18"/>
          <w:szCs w:val="18"/>
        </w:rPr>
        <w:t>收信地址：安徽省合肥市黄山路</w:t>
      </w:r>
      <w:r>
        <w:rPr>
          <w:rFonts w:hint="default" w:ascii="Arial" w:hAnsi="Arial" w:cs="Arial"/>
          <w:sz w:val="18"/>
          <w:szCs w:val="18"/>
          <w:lang w:val="en-US"/>
        </w:rPr>
        <w:t>443</w:t>
      </w:r>
      <w:r>
        <w:rPr>
          <w:rFonts w:hint="default" w:ascii="Arial" w:hAnsi="Arial" w:cs="Arial"/>
          <w:sz w:val="18"/>
          <w:szCs w:val="18"/>
        </w:rPr>
        <w:t>号中国科学技术大学西区火灾实验室</w:t>
      </w:r>
      <w:r>
        <w:rPr>
          <w:rFonts w:hint="default" w:ascii="Arial" w:hAnsi="Arial" w:cs="Arial"/>
          <w:sz w:val="18"/>
          <w:szCs w:val="18"/>
          <w:lang w:val="en-US"/>
        </w:rPr>
        <w:t>514</w:t>
      </w:r>
      <w:r>
        <w:rPr>
          <w:rFonts w:hint="default" w:ascii="Arial" w:hAnsi="Arial" w:cs="Arial"/>
          <w:sz w:val="18"/>
          <w:szCs w:val="18"/>
        </w:rPr>
        <w:t>办公室，电话：</w:t>
      </w:r>
      <w:r>
        <w:rPr>
          <w:rFonts w:hint="default" w:ascii="Arial" w:hAnsi="Arial" w:cs="Arial"/>
          <w:sz w:val="18"/>
          <w:szCs w:val="18"/>
          <w:lang w:val="en-US"/>
        </w:rPr>
        <w:t>0551-63606472</w:t>
      </w:r>
      <w:r>
        <w:rPr>
          <w:rFonts w:hint="default" w:ascii="Arial" w:hAnsi="Arial" w:cs="Arial"/>
          <w:sz w:val="18"/>
          <w:szCs w:val="18"/>
        </w:rPr>
        <w:t>。请在邮件封面注明“火灾实验室博士申请考核材料”。</w:t>
      </w:r>
    </w:p>
    <w:p w14:paraId="504D1E91">
      <w:pPr>
        <w:pStyle w:val="6"/>
        <w:keepNext w:val="0"/>
        <w:keepLines w:val="0"/>
        <w:widowControl/>
        <w:suppressLineNumbers w:val="0"/>
        <w:spacing w:before="75" w:beforeAutospacing="0" w:after="150" w:afterAutospacing="0" w:line="368" w:lineRule="atLeast"/>
        <w:ind w:left="75" w:right="75" w:firstLine="480"/>
        <w:jc w:val="both"/>
        <w:rPr>
          <w:sz w:val="21"/>
          <w:szCs w:val="21"/>
        </w:rPr>
      </w:pPr>
      <w:r>
        <w:rPr>
          <w:rStyle w:val="9"/>
          <w:rFonts w:hint="default" w:ascii="Arial" w:hAnsi="Arial" w:cs="Arial"/>
          <w:sz w:val="18"/>
          <w:szCs w:val="18"/>
        </w:rPr>
        <w:t>以上材料需同时提供</w:t>
      </w:r>
      <w:r>
        <w:rPr>
          <w:rStyle w:val="9"/>
          <w:rFonts w:hint="default" w:ascii="Arial" w:hAnsi="Arial" w:cs="Arial"/>
          <w:sz w:val="18"/>
          <w:szCs w:val="18"/>
          <w:lang w:val="en-US"/>
        </w:rPr>
        <w:t>1</w:t>
      </w:r>
      <w:r>
        <w:rPr>
          <w:rStyle w:val="9"/>
          <w:rFonts w:hint="default" w:ascii="Arial" w:hAnsi="Arial" w:cs="Arial"/>
          <w:sz w:val="18"/>
          <w:szCs w:val="18"/>
        </w:rPr>
        <w:t>份电子版材料（签字、盖章），并发送至我</w:t>
      </w:r>
      <w:r>
        <w:rPr>
          <w:rFonts w:hint="default" w:ascii="Arial" w:hAnsi="Arial" w:cs="Arial"/>
          <w:sz w:val="18"/>
          <w:szCs w:val="18"/>
        </w:rPr>
        <w:t>实验室教学办公室</w:t>
      </w:r>
      <w:r>
        <w:rPr>
          <w:rStyle w:val="9"/>
          <w:rFonts w:hint="default" w:ascii="Arial" w:hAnsi="Arial" w:cs="Arial"/>
          <w:sz w:val="18"/>
          <w:szCs w:val="18"/>
        </w:rPr>
        <w:t>指定邮箱：</w:t>
      </w:r>
      <w:r>
        <w:rPr>
          <w:color w:val="585858"/>
          <w:sz w:val="21"/>
          <w:szCs w:val="21"/>
          <w:u w:val="none"/>
          <w:lang w:val="en-US"/>
        </w:rPr>
        <w:fldChar w:fldCharType="begin"/>
      </w:r>
      <w:r>
        <w:rPr>
          <w:color w:val="585858"/>
          <w:sz w:val="21"/>
          <w:szCs w:val="21"/>
          <w:u w:val="none"/>
          <w:lang w:val="en-US"/>
        </w:rPr>
        <w:instrText xml:space="preserve"> HYPERLINK "mailto:liumengran@ustc.edu.cn" </w:instrText>
      </w:r>
      <w:r>
        <w:rPr>
          <w:color w:val="585858"/>
          <w:sz w:val="21"/>
          <w:szCs w:val="21"/>
          <w:u w:val="none"/>
          <w:lang w:val="en-US"/>
        </w:rPr>
        <w:fldChar w:fldCharType="separate"/>
      </w:r>
      <w:r>
        <w:rPr>
          <w:rStyle w:val="11"/>
          <w:rFonts w:hint="default" w:ascii="Arial" w:hAnsi="Arial" w:cs="Arial"/>
          <w:color w:val="585858"/>
          <w:sz w:val="18"/>
          <w:szCs w:val="18"/>
          <w:u w:val="none"/>
          <w:lang w:val="en-US"/>
        </w:rPr>
        <w:t>liumengran@ustc.edu.cn</w:t>
      </w:r>
      <w:r>
        <w:rPr>
          <w:color w:val="585858"/>
          <w:sz w:val="21"/>
          <w:szCs w:val="21"/>
          <w:u w:val="none"/>
          <w:lang w:val="en-US"/>
        </w:rPr>
        <w:fldChar w:fldCharType="end"/>
      </w:r>
      <w:r>
        <w:rPr>
          <w:rStyle w:val="9"/>
          <w:rFonts w:hint="default" w:ascii="Arial" w:hAnsi="Arial" w:cs="Arial"/>
          <w:sz w:val="18"/>
          <w:szCs w:val="18"/>
        </w:rPr>
        <w:t>。</w:t>
      </w:r>
    </w:p>
    <w:p w14:paraId="35FAC4DF">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五、材料审核</w:t>
      </w:r>
    </w:p>
    <w:p w14:paraId="38A059CC">
      <w:pPr>
        <w:pStyle w:val="6"/>
        <w:keepNext w:val="0"/>
        <w:keepLines w:val="0"/>
        <w:widowControl/>
        <w:suppressLineNumbers w:val="0"/>
        <w:spacing w:before="75" w:beforeAutospacing="0" w:after="150" w:afterAutospacing="0" w:line="368" w:lineRule="atLeast"/>
        <w:ind w:left="0" w:right="75" w:firstLine="480"/>
        <w:rPr>
          <w:sz w:val="21"/>
          <w:szCs w:val="21"/>
        </w:rPr>
      </w:pPr>
      <w:r>
        <w:rPr>
          <w:rFonts w:hint="default" w:ascii="Arial" w:hAnsi="Arial" w:cs="Arial"/>
          <w:sz w:val="18"/>
          <w:szCs w:val="18"/>
          <w:lang w:val="en-US"/>
        </w:rPr>
        <w:t>1.      </w:t>
      </w:r>
      <w:r>
        <w:rPr>
          <w:rFonts w:hint="default" w:ascii="Arial" w:hAnsi="Arial" w:cs="Arial"/>
          <w:sz w:val="18"/>
          <w:szCs w:val="18"/>
        </w:rPr>
        <w:t>考生须在规定的时间内提交材料，我实验室将根据考生的申请材料进行形式审核。</w:t>
      </w:r>
    </w:p>
    <w:p w14:paraId="23388D97">
      <w:pPr>
        <w:pStyle w:val="6"/>
        <w:keepNext w:val="0"/>
        <w:keepLines w:val="0"/>
        <w:widowControl/>
        <w:suppressLineNumbers w:val="0"/>
        <w:spacing w:before="75" w:beforeAutospacing="0" w:after="150" w:afterAutospacing="0" w:line="368" w:lineRule="atLeast"/>
        <w:ind w:left="0" w:right="75" w:firstLine="480"/>
        <w:rPr>
          <w:sz w:val="21"/>
          <w:szCs w:val="21"/>
        </w:rPr>
      </w:pPr>
      <w:r>
        <w:rPr>
          <w:rFonts w:hint="default" w:ascii="Arial" w:hAnsi="Arial" w:cs="Arial"/>
          <w:sz w:val="18"/>
          <w:szCs w:val="18"/>
          <w:lang w:val="en-US"/>
        </w:rPr>
        <w:t>2.      </w:t>
      </w:r>
      <w:r>
        <w:rPr>
          <w:rFonts w:hint="default" w:ascii="Arial" w:hAnsi="Arial" w:cs="Arial"/>
          <w:sz w:val="18"/>
          <w:szCs w:val="18"/>
        </w:rPr>
        <w:t>我实验室成立招生领导小组对考生的专业、相关专业课程成绩、学术水平，在学（工作）期间的科研工作及成果、专家推荐意见等进行审核。</w:t>
      </w:r>
    </w:p>
    <w:p w14:paraId="38580367">
      <w:pPr>
        <w:pStyle w:val="6"/>
        <w:keepNext w:val="0"/>
        <w:keepLines w:val="0"/>
        <w:widowControl/>
        <w:suppressLineNumbers w:val="0"/>
        <w:spacing w:before="75" w:beforeAutospacing="0" w:after="150" w:afterAutospacing="0" w:line="368" w:lineRule="atLeast"/>
        <w:ind w:left="0" w:right="75" w:firstLine="480"/>
        <w:rPr>
          <w:sz w:val="21"/>
          <w:szCs w:val="21"/>
        </w:rPr>
      </w:pPr>
      <w:r>
        <w:rPr>
          <w:rFonts w:hint="default" w:ascii="Arial" w:hAnsi="Arial" w:cs="Arial"/>
          <w:sz w:val="18"/>
          <w:szCs w:val="18"/>
          <w:lang w:val="en-US"/>
        </w:rPr>
        <w:t>3.      </w:t>
      </w:r>
      <w:r>
        <w:rPr>
          <w:rFonts w:hint="default" w:ascii="Arial" w:hAnsi="Arial" w:cs="Arial"/>
          <w:sz w:val="18"/>
          <w:szCs w:val="18"/>
        </w:rPr>
        <w:t>招生领导小组根据我实验室现有博士招生指标及申请材料审核情况，确定准考名单，并在我实验室主页公示，公示期为</w:t>
      </w:r>
      <w:r>
        <w:rPr>
          <w:rFonts w:hint="default" w:ascii="Arial" w:hAnsi="Arial" w:cs="Arial"/>
          <w:sz w:val="18"/>
          <w:szCs w:val="18"/>
          <w:lang w:val="en-US"/>
        </w:rPr>
        <w:t>7</w:t>
      </w:r>
      <w:r>
        <w:rPr>
          <w:rFonts w:hint="default" w:ascii="Arial" w:hAnsi="Arial" w:cs="Arial"/>
          <w:sz w:val="18"/>
          <w:szCs w:val="18"/>
        </w:rPr>
        <w:t>个工作日。初审合格的考生须在我实验室规定的时间到实验室参加综合考核（考核时间、地点另行通知）。</w:t>
      </w:r>
    </w:p>
    <w:p w14:paraId="67B12C65">
      <w:pPr>
        <w:pStyle w:val="6"/>
        <w:keepNext w:val="0"/>
        <w:keepLines w:val="0"/>
        <w:widowControl/>
        <w:suppressLineNumbers w:val="0"/>
        <w:spacing w:before="75" w:beforeAutospacing="0" w:after="150" w:afterAutospacing="0" w:line="368" w:lineRule="atLeast"/>
        <w:ind w:left="0" w:right="75" w:firstLine="480"/>
        <w:rPr>
          <w:sz w:val="21"/>
          <w:szCs w:val="21"/>
        </w:rPr>
      </w:pPr>
      <w:r>
        <w:rPr>
          <w:rFonts w:hint="default" w:ascii="Arial" w:hAnsi="Arial" w:cs="Arial"/>
          <w:color w:val="666666"/>
          <w:sz w:val="18"/>
          <w:szCs w:val="18"/>
          <w:lang w:val="en-US"/>
        </w:rPr>
        <w:t>4.      </w:t>
      </w:r>
      <w:r>
        <w:rPr>
          <w:rFonts w:hint="default" w:ascii="Arial" w:hAnsi="Arial" w:cs="Arial"/>
          <w:sz w:val="18"/>
          <w:szCs w:val="18"/>
        </w:rPr>
        <w:t>对学科门类跨度大且未修读相关专业课程的考生，安排专业基础知识笔试（不计入综合成绩，不及格不予录取）。</w:t>
      </w:r>
    </w:p>
    <w:p w14:paraId="1A92736B">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六、综合考核</w:t>
      </w:r>
    </w:p>
    <w:p w14:paraId="651DC855">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在招生领导小组领导下，按研究方向组成博士生申请考核面试评审小组，小组成员由学科带头人、学术骨干、报考导师组成，评审小组成员为不少于</w:t>
      </w:r>
      <w:r>
        <w:rPr>
          <w:rFonts w:hint="default" w:ascii="Arial" w:hAnsi="Arial" w:cs="Arial"/>
          <w:sz w:val="18"/>
          <w:szCs w:val="18"/>
          <w:lang w:val="en-US"/>
        </w:rPr>
        <w:t>5</w:t>
      </w:r>
      <w:r>
        <w:rPr>
          <w:rFonts w:hint="default" w:ascii="Arial" w:hAnsi="Arial" w:cs="Arial"/>
          <w:sz w:val="18"/>
          <w:szCs w:val="18"/>
        </w:rPr>
        <w:t>名相关研究领域的研究生导师，其中教授或相当专业技术职称的专家不少于</w:t>
      </w:r>
      <w:r>
        <w:rPr>
          <w:rFonts w:hint="default" w:ascii="Arial" w:hAnsi="Arial" w:cs="Arial"/>
          <w:sz w:val="18"/>
          <w:szCs w:val="18"/>
          <w:lang w:val="en-US"/>
        </w:rPr>
        <w:t>3</w:t>
      </w:r>
      <w:r>
        <w:rPr>
          <w:rFonts w:hint="default" w:ascii="Arial" w:hAnsi="Arial" w:cs="Arial"/>
          <w:sz w:val="18"/>
          <w:szCs w:val="18"/>
        </w:rPr>
        <w:t>位，评审小组设组长</w:t>
      </w:r>
      <w:r>
        <w:rPr>
          <w:rFonts w:hint="default" w:ascii="Arial" w:hAnsi="Arial" w:cs="Arial"/>
          <w:sz w:val="18"/>
          <w:szCs w:val="18"/>
          <w:lang w:val="en-US"/>
        </w:rPr>
        <w:t>1</w:t>
      </w:r>
      <w:r>
        <w:rPr>
          <w:rFonts w:hint="default" w:ascii="Arial" w:hAnsi="Arial" w:cs="Arial"/>
          <w:sz w:val="18"/>
          <w:szCs w:val="18"/>
        </w:rPr>
        <w:t>名，负责本组面试的各个环节。</w:t>
      </w:r>
    </w:p>
    <w:p w14:paraId="08AF5BE0">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面试分为外语能力及专业素质测试、综合面试等环节；各环节成绩按百分制计算，低于</w:t>
      </w:r>
      <w:r>
        <w:rPr>
          <w:rFonts w:hint="default" w:ascii="Arial" w:hAnsi="Arial" w:cs="Arial"/>
          <w:sz w:val="18"/>
          <w:szCs w:val="18"/>
          <w:lang w:val="en-US"/>
        </w:rPr>
        <w:t>60</w:t>
      </w:r>
      <w:r>
        <w:rPr>
          <w:rFonts w:hint="default" w:ascii="Arial" w:hAnsi="Arial" w:cs="Arial"/>
          <w:sz w:val="18"/>
          <w:szCs w:val="18"/>
        </w:rPr>
        <w:t>分者不予录取。</w:t>
      </w:r>
    </w:p>
    <w:p w14:paraId="1F854A83">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面试按有关规定进行，全程记录。</w:t>
      </w:r>
    </w:p>
    <w:p w14:paraId="6C6DDB3E">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1</w:t>
      </w:r>
      <w:r>
        <w:rPr>
          <w:rFonts w:hint="default" w:ascii="Arial" w:hAnsi="Arial" w:cs="Arial"/>
          <w:sz w:val="18"/>
          <w:szCs w:val="18"/>
        </w:rPr>
        <w:t>）外语能力及专业素质测试</w:t>
      </w:r>
    </w:p>
    <w:p w14:paraId="2D3F68CC">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主要考察考生的英文水平、专业素质，了解考生从事科研工作的创造力和潜力。</w:t>
      </w:r>
    </w:p>
    <w:p w14:paraId="0C6709DC">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w:t>
      </w:r>
      <w:r>
        <w:rPr>
          <w:rFonts w:hint="default" w:ascii="Arial" w:hAnsi="Arial" w:cs="Arial"/>
          <w:sz w:val="18"/>
          <w:szCs w:val="18"/>
          <w:lang w:val="en-US"/>
        </w:rPr>
        <w:t>2</w:t>
      </w:r>
      <w:r>
        <w:rPr>
          <w:rFonts w:hint="default" w:ascii="Arial" w:hAnsi="Arial" w:cs="Arial"/>
          <w:sz w:val="18"/>
          <w:szCs w:val="18"/>
        </w:rPr>
        <w:t>）综合面试</w:t>
      </w:r>
    </w:p>
    <w:p w14:paraId="105AB40C">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主要考察考生</w:t>
      </w:r>
      <w:r>
        <w:rPr>
          <w:rStyle w:val="9"/>
          <w:rFonts w:hint="default" w:ascii="Arial" w:hAnsi="Arial" w:cs="Arial"/>
          <w:sz w:val="18"/>
          <w:szCs w:val="18"/>
        </w:rPr>
        <w:t>思想政治素质和品德考核（不合格不予录取）</w:t>
      </w:r>
      <w:r>
        <w:rPr>
          <w:rFonts w:hint="default" w:ascii="Arial" w:hAnsi="Arial" w:cs="Arial"/>
          <w:sz w:val="18"/>
          <w:szCs w:val="18"/>
        </w:rPr>
        <w:t>、掌握专业知识的深度、广度以及对知识灵活运用的程度；运用专业知识的能力；思维、逻辑能力；应变反应能力；表达能力</w:t>
      </w:r>
      <w:r>
        <w:rPr>
          <w:rFonts w:hint="default" w:ascii="Arial" w:hAnsi="Arial" w:cs="Arial"/>
          <w:sz w:val="18"/>
          <w:szCs w:val="18"/>
          <w:lang w:val="en-US"/>
        </w:rPr>
        <w:t>; </w:t>
      </w:r>
      <w:r>
        <w:rPr>
          <w:rFonts w:hint="default" w:ascii="Arial" w:hAnsi="Arial" w:cs="Arial"/>
          <w:sz w:val="18"/>
          <w:szCs w:val="18"/>
        </w:rPr>
        <w:t>心理状况等。</w:t>
      </w:r>
    </w:p>
    <w:p w14:paraId="2F3F080A">
      <w:pPr>
        <w:pStyle w:val="6"/>
        <w:keepNext w:val="0"/>
        <w:keepLines w:val="0"/>
        <w:widowControl/>
        <w:suppressLineNumbers w:val="0"/>
        <w:spacing w:before="75" w:beforeAutospacing="0" w:after="150" w:afterAutospacing="0" w:line="368" w:lineRule="atLeast"/>
        <w:ind w:left="75" w:right="75" w:firstLine="480"/>
        <w:rPr>
          <w:sz w:val="21"/>
          <w:szCs w:val="21"/>
        </w:rPr>
      </w:pPr>
      <w:r>
        <w:rPr>
          <w:rFonts w:hint="default" w:ascii="Arial" w:hAnsi="Arial" w:cs="Arial"/>
          <w:sz w:val="18"/>
          <w:szCs w:val="18"/>
        </w:rPr>
        <w:t>综合考核预计在</w:t>
      </w:r>
      <w:r>
        <w:rPr>
          <w:rFonts w:hint="default" w:ascii="Arial" w:hAnsi="Arial" w:cs="Arial"/>
          <w:sz w:val="18"/>
          <w:szCs w:val="18"/>
          <w:lang w:val="en-US"/>
        </w:rPr>
        <w:t>2025</w:t>
      </w:r>
      <w:r>
        <w:rPr>
          <w:rFonts w:hint="default" w:ascii="Arial" w:hAnsi="Arial" w:cs="Arial"/>
          <w:sz w:val="18"/>
          <w:szCs w:val="18"/>
        </w:rPr>
        <w:t>年</w:t>
      </w:r>
      <w:r>
        <w:rPr>
          <w:rFonts w:hint="default" w:ascii="Arial" w:hAnsi="Arial" w:cs="Arial"/>
          <w:sz w:val="18"/>
          <w:szCs w:val="18"/>
          <w:lang w:val="en-US"/>
        </w:rPr>
        <w:t>4</w:t>
      </w:r>
      <w:r>
        <w:rPr>
          <w:rFonts w:hint="default" w:ascii="Arial" w:hAnsi="Arial" w:cs="Arial"/>
          <w:sz w:val="18"/>
          <w:szCs w:val="18"/>
        </w:rPr>
        <w:t>月</w:t>
      </w:r>
      <w:r>
        <w:rPr>
          <w:rFonts w:hint="default" w:ascii="Arial" w:hAnsi="Arial" w:cs="Arial"/>
          <w:sz w:val="18"/>
          <w:szCs w:val="18"/>
          <w:lang w:val="en-US"/>
        </w:rPr>
        <w:t>20</w:t>
      </w:r>
      <w:r>
        <w:rPr>
          <w:rFonts w:hint="default" w:ascii="Arial" w:hAnsi="Arial" w:cs="Arial"/>
          <w:sz w:val="18"/>
          <w:szCs w:val="18"/>
        </w:rPr>
        <w:t>日至</w:t>
      </w:r>
      <w:r>
        <w:rPr>
          <w:rFonts w:hint="default" w:ascii="Arial" w:hAnsi="Arial" w:cs="Arial"/>
          <w:sz w:val="18"/>
          <w:szCs w:val="18"/>
          <w:lang w:val="en-US"/>
        </w:rPr>
        <w:t>5</w:t>
      </w:r>
      <w:r>
        <w:rPr>
          <w:rFonts w:hint="default" w:ascii="Arial" w:hAnsi="Arial" w:cs="Arial"/>
          <w:sz w:val="18"/>
          <w:szCs w:val="18"/>
        </w:rPr>
        <w:t>月</w:t>
      </w:r>
      <w:r>
        <w:rPr>
          <w:rFonts w:hint="default" w:ascii="Arial" w:hAnsi="Arial" w:cs="Arial"/>
          <w:sz w:val="18"/>
          <w:szCs w:val="18"/>
          <w:lang w:val="en-US"/>
        </w:rPr>
        <w:t>10</w:t>
      </w:r>
      <w:r>
        <w:rPr>
          <w:rFonts w:hint="default" w:ascii="Arial" w:hAnsi="Arial" w:cs="Arial"/>
          <w:sz w:val="18"/>
          <w:szCs w:val="18"/>
        </w:rPr>
        <w:t>日进行，具体时间另行通知，请密切关注网页信息。</w:t>
      </w:r>
    </w:p>
    <w:p w14:paraId="57569F4E">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七、公示与录取</w:t>
      </w:r>
    </w:p>
    <w:p w14:paraId="7091D664">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综合考核最终成绩采用百分制，我实验室依据招生计划分配和考核规则，按综合考核总成绩排序后确定拟录取名单，经招生领导小组同意后报中国科学技术大学研究生院审核。审核通过后，在我实验室主页公示拟录取博士研究生名单。</w:t>
      </w:r>
    </w:p>
    <w:p w14:paraId="16222FFD">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定向就业考生在报考时须提交实际工作单位盖章的在职证明原件；拟录取前按规定与招生单位、定向就业单位分别签署定向培养（就业）协议，并提交到火灾实验室。</w:t>
      </w:r>
    </w:p>
    <w:p w14:paraId="4669E380">
      <w:pPr>
        <w:pStyle w:val="3"/>
        <w:keepNext w:val="0"/>
        <w:keepLines w:val="0"/>
        <w:widowControl/>
        <w:suppressLineNumbers w:val="0"/>
        <w:spacing w:before="75" w:beforeAutospacing="0" w:after="150" w:afterAutospacing="0" w:line="368" w:lineRule="atLeast"/>
        <w:ind w:left="0" w:firstLine="555"/>
      </w:pPr>
      <w:r>
        <w:rPr>
          <w:rFonts w:hint="default" w:ascii="Arial" w:hAnsi="Arial" w:cs="Arial"/>
          <w:sz w:val="18"/>
          <w:szCs w:val="18"/>
        </w:rPr>
        <w:t>八、联系方式</w:t>
      </w:r>
    </w:p>
    <w:p w14:paraId="65C87208">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电话：0551-63606472刘老师</w:t>
      </w:r>
    </w:p>
    <w:p w14:paraId="177AA189">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Email：liumengran@ustc.edu.cn</w:t>
      </w:r>
    </w:p>
    <w:p w14:paraId="59EC0CE0">
      <w:pPr>
        <w:keepNext w:val="0"/>
        <w:keepLines w:val="0"/>
        <w:widowControl/>
        <w:suppressLineNumbers w:val="0"/>
        <w:spacing w:before="75" w:beforeAutospacing="0" w:after="150" w:afterAutospacing="0" w:line="368" w:lineRule="atLeast"/>
        <w:ind w:left="75" w:right="75" w:firstLine="480"/>
        <w:jc w:val="left"/>
        <w:rPr>
          <w:sz w:val="21"/>
          <w:szCs w:val="21"/>
        </w:rPr>
      </w:pPr>
      <w:r>
        <w:rPr>
          <w:rFonts w:hint="default" w:ascii="Arial" w:hAnsi="Arial" w:cs="Arial" w:eastAsiaTheme="minorEastAsia"/>
          <w:kern w:val="0"/>
          <w:sz w:val="18"/>
          <w:szCs w:val="18"/>
          <w:lang w:val="en-US" w:eastAsia="zh-CN" w:bidi="ar"/>
        </w:rPr>
        <w:t>邮寄信息：安徽省合肥市黄山路443号中国科学技术大学西区火灾实验室514办公室，请注明“火灾实验室博士申请考核材料”。</w:t>
      </w:r>
    </w:p>
    <w:p w14:paraId="58056D17">
      <w:pPr>
        <w:pStyle w:val="6"/>
        <w:keepNext w:val="0"/>
        <w:keepLines w:val="0"/>
        <w:widowControl/>
        <w:suppressLineNumbers w:val="0"/>
        <w:spacing w:before="75" w:beforeAutospacing="0" w:after="75" w:afterAutospacing="0"/>
        <w:ind w:left="75" w:right="75"/>
        <w:rPr>
          <w:sz w:val="21"/>
          <w:szCs w:val="21"/>
        </w:rPr>
      </w:pPr>
    </w:p>
    <w:p w14:paraId="190759B8">
      <w:pPr>
        <w:rPr>
          <w:rFonts w:ascii="Helvetica" w:hAnsi="Helvetica" w:eastAsia="Helvetica" w:cs="Helvetica"/>
          <w:b/>
          <w:bCs/>
          <w:i w:val="0"/>
          <w:iCs w:val="0"/>
          <w:caps w:val="0"/>
          <w:color w:val="084397"/>
          <w:spacing w:val="0"/>
          <w:sz w:val="42"/>
          <w:szCs w:val="42"/>
          <w:shd w:val="clear" w:fill="F4FBF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0BE74F15"/>
    <w:rsid w:val="13083D49"/>
    <w:rsid w:val="17C23687"/>
    <w:rsid w:val="256C23F4"/>
    <w:rsid w:val="2F9F1AAF"/>
    <w:rsid w:val="392C0D5C"/>
    <w:rsid w:val="3E122463"/>
    <w:rsid w:val="3FCE01BB"/>
    <w:rsid w:val="4A8A42D6"/>
    <w:rsid w:val="56E733A1"/>
    <w:rsid w:val="571A7074"/>
    <w:rsid w:val="5A777D7A"/>
    <w:rsid w:val="71E338E5"/>
    <w:rsid w:val="71E37168"/>
    <w:rsid w:val="74624BFD"/>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A231F63482F1400B95BE98AA7AAEFFF7_13</vt:lpwstr>
  </property>
</Properties>
</file>