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0875B">
      <w:pPr>
        <w:rPr>
          <w:rFonts w:ascii="宋体" w:hAnsi="宋体" w:eastAsia="宋体" w:cs="宋体"/>
          <w:sz w:val="24"/>
          <w:szCs w:val="24"/>
        </w:rPr>
      </w:pPr>
      <w:r>
        <w:rPr>
          <w:rFonts w:ascii="宋体" w:hAnsi="宋体" w:eastAsia="宋体" w:cs="宋体"/>
          <w:sz w:val="24"/>
          <w:szCs w:val="24"/>
        </w:rPr>
        <w:t>计算机科学与通信工程学院2025年博士研究生招生复试录取工作实施细则</w:t>
      </w:r>
    </w:p>
    <w:p w14:paraId="132C03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ascii="仿宋_GB2312" w:hAnsi="仿宋_GB2312" w:eastAsia="仿宋_GB2312" w:cs="仿宋_GB2312"/>
          <w:color w:val="383838"/>
          <w:sz w:val="24"/>
          <w:szCs w:val="24"/>
          <w:bdr w:val="none" w:color="auto" w:sz="0" w:space="0"/>
          <w:vertAlign w:val="baseline"/>
        </w:rPr>
        <w:t>为做好我院</w:t>
      </w:r>
      <w:r>
        <w:rPr>
          <w:rFonts w:hint="default" w:ascii="仿宋_GB2312" w:hAnsi="仿宋_GB2312" w:eastAsia="仿宋_GB2312" w:cs="仿宋_GB2312"/>
          <w:color w:val="383838"/>
          <w:sz w:val="24"/>
          <w:szCs w:val="24"/>
          <w:bdr w:val="none" w:color="auto" w:sz="0" w:space="0"/>
          <w:vertAlign w:val="baseline"/>
          <w:lang w:val="en-US"/>
        </w:rPr>
        <w:t>2025</w:t>
      </w:r>
      <w:r>
        <w:rPr>
          <w:rFonts w:hint="default" w:ascii="仿宋_GB2312" w:hAnsi="仿宋_GB2312" w:eastAsia="仿宋_GB2312" w:cs="仿宋_GB2312"/>
          <w:color w:val="383838"/>
          <w:sz w:val="24"/>
          <w:szCs w:val="24"/>
          <w:bdr w:val="none" w:color="auto" w:sz="0" w:space="0"/>
          <w:vertAlign w:val="baseline"/>
        </w:rPr>
        <w:t>年博士研究生招生复试及录取工作，根据《江苏大学</w:t>
      </w:r>
      <w:r>
        <w:rPr>
          <w:rFonts w:hint="default" w:ascii="仿宋_GB2312" w:hAnsi="仿宋_GB2312" w:eastAsia="仿宋_GB2312" w:cs="仿宋_GB2312"/>
          <w:color w:val="383838"/>
          <w:sz w:val="24"/>
          <w:szCs w:val="24"/>
          <w:bdr w:val="none" w:color="auto" w:sz="0" w:space="0"/>
          <w:vertAlign w:val="baseline"/>
          <w:lang w:val="en-US"/>
        </w:rPr>
        <w:t>2025</w:t>
      </w:r>
      <w:r>
        <w:rPr>
          <w:rFonts w:hint="default" w:ascii="仿宋_GB2312" w:hAnsi="仿宋_GB2312" w:eastAsia="仿宋_GB2312" w:cs="仿宋_GB2312"/>
          <w:color w:val="383838"/>
          <w:sz w:val="24"/>
          <w:szCs w:val="24"/>
          <w:bdr w:val="none" w:color="auto" w:sz="0" w:space="0"/>
          <w:vertAlign w:val="baseline"/>
        </w:rPr>
        <w:t>年博士研究生招生章程》与《江苏大学</w:t>
      </w:r>
      <w:r>
        <w:rPr>
          <w:rFonts w:hint="default" w:ascii="仿宋_GB2312" w:hAnsi="仿宋_GB2312" w:eastAsia="仿宋_GB2312" w:cs="仿宋_GB2312"/>
          <w:color w:val="383838"/>
          <w:sz w:val="24"/>
          <w:szCs w:val="24"/>
          <w:bdr w:val="none" w:color="auto" w:sz="0" w:space="0"/>
          <w:vertAlign w:val="baseline"/>
          <w:lang w:val="en-US"/>
        </w:rPr>
        <w:t>2025</w:t>
      </w:r>
      <w:r>
        <w:rPr>
          <w:rFonts w:hint="default" w:ascii="仿宋_GB2312" w:hAnsi="仿宋_GB2312" w:eastAsia="仿宋_GB2312" w:cs="仿宋_GB2312"/>
          <w:color w:val="383838"/>
          <w:sz w:val="24"/>
          <w:szCs w:val="24"/>
          <w:bdr w:val="none" w:color="auto" w:sz="0" w:space="0"/>
          <w:vertAlign w:val="baseline"/>
        </w:rPr>
        <w:t>年博士研究生招生复试及录取办法》要求，本着公平、公正和有利于选拔拔尖创新人才的原则，结合我院实际，制定本实施细则。</w:t>
      </w:r>
    </w:p>
    <w:p w14:paraId="2AFCAD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 w:afterAutospacing="0" w:line="480" w:lineRule="atLeast"/>
        <w:ind w:left="0" w:right="0" w:firstLine="420"/>
        <w:textAlignment w:val="baseline"/>
        <w:rPr>
          <w:color w:val="000000"/>
          <w:sz w:val="21"/>
          <w:szCs w:val="21"/>
        </w:rPr>
      </w:pPr>
      <w:r>
        <w:rPr>
          <w:rStyle w:val="8"/>
          <w:rFonts w:hint="default" w:ascii="仿宋_GB2312" w:hAnsi="仿宋_GB2312" w:eastAsia="仿宋_GB2312" w:cs="仿宋_GB2312"/>
          <w:color w:val="333333"/>
          <w:sz w:val="24"/>
          <w:szCs w:val="24"/>
          <w:bdr w:val="none" w:color="auto" w:sz="0" w:space="0"/>
          <w:shd w:val="clear" w:fill="FFFFFF"/>
          <w:vertAlign w:val="baseline"/>
        </w:rPr>
        <w:t>一、招生计划</w:t>
      </w:r>
    </w:p>
    <w:p w14:paraId="3A291F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default" w:ascii="仿宋_GB2312" w:hAnsi="仿宋_GB2312" w:eastAsia="仿宋_GB2312" w:cs="仿宋_GB2312"/>
          <w:color w:val="383838"/>
          <w:sz w:val="24"/>
          <w:szCs w:val="24"/>
          <w:bdr w:val="none" w:color="auto" w:sz="0" w:space="0"/>
          <w:vertAlign w:val="baseline"/>
        </w:rPr>
        <w:t>我院</w:t>
      </w:r>
      <w:r>
        <w:rPr>
          <w:rFonts w:hint="default" w:ascii="仿宋_GB2312" w:hAnsi="仿宋_GB2312" w:eastAsia="仿宋_GB2312" w:cs="仿宋_GB2312"/>
          <w:color w:val="383838"/>
          <w:sz w:val="24"/>
          <w:szCs w:val="24"/>
          <w:bdr w:val="none" w:color="auto" w:sz="0" w:space="0"/>
          <w:vertAlign w:val="baseline"/>
          <w:lang w:val="en-US"/>
        </w:rPr>
        <w:t>2025</w:t>
      </w:r>
      <w:r>
        <w:rPr>
          <w:rFonts w:hint="default" w:ascii="仿宋_GB2312" w:hAnsi="仿宋_GB2312" w:eastAsia="仿宋_GB2312" w:cs="仿宋_GB2312"/>
          <w:color w:val="383838"/>
          <w:sz w:val="24"/>
          <w:szCs w:val="24"/>
          <w:bdr w:val="none" w:color="auto" w:sz="0" w:space="0"/>
          <w:vertAlign w:val="baseline"/>
        </w:rPr>
        <w:t>年学术学位博士研究生招生计划</w:t>
      </w:r>
      <w:r>
        <w:rPr>
          <w:rFonts w:hint="default" w:ascii="仿宋_GB2312" w:hAnsi="仿宋_GB2312" w:eastAsia="仿宋_GB2312" w:cs="仿宋_GB2312"/>
          <w:color w:val="000000"/>
          <w:sz w:val="24"/>
          <w:szCs w:val="24"/>
          <w:bdr w:val="none" w:color="auto" w:sz="0" w:space="0"/>
          <w:vertAlign w:val="baseline"/>
        </w:rPr>
        <w:t>为</w:t>
      </w:r>
      <w:r>
        <w:rPr>
          <w:rStyle w:val="8"/>
          <w:rFonts w:hint="default" w:ascii="仿宋_GB2312" w:hAnsi="仿宋_GB2312" w:eastAsia="仿宋_GB2312" w:cs="仿宋_GB2312"/>
          <w:color w:val="000000"/>
          <w:sz w:val="24"/>
          <w:szCs w:val="24"/>
          <w:u w:val="single"/>
          <w:bdr w:val="none" w:color="auto" w:sz="0" w:space="0"/>
          <w:vertAlign w:val="baseline"/>
          <w:lang w:val="en-US"/>
        </w:rPr>
        <w:t> 7 </w:t>
      </w:r>
      <w:r>
        <w:rPr>
          <w:rFonts w:hint="default" w:ascii="仿宋_GB2312" w:hAnsi="仿宋_GB2312" w:eastAsia="仿宋_GB2312" w:cs="仿宋_GB2312"/>
          <w:color w:val="000000"/>
          <w:sz w:val="24"/>
          <w:szCs w:val="24"/>
          <w:bdr w:val="none" w:color="auto" w:sz="0" w:space="0"/>
          <w:vertAlign w:val="baseline"/>
        </w:rPr>
        <w:t>人（其中定向生源人数不超过</w:t>
      </w:r>
      <w:r>
        <w:rPr>
          <w:rFonts w:hint="default" w:ascii="仿宋_GB2312" w:hAnsi="仿宋_GB2312" w:eastAsia="仿宋_GB2312" w:cs="仿宋_GB2312"/>
          <w:color w:val="000000"/>
          <w:sz w:val="24"/>
          <w:szCs w:val="24"/>
          <w:u w:val="single"/>
          <w:bdr w:val="none" w:color="auto" w:sz="0" w:space="0"/>
          <w:vertAlign w:val="baseline"/>
          <w:lang w:val="en-US"/>
        </w:rPr>
        <w:softHyphen/>
      </w:r>
      <w:r>
        <w:rPr>
          <w:rStyle w:val="8"/>
          <w:rFonts w:hint="default" w:ascii="仿宋_GB2312" w:hAnsi="仿宋_GB2312" w:eastAsia="仿宋_GB2312" w:cs="仿宋_GB2312"/>
          <w:color w:val="000000"/>
          <w:sz w:val="24"/>
          <w:szCs w:val="24"/>
          <w:u w:val="single"/>
          <w:bdr w:val="none" w:color="auto" w:sz="0" w:space="0"/>
          <w:vertAlign w:val="baseline"/>
          <w:lang w:val="en-US"/>
        </w:rPr>
        <w:t>  1  </w:t>
      </w:r>
      <w:r>
        <w:rPr>
          <w:rFonts w:hint="default" w:ascii="仿宋_GB2312" w:hAnsi="仿宋_GB2312" w:eastAsia="仿宋_GB2312" w:cs="仿宋_GB2312"/>
          <w:color w:val="000000"/>
          <w:sz w:val="24"/>
          <w:szCs w:val="24"/>
          <w:bdr w:val="none" w:color="auto" w:sz="0" w:space="0"/>
          <w:vertAlign w:val="baseline"/>
        </w:rPr>
        <w:t>人），实际招生人数在复试录取阶段将根据学校下达的招生计划以及考生报考情况作适当调整。专业学位博士研究生招生计划待学校正式计划下达后确定。</w:t>
      </w:r>
    </w:p>
    <w:p w14:paraId="581C33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 w:afterAutospacing="0" w:line="480" w:lineRule="atLeast"/>
        <w:ind w:left="0" w:right="0" w:firstLine="420"/>
        <w:textAlignment w:val="baseline"/>
        <w:rPr>
          <w:color w:val="000000"/>
          <w:sz w:val="21"/>
          <w:szCs w:val="21"/>
        </w:rPr>
      </w:pPr>
      <w:r>
        <w:rPr>
          <w:rStyle w:val="8"/>
          <w:rFonts w:hint="default" w:ascii="仿宋_GB2312" w:hAnsi="仿宋_GB2312" w:eastAsia="仿宋_GB2312" w:cs="仿宋_GB2312"/>
          <w:color w:val="333333"/>
          <w:sz w:val="24"/>
          <w:szCs w:val="24"/>
          <w:bdr w:val="none" w:color="auto" w:sz="0" w:space="0"/>
          <w:shd w:val="clear" w:fill="FFFFFF"/>
          <w:vertAlign w:val="baseline"/>
        </w:rPr>
        <w:t>二、报考条件、报名流程及招生方式</w:t>
      </w:r>
    </w:p>
    <w:p w14:paraId="23A334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default" w:ascii="仿宋_GB2312" w:hAnsi="仿宋_GB2312" w:eastAsia="仿宋_GB2312" w:cs="仿宋_GB2312"/>
          <w:color w:val="383838"/>
          <w:sz w:val="24"/>
          <w:szCs w:val="24"/>
          <w:bdr w:val="none" w:color="auto" w:sz="0" w:space="0"/>
          <w:vertAlign w:val="baseline"/>
        </w:rPr>
        <w:t>严格遵照《江苏大学</w:t>
      </w:r>
      <w:r>
        <w:rPr>
          <w:rFonts w:hint="default" w:ascii="仿宋_GB2312" w:hAnsi="仿宋_GB2312" w:eastAsia="仿宋_GB2312" w:cs="仿宋_GB2312"/>
          <w:color w:val="383838"/>
          <w:sz w:val="24"/>
          <w:szCs w:val="24"/>
          <w:bdr w:val="none" w:color="auto" w:sz="0" w:space="0"/>
          <w:vertAlign w:val="baseline"/>
          <w:lang w:val="en-US"/>
        </w:rPr>
        <w:t>2025</w:t>
      </w:r>
      <w:r>
        <w:rPr>
          <w:rFonts w:hint="default" w:ascii="仿宋_GB2312" w:hAnsi="仿宋_GB2312" w:eastAsia="仿宋_GB2312" w:cs="仿宋_GB2312"/>
          <w:color w:val="383838"/>
          <w:sz w:val="24"/>
          <w:szCs w:val="24"/>
          <w:bdr w:val="none" w:color="auto" w:sz="0" w:space="0"/>
          <w:vertAlign w:val="baseline"/>
        </w:rPr>
        <w:t>年博士研究生招生章程》与《江苏大学</w:t>
      </w:r>
      <w:r>
        <w:rPr>
          <w:rFonts w:hint="default" w:ascii="仿宋_GB2312" w:hAnsi="仿宋_GB2312" w:eastAsia="仿宋_GB2312" w:cs="仿宋_GB2312"/>
          <w:color w:val="383838"/>
          <w:sz w:val="24"/>
          <w:szCs w:val="24"/>
          <w:bdr w:val="none" w:color="auto" w:sz="0" w:space="0"/>
          <w:vertAlign w:val="baseline"/>
          <w:lang w:val="en-US"/>
        </w:rPr>
        <w:t>2025</w:t>
      </w:r>
      <w:r>
        <w:rPr>
          <w:rFonts w:hint="default" w:ascii="仿宋_GB2312" w:hAnsi="仿宋_GB2312" w:eastAsia="仿宋_GB2312" w:cs="仿宋_GB2312"/>
          <w:color w:val="383838"/>
          <w:sz w:val="24"/>
          <w:szCs w:val="24"/>
          <w:bdr w:val="none" w:color="auto" w:sz="0" w:space="0"/>
          <w:vertAlign w:val="baseline"/>
        </w:rPr>
        <w:t>年博士研究生招生复试及录取办法》的相关要求和规定执行。</w:t>
      </w:r>
    </w:p>
    <w:p w14:paraId="05B7A0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default" w:ascii="仿宋_GB2312" w:hAnsi="仿宋_GB2312" w:eastAsia="仿宋_GB2312" w:cs="仿宋_GB2312"/>
          <w:color w:val="383838"/>
          <w:sz w:val="24"/>
          <w:szCs w:val="24"/>
          <w:bdr w:val="none" w:color="auto" w:sz="0" w:space="0"/>
          <w:vertAlign w:val="baseline"/>
        </w:rPr>
        <w:t>其中，报考专业学位博士研究生的考生，一般须来自大型企业、重要科研院所等单位，有扎实的理论基础和丰富的实践经验，在单位承担重大科研、重大工程等项目中担任技术骨干或管理骨干，具有成为领军人才的潜质。</w:t>
      </w:r>
    </w:p>
    <w:p w14:paraId="7BCC10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 w:afterAutospacing="0" w:line="480" w:lineRule="atLeast"/>
        <w:ind w:left="0" w:right="0" w:firstLine="420"/>
        <w:textAlignment w:val="baseline"/>
        <w:rPr>
          <w:color w:val="000000"/>
          <w:sz w:val="21"/>
          <w:szCs w:val="21"/>
        </w:rPr>
      </w:pPr>
      <w:r>
        <w:rPr>
          <w:rStyle w:val="8"/>
          <w:rFonts w:hint="default" w:ascii="仿宋_GB2312" w:hAnsi="仿宋_GB2312" w:eastAsia="仿宋_GB2312" w:cs="仿宋_GB2312"/>
          <w:color w:val="333333"/>
          <w:sz w:val="24"/>
          <w:szCs w:val="24"/>
          <w:bdr w:val="none" w:color="auto" w:sz="0" w:space="0"/>
          <w:shd w:val="clear" w:fill="FFFFFF"/>
          <w:vertAlign w:val="baseline"/>
        </w:rPr>
        <w:t>三、导师招生人数限额</w:t>
      </w:r>
    </w:p>
    <w:p w14:paraId="64B393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default" w:ascii="仿宋_GB2312" w:hAnsi="仿宋_GB2312" w:eastAsia="仿宋_GB2312" w:cs="仿宋_GB2312"/>
          <w:color w:val="383838"/>
          <w:sz w:val="24"/>
          <w:szCs w:val="24"/>
          <w:bdr w:val="none" w:color="auto" w:sz="0" w:space="0"/>
          <w:vertAlign w:val="baseline"/>
        </w:rPr>
        <w:t>每位导师招收人数原则上为</w:t>
      </w:r>
      <w:r>
        <w:rPr>
          <w:rFonts w:hint="default" w:ascii="仿宋_GB2312" w:hAnsi="仿宋_GB2312" w:eastAsia="仿宋_GB2312" w:cs="仿宋_GB2312"/>
          <w:color w:val="383838"/>
          <w:sz w:val="24"/>
          <w:szCs w:val="24"/>
          <w:u w:val="single"/>
          <w:bdr w:val="none" w:color="auto" w:sz="0" w:space="0"/>
          <w:vertAlign w:val="baseline"/>
          <w:lang w:val="en-US"/>
        </w:rPr>
        <w:t> 1 </w:t>
      </w:r>
      <w:r>
        <w:rPr>
          <w:rFonts w:hint="default" w:ascii="仿宋_GB2312" w:hAnsi="仿宋_GB2312" w:eastAsia="仿宋_GB2312" w:cs="仿宋_GB2312"/>
          <w:color w:val="383838"/>
          <w:sz w:val="24"/>
          <w:szCs w:val="24"/>
          <w:bdr w:val="none" w:color="auto" w:sz="0" w:space="0"/>
          <w:vertAlign w:val="baseline"/>
        </w:rPr>
        <w:t>名；每位符合条件的优秀导师每年自主招收人数不超过</w:t>
      </w:r>
      <w:r>
        <w:rPr>
          <w:rFonts w:hint="default" w:ascii="仿宋_GB2312" w:hAnsi="仿宋_GB2312" w:eastAsia="仿宋_GB2312" w:cs="仿宋_GB2312"/>
          <w:color w:val="383838"/>
          <w:sz w:val="24"/>
          <w:szCs w:val="24"/>
          <w:u w:val="single"/>
          <w:bdr w:val="none" w:color="auto" w:sz="0" w:space="0"/>
          <w:vertAlign w:val="baseline"/>
        </w:rPr>
        <w:t>  </w:t>
      </w:r>
      <w:r>
        <w:rPr>
          <w:rFonts w:hint="default" w:ascii="仿宋_GB2312" w:hAnsi="仿宋_GB2312" w:eastAsia="仿宋_GB2312" w:cs="仿宋_GB2312"/>
          <w:color w:val="383838"/>
          <w:sz w:val="24"/>
          <w:szCs w:val="24"/>
          <w:u w:val="single"/>
          <w:bdr w:val="none" w:color="auto" w:sz="0" w:space="0"/>
          <w:vertAlign w:val="baseline"/>
          <w:lang w:val="en-US"/>
        </w:rPr>
        <w:t>1  </w:t>
      </w:r>
      <w:r>
        <w:rPr>
          <w:rFonts w:hint="default" w:ascii="仿宋_GB2312" w:hAnsi="仿宋_GB2312" w:eastAsia="仿宋_GB2312" w:cs="仿宋_GB2312"/>
          <w:color w:val="383838"/>
          <w:sz w:val="24"/>
          <w:szCs w:val="24"/>
          <w:bdr w:val="none" w:color="auto" w:sz="0" w:space="0"/>
          <w:vertAlign w:val="baseline"/>
        </w:rPr>
        <w:t>名。</w:t>
      </w:r>
    </w:p>
    <w:p w14:paraId="41EAC8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 w:afterAutospacing="0" w:line="480" w:lineRule="atLeast"/>
        <w:ind w:left="0" w:right="0" w:firstLine="420"/>
        <w:textAlignment w:val="baseline"/>
        <w:rPr>
          <w:color w:val="000000"/>
          <w:sz w:val="21"/>
          <w:szCs w:val="21"/>
        </w:rPr>
      </w:pPr>
      <w:r>
        <w:rPr>
          <w:rStyle w:val="8"/>
          <w:rFonts w:hint="default" w:ascii="仿宋_GB2312" w:hAnsi="仿宋_GB2312" w:eastAsia="仿宋_GB2312" w:cs="仿宋_GB2312"/>
          <w:color w:val="333333"/>
          <w:sz w:val="24"/>
          <w:szCs w:val="24"/>
          <w:bdr w:val="none" w:color="auto" w:sz="0" w:space="0"/>
          <w:shd w:val="clear" w:fill="FFFFFF"/>
          <w:vertAlign w:val="baseline"/>
        </w:rPr>
        <w:t>四、专业基础及综合能力考核办法</w:t>
      </w:r>
    </w:p>
    <w:p w14:paraId="3B064A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0" w:afterAutospacing="0" w:line="435" w:lineRule="atLeast"/>
        <w:ind w:left="0" w:right="0" w:firstLine="420"/>
        <w:textAlignment w:val="baseline"/>
        <w:rPr>
          <w:color w:val="000000"/>
          <w:sz w:val="21"/>
          <w:szCs w:val="21"/>
        </w:rPr>
      </w:pPr>
      <w:r>
        <w:rPr>
          <w:rStyle w:val="8"/>
          <w:rFonts w:hint="default" w:ascii="仿宋_GB2312" w:hAnsi="仿宋_GB2312" w:eastAsia="仿宋_GB2312" w:cs="仿宋_GB2312"/>
          <w:color w:val="383838"/>
          <w:sz w:val="24"/>
          <w:szCs w:val="24"/>
          <w:bdr w:val="none" w:color="auto" w:sz="0" w:space="0"/>
          <w:shd w:val="clear" w:fill="FFFFFF"/>
          <w:vertAlign w:val="baseline"/>
        </w:rPr>
        <w:t>（一）硕博连读招收申请考核办法：</w:t>
      </w:r>
    </w:p>
    <w:p w14:paraId="206135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Style w:val="8"/>
          <w:rFonts w:hint="default" w:ascii="仿宋_GB2312" w:hAnsi="仿宋_GB2312" w:eastAsia="仿宋_GB2312" w:cs="仿宋_GB2312"/>
          <w:color w:val="383838"/>
          <w:sz w:val="24"/>
          <w:szCs w:val="24"/>
          <w:bdr w:val="none" w:color="auto" w:sz="0" w:space="0"/>
          <w:vertAlign w:val="baseline"/>
          <w:lang w:val="en-US"/>
        </w:rPr>
        <w:t>1</w:t>
      </w:r>
      <w:r>
        <w:rPr>
          <w:rStyle w:val="8"/>
          <w:rFonts w:hint="default" w:ascii="仿宋_GB2312" w:hAnsi="仿宋_GB2312" w:eastAsia="仿宋_GB2312" w:cs="仿宋_GB2312"/>
          <w:color w:val="383838"/>
          <w:sz w:val="24"/>
          <w:szCs w:val="24"/>
          <w:bdr w:val="none" w:color="auto" w:sz="0" w:space="0"/>
          <w:vertAlign w:val="baseline"/>
        </w:rPr>
        <w:t>、</w:t>
      </w:r>
      <w:r>
        <w:rPr>
          <w:rFonts w:hint="default" w:ascii="仿宋_GB2312" w:hAnsi="仿宋_GB2312" w:eastAsia="仿宋_GB2312" w:cs="仿宋_GB2312"/>
          <w:color w:val="000000"/>
          <w:sz w:val="24"/>
          <w:szCs w:val="24"/>
          <w:bdr w:val="none" w:color="auto" w:sz="0" w:space="0"/>
          <w:vertAlign w:val="baseline"/>
          <w:lang w:val="en-US"/>
        </w:rPr>
        <w:t>11</w:t>
      </w:r>
      <w:r>
        <w:rPr>
          <w:rFonts w:hint="default" w:ascii="仿宋_GB2312" w:hAnsi="仿宋_GB2312" w:eastAsia="仿宋_GB2312" w:cs="仿宋_GB2312"/>
          <w:color w:val="000000"/>
          <w:sz w:val="24"/>
          <w:szCs w:val="24"/>
          <w:bdr w:val="none" w:color="auto" w:sz="0" w:space="0"/>
          <w:vertAlign w:val="baseline"/>
        </w:rPr>
        <w:t>月</w:t>
      </w:r>
      <w:r>
        <w:rPr>
          <w:rFonts w:hint="default" w:ascii="仿宋_GB2312" w:hAnsi="仿宋_GB2312" w:eastAsia="仿宋_GB2312" w:cs="仿宋_GB2312"/>
          <w:color w:val="000000"/>
          <w:sz w:val="24"/>
          <w:szCs w:val="24"/>
          <w:u w:val="single"/>
          <w:bdr w:val="none" w:color="auto" w:sz="0" w:space="0"/>
          <w:vertAlign w:val="baseline"/>
        </w:rPr>
        <w:t> </w:t>
      </w:r>
      <w:r>
        <w:rPr>
          <w:rFonts w:hint="default" w:ascii="仿宋_GB2312" w:hAnsi="仿宋_GB2312" w:eastAsia="仿宋_GB2312" w:cs="仿宋_GB2312"/>
          <w:color w:val="000000"/>
          <w:sz w:val="24"/>
          <w:szCs w:val="24"/>
          <w:u w:val="single"/>
          <w:bdr w:val="none" w:color="auto" w:sz="0" w:space="0"/>
          <w:vertAlign w:val="baseline"/>
          <w:lang w:val="en-US"/>
        </w:rPr>
        <w:t>28 </w:t>
      </w:r>
      <w:r>
        <w:rPr>
          <w:rFonts w:hint="default" w:ascii="仿宋_GB2312" w:hAnsi="仿宋_GB2312" w:eastAsia="仿宋_GB2312" w:cs="仿宋_GB2312"/>
          <w:color w:val="000000"/>
          <w:sz w:val="24"/>
          <w:szCs w:val="24"/>
          <w:bdr w:val="none" w:color="auto" w:sz="0" w:space="0"/>
          <w:vertAlign w:val="baseline"/>
        </w:rPr>
        <w:t>日前由学院组织资格审核，确定名单报研究生院审定后在学院网站上对外公示不少于</w:t>
      </w:r>
      <w:r>
        <w:rPr>
          <w:rFonts w:hint="default" w:ascii="仿宋_GB2312" w:hAnsi="仿宋_GB2312" w:eastAsia="仿宋_GB2312" w:cs="仿宋_GB2312"/>
          <w:color w:val="000000"/>
          <w:sz w:val="24"/>
          <w:szCs w:val="24"/>
          <w:bdr w:val="none" w:color="auto" w:sz="0" w:space="0"/>
          <w:vertAlign w:val="baseline"/>
          <w:lang w:val="en-US"/>
        </w:rPr>
        <w:t>5</w:t>
      </w:r>
      <w:r>
        <w:rPr>
          <w:rFonts w:hint="default" w:ascii="仿宋_GB2312" w:hAnsi="仿宋_GB2312" w:eastAsia="仿宋_GB2312" w:cs="仿宋_GB2312"/>
          <w:color w:val="000000"/>
          <w:sz w:val="24"/>
          <w:szCs w:val="24"/>
          <w:bdr w:val="none" w:color="auto" w:sz="0" w:space="0"/>
          <w:vertAlign w:val="baseline"/>
        </w:rPr>
        <w:t>个工作日，公示内容包含考生基本信息、取得硕士学位时间、报考类别、报考导师、科研成果支撑材料（目录）、咨询及申诉渠道等。</w:t>
      </w:r>
    </w:p>
    <w:p w14:paraId="7A3D88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Style w:val="8"/>
          <w:rFonts w:hint="default" w:ascii="仿宋_GB2312" w:hAnsi="仿宋_GB2312" w:eastAsia="仿宋_GB2312" w:cs="仿宋_GB2312"/>
          <w:color w:val="000000"/>
          <w:sz w:val="24"/>
          <w:szCs w:val="24"/>
          <w:bdr w:val="none" w:color="auto" w:sz="0" w:space="0"/>
          <w:vertAlign w:val="baseline"/>
          <w:lang w:val="en-US"/>
        </w:rPr>
        <w:t>2</w:t>
      </w:r>
      <w:r>
        <w:rPr>
          <w:rStyle w:val="8"/>
          <w:rFonts w:hint="default" w:ascii="仿宋_GB2312" w:hAnsi="仿宋_GB2312" w:eastAsia="仿宋_GB2312" w:cs="仿宋_GB2312"/>
          <w:color w:val="000000"/>
          <w:sz w:val="24"/>
          <w:szCs w:val="24"/>
          <w:bdr w:val="none" w:color="auto" w:sz="0" w:space="0"/>
          <w:vertAlign w:val="baseline"/>
        </w:rPr>
        <w:t>、</w:t>
      </w:r>
      <w:r>
        <w:rPr>
          <w:rFonts w:hint="default" w:ascii="仿宋_GB2312" w:hAnsi="仿宋_GB2312" w:eastAsia="仿宋_GB2312" w:cs="仿宋_GB2312"/>
          <w:color w:val="000000"/>
          <w:sz w:val="24"/>
          <w:szCs w:val="24"/>
          <w:bdr w:val="none" w:color="auto" w:sz="0" w:space="0"/>
          <w:vertAlign w:val="baseline"/>
          <w:lang w:val="en-US"/>
        </w:rPr>
        <w:t>12</w:t>
      </w:r>
      <w:r>
        <w:rPr>
          <w:rFonts w:hint="default" w:ascii="仿宋_GB2312" w:hAnsi="仿宋_GB2312" w:eastAsia="仿宋_GB2312" w:cs="仿宋_GB2312"/>
          <w:color w:val="000000"/>
          <w:sz w:val="24"/>
          <w:szCs w:val="24"/>
          <w:bdr w:val="none" w:color="auto" w:sz="0" w:space="0"/>
          <w:vertAlign w:val="baseline"/>
        </w:rPr>
        <w:t>月</w:t>
      </w:r>
      <w:r>
        <w:rPr>
          <w:rFonts w:hint="default" w:ascii="仿宋_GB2312" w:hAnsi="仿宋_GB2312" w:eastAsia="仿宋_GB2312" w:cs="仿宋_GB2312"/>
          <w:color w:val="000000"/>
          <w:sz w:val="24"/>
          <w:szCs w:val="24"/>
          <w:u w:val="single"/>
          <w:bdr w:val="none" w:color="auto" w:sz="0" w:space="0"/>
          <w:vertAlign w:val="baseline"/>
          <w:lang w:val="en-US"/>
        </w:rPr>
        <w:t> 8 </w:t>
      </w:r>
      <w:r>
        <w:rPr>
          <w:rFonts w:hint="default" w:ascii="仿宋_GB2312" w:hAnsi="仿宋_GB2312" w:eastAsia="仿宋_GB2312" w:cs="仿宋_GB2312"/>
          <w:color w:val="000000"/>
          <w:sz w:val="24"/>
          <w:szCs w:val="24"/>
          <w:bdr w:val="none" w:color="auto" w:sz="0" w:space="0"/>
          <w:vertAlign w:val="baseline"/>
        </w:rPr>
        <w:t>日前（具体时间另行通知）学院组织</w:t>
      </w:r>
      <w:r>
        <w:rPr>
          <w:rStyle w:val="8"/>
          <w:rFonts w:hint="default" w:ascii="仿宋_GB2312" w:hAnsi="仿宋_GB2312" w:eastAsia="仿宋_GB2312" w:cs="仿宋_GB2312"/>
          <w:color w:val="000000"/>
          <w:sz w:val="24"/>
          <w:szCs w:val="24"/>
          <w:u w:val="single"/>
          <w:bdr w:val="none" w:color="auto" w:sz="0" w:space="0"/>
          <w:vertAlign w:val="baseline"/>
        </w:rPr>
        <w:t>不少于</w:t>
      </w:r>
      <w:r>
        <w:rPr>
          <w:rStyle w:val="8"/>
          <w:rFonts w:hint="default" w:ascii="仿宋_GB2312" w:hAnsi="仿宋_GB2312" w:eastAsia="仿宋_GB2312" w:cs="仿宋_GB2312"/>
          <w:color w:val="000000"/>
          <w:sz w:val="24"/>
          <w:szCs w:val="24"/>
          <w:u w:val="single"/>
          <w:bdr w:val="none" w:color="auto" w:sz="0" w:space="0"/>
          <w:vertAlign w:val="baseline"/>
          <w:lang w:val="en-US"/>
        </w:rPr>
        <w:t>5</w:t>
      </w:r>
      <w:r>
        <w:rPr>
          <w:rStyle w:val="8"/>
          <w:rFonts w:hint="default" w:ascii="仿宋_GB2312" w:hAnsi="仿宋_GB2312" w:eastAsia="仿宋_GB2312" w:cs="仿宋_GB2312"/>
          <w:color w:val="000000"/>
          <w:sz w:val="24"/>
          <w:szCs w:val="24"/>
          <w:u w:val="single"/>
          <w:bdr w:val="none" w:color="auto" w:sz="0" w:space="0"/>
          <w:vertAlign w:val="baseline"/>
        </w:rPr>
        <w:t>名博士生导师</w:t>
      </w:r>
      <w:r>
        <w:rPr>
          <w:rFonts w:hint="default" w:ascii="仿宋_GB2312" w:hAnsi="仿宋_GB2312" w:eastAsia="仿宋_GB2312" w:cs="仿宋_GB2312"/>
          <w:color w:val="000000"/>
          <w:sz w:val="24"/>
          <w:szCs w:val="24"/>
          <w:bdr w:val="none" w:color="auto" w:sz="0" w:space="0"/>
          <w:vertAlign w:val="baseline"/>
        </w:rPr>
        <w:t>对考生提交的报名材料进行评估打分</w:t>
      </w:r>
      <w:r>
        <w:rPr>
          <w:rFonts w:ascii="仿宋" w:hAnsi="仿宋" w:eastAsia="仿宋" w:cs="仿宋"/>
          <w:color w:val="000000"/>
          <w:sz w:val="24"/>
          <w:szCs w:val="24"/>
          <w:bdr w:val="none" w:color="auto" w:sz="0" w:space="0"/>
          <w:vertAlign w:val="baseline"/>
        </w:rPr>
        <w:t>以及专业基础与能力考核。</w:t>
      </w:r>
    </w:p>
    <w:p w14:paraId="687652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default" w:ascii="仿宋_GB2312" w:hAnsi="仿宋_GB2312" w:eastAsia="仿宋_GB2312" w:cs="仿宋_GB2312"/>
          <w:color w:val="000000"/>
          <w:sz w:val="24"/>
          <w:szCs w:val="24"/>
          <w:bdr w:val="none" w:color="auto" w:sz="0" w:space="0"/>
          <w:vertAlign w:val="baseline"/>
        </w:rPr>
        <w:t>材料评估主要考察考生教育背景（</w:t>
      </w:r>
      <w:r>
        <w:rPr>
          <w:rFonts w:hint="default" w:ascii="仿宋_GB2312" w:hAnsi="仿宋_GB2312" w:eastAsia="仿宋_GB2312" w:cs="仿宋_GB2312"/>
          <w:color w:val="000000"/>
          <w:sz w:val="24"/>
          <w:szCs w:val="24"/>
          <w:bdr w:val="none" w:color="auto" w:sz="0" w:space="0"/>
          <w:vertAlign w:val="baseline"/>
          <w:lang w:val="en-US"/>
        </w:rPr>
        <w:t>30%</w:t>
      </w:r>
      <w:r>
        <w:rPr>
          <w:rFonts w:hint="default" w:ascii="仿宋_GB2312" w:hAnsi="仿宋_GB2312" w:eastAsia="仿宋_GB2312" w:cs="仿宋_GB2312"/>
          <w:color w:val="000000"/>
          <w:sz w:val="24"/>
          <w:szCs w:val="24"/>
          <w:bdr w:val="none" w:color="auto" w:sz="0" w:space="0"/>
          <w:vertAlign w:val="baseline"/>
        </w:rPr>
        <w:t>）和学术成果（</w:t>
      </w:r>
      <w:r>
        <w:rPr>
          <w:rFonts w:hint="default" w:ascii="仿宋_GB2312" w:hAnsi="仿宋_GB2312" w:eastAsia="仿宋_GB2312" w:cs="仿宋_GB2312"/>
          <w:color w:val="000000"/>
          <w:sz w:val="24"/>
          <w:szCs w:val="24"/>
          <w:bdr w:val="none" w:color="auto" w:sz="0" w:space="0"/>
          <w:vertAlign w:val="baseline"/>
          <w:lang w:val="en-US"/>
        </w:rPr>
        <w:t>70%</w:t>
      </w:r>
      <w:r>
        <w:rPr>
          <w:rFonts w:hint="default" w:ascii="仿宋_GB2312" w:hAnsi="仿宋_GB2312" w:eastAsia="仿宋_GB2312" w:cs="仿宋_GB2312"/>
          <w:color w:val="000000"/>
          <w:sz w:val="24"/>
          <w:szCs w:val="24"/>
          <w:bdr w:val="none" w:color="auto" w:sz="0" w:space="0"/>
          <w:vertAlign w:val="baseline"/>
        </w:rPr>
        <w:t>），其中学术成果计分原则及标准如下：</w:t>
      </w:r>
    </w:p>
    <w:tbl>
      <w:tblPr>
        <w:tblW w:w="76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9"/>
        <w:gridCol w:w="5238"/>
        <w:gridCol w:w="1498"/>
      </w:tblGrid>
      <w:tr w14:paraId="5FA719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9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4E31AE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序号</w:t>
            </w:r>
          </w:p>
        </w:tc>
        <w:tc>
          <w:tcPr>
            <w:tcW w:w="5250" w:type="dxa"/>
            <w:tcBorders>
              <w:top w:val="single" w:color="auto" w:sz="6" w:space="0"/>
              <w:left w:val="nil"/>
              <w:bottom w:val="single" w:color="auto" w:sz="6" w:space="0"/>
              <w:right w:val="single" w:color="auto" w:sz="6" w:space="0"/>
            </w:tcBorders>
            <w:shd w:val="clear"/>
            <w:tcMar>
              <w:left w:w="105" w:type="dxa"/>
              <w:right w:w="105" w:type="dxa"/>
            </w:tcMar>
            <w:vAlign w:val="top"/>
          </w:tcPr>
          <w:p w14:paraId="48120B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计分原则</w:t>
            </w:r>
          </w:p>
        </w:tc>
        <w:tc>
          <w:tcPr>
            <w:tcW w:w="1500" w:type="dxa"/>
            <w:tcBorders>
              <w:top w:val="single" w:color="auto" w:sz="6" w:space="0"/>
              <w:left w:val="nil"/>
              <w:bottom w:val="single" w:color="auto" w:sz="6" w:space="0"/>
              <w:right w:val="single" w:color="auto" w:sz="6" w:space="0"/>
            </w:tcBorders>
            <w:shd w:val="clear"/>
            <w:tcMar>
              <w:left w:w="105" w:type="dxa"/>
              <w:right w:w="105" w:type="dxa"/>
            </w:tcMar>
            <w:vAlign w:val="top"/>
          </w:tcPr>
          <w:p w14:paraId="3B933E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计分标准（分）</w:t>
            </w:r>
          </w:p>
        </w:tc>
      </w:tr>
      <w:tr w14:paraId="6A1B8C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930" w:type="dxa"/>
            <w:tcBorders>
              <w:top w:val="nil"/>
              <w:left w:val="single" w:color="auto" w:sz="6" w:space="0"/>
              <w:bottom w:val="single" w:color="auto" w:sz="6" w:space="0"/>
              <w:right w:val="single" w:color="auto" w:sz="6" w:space="0"/>
            </w:tcBorders>
            <w:shd w:val="clear"/>
            <w:tcMar>
              <w:left w:w="105" w:type="dxa"/>
              <w:right w:w="105" w:type="dxa"/>
            </w:tcMar>
            <w:vAlign w:val="top"/>
          </w:tcPr>
          <w:p w14:paraId="287598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1</w:t>
            </w:r>
          </w:p>
        </w:tc>
        <w:tc>
          <w:tcPr>
            <w:tcW w:w="5250" w:type="dxa"/>
            <w:tcBorders>
              <w:top w:val="nil"/>
              <w:left w:val="nil"/>
              <w:bottom w:val="single" w:color="auto" w:sz="6" w:space="0"/>
              <w:right w:val="single" w:color="auto" w:sz="6" w:space="0"/>
            </w:tcBorders>
            <w:shd w:val="clear"/>
            <w:tcMar>
              <w:left w:w="105" w:type="dxa"/>
              <w:right w:w="105" w:type="dxa"/>
            </w:tcMar>
            <w:vAlign w:val="top"/>
          </w:tcPr>
          <w:p w14:paraId="583449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计算机学会推荐的</w:t>
            </w:r>
            <w:r>
              <w:rPr>
                <w:rFonts w:hint="eastAsia" w:ascii="仿宋" w:hAnsi="仿宋" w:eastAsia="仿宋" w:cs="仿宋"/>
                <w:color w:val="000000"/>
                <w:sz w:val="21"/>
                <w:szCs w:val="21"/>
                <w:bdr w:val="none" w:color="auto" w:sz="0" w:space="0"/>
                <w:vertAlign w:val="baseline"/>
                <w:lang w:val="en-US"/>
              </w:rPr>
              <w:t>A</w:t>
            </w:r>
            <w:r>
              <w:rPr>
                <w:rFonts w:hint="eastAsia" w:ascii="仿宋" w:hAnsi="仿宋" w:eastAsia="仿宋" w:cs="仿宋"/>
                <w:color w:val="000000"/>
                <w:sz w:val="21"/>
                <w:szCs w:val="21"/>
                <w:bdr w:val="none" w:color="auto" w:sz="0" w:space="0"/>
                <w:vertAlign w:val="baseline"/>
              </w:rPr>
              <w:t>类国际学术期刊和会议，《江苏大学高质量期刊论文目录》中四级及以上论文</w:t>
            </w:r>
          </w:p>
        </w:tc>
        <w:tc>
          <w:tcPr>
            <w:tcW w:w="1500" w:type="dxa"/>
            <w:tcBorders>
              <w:top w:val="nil"/>
              <w:left w:val="nil"/>
              <w:bottom w:val="single" w:color="auto" w:sz="6" w:space="0"/>
              <w:right w:val="single" w:color="auto" w:sz="6" w:space="0"/>
            </w:tcBorders>
            <w:shd w:val="clear"/>
            <w:tcMar>
              <w:left w:w="105" w:type="dxa"/>
              <w:right w:w="105" w:type="dxa"/>
            </w:tcMar>
            <w:vAlign w:val="top"/>
          </w:tcPr>
          <w:p w14:paraId="6FC354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100</w:t>
            </w:r>
            <w:r>
              <w:rPr>
                <w:rFonts w:hint="eastAsia" w:ascii="仿宋" w:hAnsi="仿宋" w:eastAsia="仿宋" w:cs="仿宋"/>
                <w:color w:val="000000"/>
                <w:sz w:val="21"/>
                <w:szCs w:val="21"/>
                <w:bdr w:val="none" w:color="auto" w:sz="0" w:space="0"/>
                <w:vertAlign w:val="baseline"/>
              </w:rPr>
              <w:t>分</w:t>
            </w:r>
          </w:p>
        </w:tc>
      </w:tr>
      <w:tr w14:paraId="3DE950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jc w:val="center"/>
        </w:trPr>
        <w:tc>
          <w:tcPr>
            <w:tcW w:w="930" w:type="dxa"/>
            <w:tcBorders>
              <w:top w:val="nil"/>
              <w:left w:val="single" w:color="auto" w:sz="6" w:space="0"/>
              <w:bottom w:val="single" w:color="auto" w:sz="6" w:space="0"/>
              <w:right w:val="single" w:color="auto" w:sz="6" w:space="0"/>
            </w:tcBorders>
            <w:shd w:val="clear"/>
            <w:tcMar>
              <w:left w:w="105" w:type="dxa"/>
              <w:right w:w="105" w:type="dxa"/>
            </w:tcMar>
            <w:vAlign w:val="top"/>
          </w:tcPr>
          <w:p w14:paraId="24CCB4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2</w:t>
            </w:r>
          </w:p>
        </w:tc>
        <w:tc>
          <w:tcPr>
            <w:tcW w:w="5250" w:type="dxa"/>
            <w:tcBorders>
              <w:top w:val="nil"/>
              <w:left w:val="nil"/>
              <w:bottom w:val="single" w:color="auto" w:sz="6" w:space="0"/>
              <w:right w:val="single" w:color="auto" w:sz="6" w:space="0"/>
            </w:tcBorders>
            <w:shd w:val="clear"/>
            <w:tcMar>
              <w:left w:w="105" w:type="dxa"/>
              <w:right w:w="105" w:type="dxa"/>
            </w:tcMar>
            <w:vAlign w:val="top"/>
          </w:tcPr>
          <w:p w14:paraId="0B254F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计算机学会推荐的</w:t>
            </w:r>
            <w:r>
              <w:rPr>
                <w:rFonts w:hint="eastAsia" w:ascii="仿宋" w:hAnsi="仿宋" w:eastAsia="仿宋" w:cs="仿宋"/>
                <w:color w:val="000000"/>
                <w:sz w:val="21"/>
                <w:szCs w:val="21"/>
                <w:bdr w:val="none" w:color="auto" w:sz="0" w:space="0"/>
                <w:vertAlign w:val="baseline"/>
                <w:lang w:val="en-US"/>
              </w:rPr>
              <w:t>B</w:t>
            </w:r>
            <w:r>
              <w:rPr>
                <w:rFonts w:hint="eastAsia" w:ascii="仿宋" w:hAnsi="仿宋" w:eastAsia="仿宋" w:cs="仿宋"/>
                <w:color w:val="000000"/>
                <w:sz w:val="21"/>
                <w:szCs w:val="21"/>
                <w:bdr w:val="none" w:color="auto" w:sz="0" w:space="0"/>
                <w:vertAlign w:val="baseline"/>
              </w:rPr>
              <w:t>类国际学术期刊和会议，《江苏大学高质量期刊论文目录》中五级论文</w:t>
            </w:r>
          </w:p>
        </w:tc>
        <w:tc>
          <w:tcPr>
            <w:tcW w:w="1500" w:type="dxa"/>
            <w:tcBorders>
              <w:top w:val="nil"/>
              <w:left w:val="nil"/>
              <w:bottom w:val="single" w:color="auto" w:sz="6" w:space="0"/>
              <w:right w:val="single" w:color="auto" w:sz="6" w:space="0"/>
            </w:tcBorders>
            <w:shd w:val="clear"/>
            <w:tcMar>
              <w:left w:w="105" w:type="dxa"/>
              <w:right w:w="105" w:type="dxa"/>
            </w:tcMar>
            <w:vAlign w:val="top"/>
          </w:tcPr>
          <w:p w14:paraId="6DA3F5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60</w:t>
            </w:r>
            <w:r>
              <w:rPr>
                <w:rFonts w:hint="eastAsia" w:ascii="仿宋" w:hAnsi="仿宋" w:eastAsia="仿宋" w:cs="仿宋"/>
                <w:color w:val="000000"/>
                <w:sz w:val="21"/>
                <w:szCs w:val="21"/>
                <w:bdr w:val="none" w:color="auto" w:sz="0" w:space="0"/>
                <w:vertAlign w:val="baseline"/>
              </w:rPr>
              <w:t>分</w:t>
            </w:r>
          </w:p>
        </w:tc>
      </w:tr>
      <w:tr w14:paraId="4B0AE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jc w:val="center"/>
        </w:trPr>
        <w:tc>
          <w:tcPr>
            <w:tcW w:w="930" w:type="dxa"/>
            <w:tcBorders>
              <w:top w:val="nil"/>
              <w:left w:val="single" w:color="auto" w:sz="6" w:space="0"/>
              <w:bottom w:val="single" w:color="auto" w:sz="6" w:space="0"/>
              <w:right w:val="single" w:color="auto" w:sz="6" w:space="0"/>
            </w:tcBorders>
            <w:shd w:val="clear"/>
            <w:tcMar>
              <w:left w:w="105" w:type="dxa"/>
              <w:right w:w="105" w:type="dxa"/>
            </w:tcMar>
            <w:vAlign w:val="top"/>
          </w:tcPr>
          <w:p w14:paraId="25EC1E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3</w:t>
            </w:r>
          </w:p>
        </w:tc>
        <w:tc>
          <w:tcPr>
            <w:tcW w:w="5250" w:type="dxa"/>
            <w:tcBorders>
              <w:top w:val="nil"/>
              <w:left w:val="nil"/>
              <w:bottom w:val="single" w:color="auto" w:sz="6" w:space="0"/>
              <w:right w:val="single" w:color="auto" w:sz="6" w:space="0"/>
            </w:tcBorders>
            <w:shd w:val="clear"/>
            <w:tcMar>
              <w:left w:w="105" w:type="dxa"/>
              <w:right w:w="105" w:type="dxa"/>
            </w:tcMar>
            <w:vAlign w:val="top"/>
          </w:tcPr>
          <w:p w14:paraId="186BEE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计算机学会推荐的</w:t>
            </w:r>
            <w:r>
              <w:rPr>
                <w:rFonts w:hint="eastAsia" w:ascii="仿宋" w:hAnsi="仿宋" w:eastAsia="仿宋" w:cs="仿宋"/>
                <w:color w:val="000000"/>
                <w:sz w:val="21"/>
                <w:szCs w:val="21"/>
                <w:bdr w:val="none" w:color="auto" w:sz="0" w:space="0"/>
                <w:vertAlign w:val="baseline"/>
                <w:lang w:val="en-US"/>
              </w:rPr>
              <w:t>C</w:t>
            </w:r>
            <w:r>
              <w:rPr>
                <w:rFonts w:hint="eastAsia" w:ascii="仿宋" w:hAnsi="仿宋" w:eastAsia="仿宋" w:cs="仿宋"/>
                <w:color w:val="000000"/>
                <w:sz w:val="21"/>
                <w:szCs w:val="21"/>
                <w:bdr w:val="none" w:color="auto" w:sz="0" w:space="0"/>
                <w:vertAlign w:val="baseline"/>
              </w:rPr>
              <w:t>类国际学术期刊和会议，《江苏大学高质量期刊论文目录》中六、七级论文（</w:t>
            </w:r>
            <w:r>
              <w:rPr>
                <w:rFonts w:hint="eastAsia" w:ascii="仿宋" w:hAnsi="仿宋" w:eastAsia="仿宋" w:cs="仿宋"/>
                <w:color w:val="000000"/>
                <w:sz w:val="21"/>
                <w:szCs w:val="21"/>
                <w:bdr w:val="none" w:color="auto" w:sz="0" w:space="0"/>
                <w:vertAlign w:val="baseline"/>
                <w:lang w:val="en-US"/>
              </w:rPr>
              <w:t>CPCI</w:t>
            </w:r>
            <w:r>
              <w:rPr>
                <w:rFonts w:hint="eastAsia" w:ascii="仿宋" w:hAnsi="仿宋" w:eastAsia="仿宋" w:cs="仿宋"/>
                <w:color w:val="000000"/>
                <w:sz w:val="21"/>
                <w:szCs w:val="21"/>
                <w:bdr w:val="none" w:color="auto" w:sz="0" w:space="0"/>
                <w:vertAlign w:val="baseline"/>
              </w:rPr>
              <w:t>检索会议论文除外），</w:t>
            </w:r>
            <w:r>
              <w:rPr>
                <w:rFonts w:hint="eastAsia" w:ascii="仿宋" w:hAnsi="仿宋" w:eastAsia="仿宋" w:cs="仿宋"/>
                <w:color w:val="000000"/>
                <w:sz w:val="21"/>
                <w:szCs w:val="21"/>
                <w:bdr w:val="none" w:color="auto" w:sz="0" w:space="0"/>
                <w:vertAlign w:val="baseline"/>
                <w:lang w:val="en-US"/>
              </w:rPr>
              <w:t>CCF</w:t>
            </w:r>
            <w:r>
              <w:rPr>
                <w:rFonts w:hint="eastAsia" w:ascii="仿宋" w:hAnsi="仿宋" w:eastAsia="仿宋" w:cs="仿宋"/>
                <w:color w:val="000000"/>
                <w:sz w:val="21"/>
                <w:szCs w:val="21"/>
                <w:bdr w:val="none" w:color="auto" w:sz="0" w:space="0"/>
                <w:vertAlign w:val="baseline"/>
              </w:rPr>
              <w:t>计算领域高质量国内科技期刊</w:t>
            </w:r>
            <w:r>
              <w:rPr>
                <w:rFonts w:hint="eastAsia" w:ascii="仿宋" w:hAnsi="仿宋" w:eastAsia="仿宋" w:cs="仿宋"/>
                <w:color w:val="000000"/>
                <w:sz w:val="21"/>
                <w:szCs w:val="21"/>
                <w:bdr w:val="none" w:color="auto" w:sz="0" w:space="0"/>
                <w:vertAlign w:val="baseline"/>
                <w:lang w:val="en-US"/>
              </w:rPr>
              <w:t>T1</w:t>
            </w:r>
            <w:r>
              <w:rPr>
                <w:rFonts w:hint="eastAsia" w:ascii="仿宋" w:hAnsi="仿宋" w:eastAsia="仿宋" w:cs="仿宋"/>
                <w:color w:val="000000"/>
                <w:sz w:val="21"/>
                <w:szCs w:val="21"/>
                <w:bdr w:val="none" w:color="auto" w:sz="0" w:space="0"/>
                <w:vertAlign w:val="baseline"/>
              </w:rPr>
              <w:t>级期刊，获得发明专利授权</w:t>
            </w:r>
          </w:p>
        </w:tc>
        <w:tc>
          <w:tcPr>
            <w:tcW w:w="1500" w:type="dxa"/>
            <w:tcBorders>
              <w:top w:val="nil"/>
              <w:left w:val="nil"/>
              <w:bottom w:val="single" w:color="auto" w:sz="6" w:space="0"/>
              <w:right w:val="single" w:color="auto" w:sz="6" w:space="0"/>
            </w:tcBorders>
            <w:shd w:val="clear"/>
            <w:tcMar>
              <w:left w:w="105" w:type="dxa"/>
              <w:right w:w="105" w:type="dxa"/>
            </w:tcMar>
            <w:vAlign w:val="top"/>
          </w:tcPr>
          <w:p w14:paraId="365DA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50</w:t>
            </w:r>
            <w:r>
              <w:rPr>
                <w:rFonts w:hint="eastAsia" w:ascii="仿宋" w:hAnsi="仿宋" w:eastAsia="仿宋" w:cs="仿宋"/>
                <w:color w:val="000000"/>
                <w:sz w:val="21"/>
                <w:szCs w:val="21"/>
                <w:bdr w:val="none" w:color="auto" w:sz="0" w:space="0"/>
                <w:vertAlign w:val="baseline"/>
              </w:rPr>
              <w:t>分</w:t>
            </w:r>
          </w:p>
        </w:tc>
      </w:tr>
      <w:tr w14:paraId="36BA24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930" w:type="dxa"/>
            <w:tcBorders>
              <w:top w:val="nil"/>
              <w:left w:val="single" w:color="auto" w:sz="6" w:space="0"/>
              <w:bottom w:val="single" w:color="auto" w:sz="6" w:space="0"/>
              <w:right w:val="single" w:color="auto" w:sz="6" w:space="0"/>
            </w:tcBorders>
            <w:shd w:val="clear"/>
            <w:tcMar>
              <w:left w:w="105" w:type="dxa"/>
              <w:right w:w="105" w:type="dxa"/>
            </w:tcMar>
            <w:vAlign w:val="top"/>
          </w:tcPr>
          <w:p w14:paraId="1F009F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4</w:t>
            </w:r>
          </w:p>
        </w:tc>
        <w:tc>
          <w:tcPr>
            <w:tcW w:w="5250" w:type="dxa"/>
            <w:tcBorders>
              <w:top w:val="nil"/>
              <w:left w:val="nil"/>
              <w:bottom w:val="single" w:color="auto" w:sz="6" w:space="0"/>
              <w:right w:val="single" w:color="auto" w:sz="6" w:space="0"/>
            </w:tcBorders>
            <w:shd w:val="clear"/>
            <w:tcMar>
              <w:left w:w="105" w:type="dxa"/>
              <w:right w:w="105" w:type="dxa"/>
            </w:tcMar>
            <w:vAlign w:val="top"/>
          </w:tcPr>
          <w:p w14:paraId="21D6A9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EI</w:t>
            </w:r>
            <w:r>
              <w:rPr>
                <w:rFonts w:hint="eastAsia" w:ascii="仿宋" w:hAnsi="仿宋" w:eastAsia="仿宋" w:cs="仿宋"/>
                <w:color w:val="000000"/>
                <w:sz w:val="21"/>
                <w:szCs w:val="21"/>
                <w:bdr w:val="none" w:color="auto" w:sz="0" w:space="0"/>
                <w:vertAlign w:val="baseline"/>
              </w:rPr>
              <w:t>检索期刊论文，</w:t>
            </w:r>
            <w:r>
              <w:rPr>
                <w:rFonts w:hint="eastAsia" w:ascii="仿宋" w:hAnsi="仿宋" w:eastAsia="仿宋" w:cs="仿宋"/>
                <w:color w:val="000000"/>
                <w:sz w:val="21"/>
                <w:szCs w:val="21"/>
                <w:bdr w:val="none" w:color="auto" w:sz="0" w:space="0"/>
                <w:vertAlign w:val="baseline"/>
                <w:lang w:val="en-US"/>
              </w:rPr>
              <w:t>CCF</w:t>
            </w:r>
            <w:r>
              <w:rPr>
                <w:rFonts w:hint="eastAsia" w:ascii="仿宋" w:hAnsi="仿宋" w:eastAsia="仿宋" w:cs="仿宋"/>
                <w:color w:val="000000"/>
                <w:sz w:val="21"/>
                <w:szCs w:val="21"/>
                <w:bdr w:val="none" w:color="auto" w:sz="0" w:space="0"/>
                <w:vertAlign w:val="baseline"/>
              </w:rPr>
              <w:t>计算领域高质量国内科技期刊</w:t>
            </w:r>
            <w:r>
              <w:rPr>
                <w:rFonts w:hint="eastAsia" w:ascii="仿宋" w:hAnsi="仿宋" w:eastAsia="仿宋" w:cs="仿宋"/>
                <w:color w:val="000000"/>
                <w:sz w:val="21"/>
                <w:szCs w:val="21"/>
                <w:bdr w:val="none" w:color="auto" w:sz="0" w:space="0"/>
                <w:vertAlign w:val="baseline"/>
                <w:lang w:val="en-US"/>
              </w:rPr>
              <w:t>T2</w:t>
            </w:r>
            <w:r>
              <w:rPr>
                <w:rFonts w:hint="eastAsia" w:ascii="仿宋" w:hAnsi="仿宋" w:eastAsia="仿宋" w:cs="仿宋"/>
                <w:color w:val="000000"/>
                <w:sz w:val="21"/>
                <w:szCs w:val="21"/>
                <w:bdr w:val="none" w:color="auto" w:sz="0" w:space="0"/>
                <w:vertAlign w:val="baseline"/>
              </w:rPr>
              <w:t>级期刊</w:t>
            </w:r>
          </w:p>
        </w:tc>
        <w:tc>
          <w:tcPr>
            <w:tcW w:w="1500" w:type="dxa"/>
            <w:tcBorders>
              <w:top w:val="nil"/>
              <w:left w:val="nil"/>
              <w:bottom w:val="single" w:color="auto" w:sz="6" w:space="0"/>
              <w:right w:val="single" w:color="auto" w:sz="6" w:space="0"/>
            </w:tcBorders>
            <w:shd w:val="clear"/>
            <w:tcMar>
              <w:left w:w="105" w:type="dxa"/>
              <w:right w:w="105" w:type="dxa"/>
            </w:tcMar>
            <w:vAlign w:val="top"/>
          </w:tcPr>
          <w:p w14:paraId="6B08F7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40</w:t>
            </w:r>
            <w:r>
              <w:rPr>
                <w:rFonts w:hint="eastAsia" w:ascii="仿宋" w:hAnsi="仿宋" w:eastAsia="仿宋" w:cs="仿宋"/>
                <w:color w:val="000000"/>
                <w:sz w:val="21"/>
                <w:szCs w:val="21"/>
                <w:bdr w:val="none" w:color="auto" w:sz="0" w:space="0"/>
                <w:vertAlign w:val="baseline"/>
              </w:rPr>
              <w:t>分</w:t>
            </w:r>
          </w:p>
        </w:tc>
      </w:tr>
      <w:tr w14:paraId="30815F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930" w:type="dxa"/>
            <w:tcBorders>
              <w:top w:val="nil"/>
              <w:left w:val="single" w:color="auto" w:sz="6" w:space="0"/>
              <w:bottom w:val="single" w:color="auto" w:sz="6" w:space="0"/>
              <w:right w:val="single" w:color="auto" w:sz="6" w:space="0"/>
            </w:tcBorders>
            <w:shd w:val="clear"/>
            <w:tcMar>
              <w:left w:w="105" w:type="dxa"/>
              <w:right w:w="105" w:type="dxa"/>
            </w:tcMar>
            <w:vAlign w:val="top"/>
          </w:tcPr>
          <w:p w14:paraId="1CB152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5</w:t>
            </w:r>
          </w:p>
        </w:tc>
        <w:tc>
          <w:tcPr>
            <w:tcW w:w="5250" w:type="dxa"/>
            <w:tcBorders>
              <w:top w:val="nil"/>
              <w:left w:val="nil"/>
              <w:bottom w:val="single" w:color="auto" w:sz="6" w:space="0"/>
              <w:right w:val="single" w:color="auto" w:sz="6" w:space="0"/>
            </w:tcBorders>
            <w:shd w:val="clear"/>
            <w:tcMar>
              <w:left w:w="105" w:type="dxa"/>
              <w:right w:w="105" w:type="dxa"/>
            </w:tcMar>
            <w:vAlign w:val="top"/>
          </w:tcPr>
          <w:p w14:paraId="728552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CSCD</w:t>
            </w:r>
            <w:r>
              <w:rPr>
                <w:rFonts w:hint="eastAsia" w:ascii="仿宋" w:hAnsi="仿宋" w:eastAsia="仿宋" w:cs="仿宋"/>
                <w:color w:val="000000"/>
                <w:sz w:val="21"/>
                <w:szCs w:val="21"/>
                <w:bdr w:val="none" w:color="auto" w:sz="0" w:space="0"/>
                <w:vertAlign w:val="baseline"/>
              </w:rPr>
              <w:t>期刊，</w:t>
            </w:r>
            <w:r>
              <w:rPr>
                <w:rFonts w:hint="eastAsia" w:ascii="仿宋" w:hAnsi="仿宋" w:eastAsia="仿宋" w:cs="仿宋"/>
                <w:color w:val="000000"/>
                <w:sz w:val="21"/>
                <w:szCs w:val="21"/>
                <w:bdr w:val="none" w:color="auto" w:sz="0" w:space="0"/>
                <w:vertAlign w:val="baseline"/>
                <w:lang w:val="en-US"/>
              </w:rPr>
              <w:t>EI</w:t>
            </w:r>
            <w:r>
              <w:rPr>
                <w:rFonts w:hint="eastAsia" w:ascii="仿宋" w:hAnsi="仿宋" w:eastAsia="仿宋" w:cs="仿宋"/>
                <w:color w:val="000000"/>
                <w:sz w:val="21"/>
                <w:szCs w:val="21"/>
                <w:bdr w:val="none" w:color="auto" w:sz="0" w:space="0"/>
                <w:vertAlign w:val="baseline"/>
              </w:rPr>
              <w:t>检索会议论文，</w:t>
            </w:r>
            <w:r>
              <w:rPr>
                <w:rFonts w:hint="eastAsia" w:ascii="仿宋" w:hAnsi="仿宋" w:eastAsia="仿宋" w:cs="仿宋"/>
                <w:color w:val="000000"/>
                <w:sz w:val="21"/>
                <w:szCs w:val="21"/>
                <w:bdr w:val="none" w:color="auto" w:sz="0" w:space="0"/>
                <w:vertAlign w:val="baseline"/>
                <w:lang w:val="en-US"/>
              </w:rPr>
              <w:t>CCF</w:t>
            </w:r>
            <w:r>
              <w:rPr>
                <w:rFonts w:hint="eastAsia" w:ascii="仿宋" w:hAnsi="仿宋" w:eastAsia="仿宋" w:cs="仿宋"/>
                <w:color w:val="000000"/>
                <w:sz w:val="21"/>
                <w:szCs w:val="21"/>
                <w:bdr w:val="none" w:color="auto" w:sz="0" w:space="0"/>
                <w:vertAlign w:val="baseline"/>
              </w:rPr>
              <w:t>计算领域高质量国内科技期刊</w:t>
            </w:r>
            <w:r>
              <w:rPr>
                <w:rFonts w:hint="eastAsia" w:ascii="仿宋" w:hAnsi="仿宋" w:eastAsia="仿宋" w:cs="仿宋"/>
                <w:color w:val="000000"/>
                <w:sz w:val="21"/>
                <w:szCs w:val="21"/>
                <w:bdr w:val="none" w:color="auto" w:sz="0" w:space="0"/>
                <w:vertAlign w:val="baseline"/>
                <w:lang w:val="en-US"/>
              </w:rPr>
              <w:t>T3</w:t>
            </w:r>
            <w:r>
              <w:rPr>
                <w:rFonts w:hint="eastAsia" w:ascii="仿宋" w:hAnsi="仿宋" w:eastAsia="仿宋" w:cs="仿宋"/>
                <w:color w:val="000000"/>
                <w:sz w:val="21"/>
                <w:szCs w:val="21"/>
                <w:bdr w:val="none" w:color="auto" w:sz="0" w:space="0"/>
                <w:vertAlign w:val="baseline"/>
              </w:rPr>
              <w:t>级期刊</w:t>
            </w:r>
          </w:p>
        </w:tc>
        <w:tc>
          <w:tcPr>
            <w:tcW w:w="1500" w:type="dxa"/>
            <w:tcBorders>
              <w:top w:val="nil"/>
              <w:left w:val="nil"/>
              <w:bottom w:val="single" w:color="auto" w:sz="6" w:space="0"/>
              <w:right w:val="single" w:color="auto" w:sz="6" w:space="0"/>
            </w:tcBorders>
            <w:shd w:val="clear"/>
            <w:tcMar>
              <w:left w:w="105" w:type="dxa"/>
              <w:right w:w="105" w:type="dxa"/>
            </w:tcMar>
            <w:vAlign w:val="top"/>
          </w:tcPr>
          <w:p w14:paraId="45CFD5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30</w:t>
            </w:r>
            <w:r>
              <w:rPr>
                <w:rFonts w:hint="eastAsia" w:ascii="仿宋" w:hAnsi="仿宋" w:eastAsia="仿宋" w:cs="仿宋"/>
                <w:color w:val="000000"/>
                <w:sz w:val="21"/>
                <w:szCs w:val="21"/>
                <w:bdr w:val="none" w:color="auto" w:sz="0" w:space="0"/>
                <w:vertAlign w:val="baseline"/>
              </w:rPr>
              <w:t>分</w:t>
            </w:r>
          </w:p>
        </w:tc>
      </w:tr>
      <w:tr w14:paraId="0F7A5A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930" w:type="dxa"/>
            <w:tcBorders>
              <w:top w:val="nil"/>
              <w:left w:val="single" w:color="auto" w:sz="6" w:space="0"/>
              <w:bottom w:val="single" w:color="auto" w:sz="6" w:space="0"/>
              <w:right w:val="single" w:color="auto" w:sz="6" w:space="0"/>
            </w:tcBorders>
            <w:shd w:val="clear"/>
            <w:tcMar>
              <w:left w:w="105" w:type="dxa"/>
              <w:right w:w="105" w:type="dxa"/>
            </w:tcMar>
            <w:vAlign w:val="top"/>
          </w:tcPr>
          <w:p w14:paraId="54A68C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6</w:t>
            </w:r>
          </w:p>
        </w:tc>
        <w:tc>
          <w:tcPr>
            <w:tcW w:w="5250" w:type="dxa"/>
            <w:tcBorders>
              <w:top w:val="nil"/>
              <w:left w:val="nil"/>
              <w:bottom w:val="single" w:color="auto" w:sz="6" w:space="0"/>
              <w:right w:val="single" w:color="auto" w:sz="6" w:space="0"/>
            </w:tcBorders>
            <w:shd w:val="clear"/>
            <w:tcMar>
              <w:left w:w="105" w:type="dxa"/>
              <w:right w:w="105" w:type="dxa"/>
            </w:tcMar>
            <w:vAlign w:val="top"/>
          </w:tcPr>
          <w:p w14:paraId="017D10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北大中文核心期刊、</w:t>
            </w:r>
            <w:r>
              <w:rPr>
                <w:rFonts w:hint="eastAsia" w:ascii="仿宋" w:hAnsi="仿宋" w:eastAsia="仿宋" w:cs="仿宋"/>
                <w:color w:val="000000"/>
                <w:sz w:val="21"/>
                <w:szCs w:val="21"/>
                <w:bdr w:val="none" w:color="auto" w:sz="0" w:space="0"/>
                <w:vertAlign w:val="baseline"/>
                <w:lang w:val="en-US"/>
              </w:rPr>
              <w:t>SCD</w:t>
            </w:r>
            <w:r>
              <w:rPr>
                <w:rFonts w:hint="eastAsia" w:ascii="仿宋" w:hAnsi="仿宋" w:eastAsia="仿宋" w:cs="仿宋"/>
                <w:color w:val="000000"/>
                <w:sz w:val="21"/>
                <w:szCs w:val="21"/>
                <w:bdr w:val="none" w:color="auto" w:sz="0" w:space="0"/>
                <w:vertAlign w:val="baseline"/>
              </w:rPr>
              <w:t>期刊，发明专利受理，实用新型专利授权</w:t>
            </w:r>
          </w:p>
        </w:tc>
        <w:tc>
          <w:tcPr>
            <w:tcW w:w="1500" w:type="dxa"/>
            <w:tcBorders>
              <w:top w:val="nil"/>
              <w:left w:val="nil"/>
              <w:bottom w:val="single" w:color="auto" w:sz="6" w:space="0"/>
              <w:right w:val="single" w:color="auto" w:sz="6" w:space="0"/>
            </w:tcBorders>
            <w:shd w:val="clear"/>
            <w:tcMar>
              <w:left w:w="105" w:type="dxa"/>
              <w:right w:w="105" w:type="dxa"/>
            </w:tcMar>
            <w:vAlign w:val="top"/>
          </w:tcPr>
          <w:p w14:paraId="0F663B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20</w:t>
            </w:r>
            <w:r>
              <w:rPr>
                <w:rFonts w:hint="eastAsia" w:ascii="仿宋" w:hAnsi="仿宋" w:eastAsia="仿宋" w:cs="仿宋"/>
                <w:color w:val="000000"/>
                <w:sz w:val="21"/>
                <w:szCs w:val="21"/>
                <w:bdr w:val="none" w:color="auto" w:sz="0" w:space="0"/>
                <w:vertAlign w:val="baseline"/>
              </w:rPr>
              <w:t>分</w:t>
            </w:r>
          </w:p>
        </w:tc>
      </w:tr>
      <w:tr w14:paraId="3287E0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jc w:val="center"/>
        </w:trPr>
        <w:tc>
          <w:tcPr>
            <w:tcW w:w="930" w:type="dxa"/>
            <w:tcBorders>
              <w:top w:val="nil"/>
              <w:left w:val="single" w:color="auto" w:sz="6" w:space="0"/>
              <w:bottom w:val="single" w:color="auto" w:sz="6" w:space="0"/>
              <w:right w:val="single" w:color="auto" w:sz="6" w:space="0"/>
            </w:tcBorders>
            <w:shd w:val="clear"/>
            <w:tcMar>
              <w:left w:w="105" w:type="dxa"/>
              <w:right w:w="105" w:type="dxa"/>
            </w:tcMar>
            <w:vAlign w:val="top"/>
          </w:tcPr>
          <w:p w14:paraId="3F2F84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7</w:t>
            </w:r>
          </w:p>
        </w:tc>
        <w:tc>
          <w:tcPr>
            <w:tcW w:w="5250" w:type="dxa"/>
            <w:tcBorders>
              <w:top w:val="nil"/>
              <w:left w:val="nil"/>
              <w:bottom w:val="single" w:color="auto" w:sz="6" w:space="0"/>
              <w:right w:val="single" w:color="auto" w:sz="6" w:space="0"/>
            </w:tcBorders>
            <w:shd w:val="clear"/>
            <w:tcMar>
              <w:left w:w="105" w:type="dxa"/>
              <w:right w:w="105" w:type="dxa"/>
            </w:tcMar>
            <w:vAlign w:val="top"/>
          </w:tcPr>
          <w:p w14:paraId="6253C4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rPr>
              <w:t>其它有正式刊号期刊、会议论文，实用新型专利申请，软件著作权授权</w:t>
            </w:r>
          </w:p>
        </w:tc>
        <w:tc>
          <w:tcPr>
            <w:tcW w:w="1500" w:type="dxa"/>
            <w:tcBorders>
              <w:top w:val="nil"/>
              <w:left w:val="nil"/>
              <w:bottom w:val="single" w:color="auto" w:sz="6" w:space="0"/>
              <w:right w:val="single" w:color="auto" w:sz="6" w:space="0"/>
            </w:tcBorders>
            <w:shd w:val="clear"/>
            <w:tcMar>
              <w:left w:w="105" w:type="dxa"/>
              <w:right w:w="105" w:type="dxa"/>
            </w:tcMar>
            <w:vAlign w:val="top"/>
          </w:tcPr>
          <w:p w14:paraId="30732D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000000"/>
                <w:sz w:val="21"/>
                <w:szCs w:val="21"/>
              </w:rPr>
            </w:pPr>
            <w:r>
              <w:rPr>
                <w:rFonts w:hint="eastAsia" w:ascii="仿宋" w:hAnsi="仿宋" w:eastAsia="仿宋" w:cs="仿宋"/>
                <w:color w:val="000000"/>
                <w:sz w:val="21"/>
                <w:szCs w:val="21"/>
                <w:bdr w:val="none" w:color="auto" w:sz="0" w:space="0"/>
                <w:vertAlign w:val="baseline"/>
                <w:lang w:val="en-US"/>
              </w:rPr>
              <w:t>10</w:t>
            </w:r>
            <w:r>
              <w:rPr>
                <w:rFonts w:hint="eastAsia" w:ascii="仿宋" w:hAnsi="仿宋" w:eastAsia="仿宋" w:cs="仿宋"/>
                <w:color w:val="000000"/>
                <w:sz w:val="21"/>
                <w:szCs w:val="21"/>
                <w:bdr w:val="none" w:color="auto" w:sz="0" w:space="0"/>
                <w:vertAlign w:val="baseline"/>
              </w:rPr>
              <w:t>分</w:t>
            </w:r>
          </w:p>
        </w:tc>
      </w:tr>
    </w:tbl>
    <w:p w14:paraId="06511F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textAlignment w:val="baseline"/>
        <w:rPr>
          <w:color w:val="000000"/>
          <w:sz w:val="21"/>
          <w:szCs w:val="21"/>
        </w:rPr>
      </w:pPr>
      <w:r>
        <w:rPr>
          <w:rFonts w:hint="eastAsia" w:ascii="仿宋" w:hAnsi="仿宋" w:eastAsia="仿宋" w:cs="仿宋"/>
          <w:color w:val="000000"/>
          <w:sz w:val="22"/>
          <w:szCs w:val="22"/>
          <w:bdr w:val="none" w:color="auto" w:sz="0" w:space="0"/>
          <w:vertAlign w:val="baseline"/>
        </w:rPr>
        <w:t>说明：</w:t>
      </w:r>
    </w:p>
    <w:p w14:paraId="2CCD4A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2"/>
          <w:szCs w:val="22"/>
          <w:bdr w:val="none" w:color="auto" w:sz="0" w:space="0"/>
          <w:vertAlign w:val="baseline"/>
          <w:lang w:val="en-US"/>
        </w:rPr>
        <w:t>1、</w:t>
      </w:r>
      <w:r>
        <w:rPr>
          <w:rFonts w:hint="eastAsia" w:ascii="仿宋" w:hAnsi="仿宋" w:eastAsia="仿宋" w:cs="仿宋"/>
          <w:color w:val="000000"/>
          <w:sz w:val="22"/>
          <w:szCs w:val="22"/>
          <w:bdr w:val="none" w:color="auto" w:sz="0" w:space="0"/>
          <w:vertAlign w:val="baseline"/>
        </w:rPr>
        <w:t>科研成果署名要求：考生第一；或者导师第一考生第二。（导师指硕士或博士阶段指导老师）</w:t>
      </w:r>
    </w:p>
    <w:p w14:paraId="0CF6A4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2"/>
          <w:szCs w:val="22"/>
          <w:bdr w:val="none" w:color="auto" w:sz="0" w:space="0"/>
          <w:vertAlign w:val="baseline"/>
          <w:lang w:val="en-US"/>
        </w:rPr>
        <w:t>2、</w:t>
      </w:r>
      <w:r>
        <w:rPr>
          <w:rFonts w:hint="eastAsia" w:ascii="仿宋" w:hAnsi="仿宋" w:eastAsia="仿宋" w:cs="仿宋"/>
          <w:color w:val="000000"/>
          <w:sz w:val="22"/>
          <w:szCs w:val="22"/>
          <w:bdr w:val="none" w:color="auto" w:sz="0" w:space="0"/>
          <w:vertAlign w:val="baseline"/>
        </w:rPr>
        <w:t>科研成果时间要求：硕博连读考生，成果应为硕士在读期间获得；普通招考考生，成果为近</w:t>
      </w:r>
      <w:r>
        <w:rPr>
          <w:rFonts w:hint="eastAsia" w:ascii="仿宋" w:hAnsi="仿宋" w:eastAsia="仿宋" w:cs="仿宋"/>
          <w:color w:val="000000"/>
          <w:sz w:val="22"/>
          <w:szCs w:val="22"/>
          <w:bdr w:val="none" w:color="auto" w:sz="0" w:space="0"/>
          <w:vertAlign w:val="baseline"/>
          <w:lang w:val="en-US"/>
        </w:rPr>
        <w:t>5</w:t>
      </w:r>
      <w:r>
        <w:rPr>
          <w:rFonts w:hint="eastAsia" w:ascii="仿宋" w:hAnsi="仿宋" w:eastAsia="仿宋" w:cs="仿宋"/>
          <w:color w:val="000000"/>
          <w:sz w:val="22"/>
          <w:szCs w:val="22"/>
          <w:bdr w:val="none" w:color="auto" w:sz="0" w:space="0"/>
          <w:vertAlign w:val="baseline"/>
        </w:rPr>
        <w:t>年内获得。</w:t>
      </w:r>
    </w:p>
    <w:p w14:paraId="4F0AC2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2"/>
          <w:szCs w:val="22"/>
          <w:bdr w:val="none" w:color="auto" w:sz="0" w:space="0"/>
          <w:vertAlign w:val="baseline"/>
          <w:lang w:val="en-US"/>
        </w:rPr>
        <w:t>3</w:t>
      </w:r>
      <w:r>
        <w:rPr>
          <w:rFonts w:hint="eastAsia" w:ascii="仿宋" w:hAnsi="仿宋" w:eastAsia="仿宋" w:cs="仿宋"/>
          <w:color w:val="000000"/>
          <w:sz w:val="22"/>
          <w:szCs w:val="22"/>
          <w:bdr w:val="none" w:color="auto" w:sz="0" w:space="0"/>
          <w:vertAlign w:val="baseline"/>
        </w:rPr>
        <w:t>、总分计分原则：按照第</w:t>
      </w:r>
      <w:r>
        <w:rPr>
          <w:rFonts w:hint="eastAsia" w:ascii="仿宋" w:hAnsi="仿宋" w:eastAsia="仿宋" w:cs="仿宋"/>
          <w:color w:val="000000"/>
          <w:sz w:val="22"/>
          <w:szCs w:val="22"/>
          <w:bdr w:val="none" w:color="auto" w:sz="0" w:space="0"/>
          <w:vertAlign w:val="baseline"/>
          <w:lang w:val="en-US"/>
        </w:rPr>
        <w:t>1</w:t>
      </w:r>
      <w:r>
        <w:rPr>
          <w:rFonts w:hint="eastAsia" w:ascii="仿宋" w:hAnsi="仿宋" w:eastAsia="仿宋" w:cs="仿宋"/>
          <w:color w:val="000000"/>
          <w:sz w:val="22"/>
          <w:szCs w:val="22"/>
          <w:bdr w:val="none" w:color="auto" w:sz="0" w:space="0"/>
          <w:vertAlign w:val="baseline"/>
        </w:rPr>
        <w:t>或</w:t>
      </w:r>
      <w:r>
        <w:rPr>
          <w:rFonts w:hint="eastAsia" w:ascii="仿宋" w:hAnsi="仿宋" w:eastAsia="仿宋" w:cs="仿宋"/>
          <w:color w:val="000000"/>
          <w:sz w:val="22"/>
          <w:szCs w:val="22"/>
          <w:bdr w:val="none" w:color="auto" w:sz="0" w:space="0"/>
          <w:vertAlign w:val="baseline"/>
          <w:lang w:val="en-US"/>
        </w:rPr>
        <w:t>2-7</w:t>
      </w:r>
      <w:r>
        <w:rPr>
          <w:rFonts w:hint="eastAsia" w:ascii="仿宋" w:hAnsi="仿宋" w:eastAsia="仿宋" w:cs="仿宋"/>
          <w:color w:val="000000"/>
          <w:sz w:val="22"/>
          <w:szCs w:val="22"/>
          <w:bdr w:val="none" w:color="auto" w:sz="0" w:space="0"/>
          <w:vertAlign w:val="baseline"/>
        </w:rPr>
        <w:t>项中的不超过两项的总分计算，不累加记分，满分最高为</w:t>
      </w:r>
      <w:r>
        <w:rPr>
          <w:rFonts w:hint="eastAsia" w:ascii="仿宋" w:hAnsi="仿宋" w:eastAsia="仿宋" w:cs="仿宋"/>
          <w:color w:val="000000"/>
          <w:sz w:val="22"/>
          <w:szCs w:val="22"/>
          <w:bdr w:val="none" w:color="auto" w:sz="0" w:space="0"/>
          <w:vertAlign w:val="baseline"/>
          <w:lang w:val="en-US"/>
        </w:rPr>
        <w:t>100</w:t>
      </w:r>
      <w:r>
        <w:rPr>
          <w:rFonts w:hint="eastAsia" w:ascii="仿宋" w:hAnsi="仿宋" w:eastAsia="仿宋" w:cs="仿宋"/>
          <w:color w:val="000000"/>
          <w:sz w:val="22"/>
          <w:szCs w:val="22"/>
          <w:bdr w:val="none" w:color="auto" w:sz="0" w:space="0"/>
          <w:vertAlign w:val="baseline"/>
        </w:rPr>
        <w:t>分。</w:t>
      </w:r>
    </w:p>
    <w:p w14:paraId="0A8BBD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rPr>
        <w:t>专业基础与能力考核采用 </w:t>
      </w:r>
      <w:r>
        <w:rPr>
          <w:rStyle w:val="8"/>
          <w:rFonts w:hint="eastAsia" w:ascii="仿宋" w:hAnsi="仿宋" w:eastAsia="仿宋" w:cs="仿宋"/>
          <w:color w:val="000000"/>
          <w:sz w:val="24"/>
          <w:szCs w:val="24"/>
          <w:u w:val="single"/>
          <w:bdr w:val="none" w:color="auto" w:sz="0" w:space="0"/>
          <w:vertAlign w:val="baseline"/>
          <w:lang w:val="en-US"/>
        </w:rPr>
        <w:t>PPT</w:t>
      </w:r>
      <w:r>
        <w:rPr>
          <w:rStyle w:val="8"/>
          <w:rFonts w:hint="eastAsia" w:ascii="仿宋" w:hAnsi="仿宋" w:eastAsia="仿宋" w:cs="仿宋"/>
          <w:color w:val="000000"/>
          <w:sz w:val="24"/>
          <w:szCs w:val="24"/>
          <w:u w:val="single"/>
          <w:bdr w:val="none" w:color="auto" w:sz="0" w:space="0"/>
          <w:vertAlign w:val="baseline"/>
        </w:rPr>
        <w:t>汇报、答辩 </w:t>
      </w:r>
      <w:r>
        <w:rPr>
          <w:rStyle w:val="8"/>
          <w:rFonts w:hint="eastAsia" w:ascii="仿宋" w:hAnsi="仿宋" w:eastAsia="仿宋" w:cs="仿宋"/>
          <w:color w:val="000000"/>
          <w:sz w:val="24"/>
          <w:szCs w:val="24"/>
          <w:bdr w:val="none" w:color="auto" w:sz="0" w:space="0"/>
          <w:vertAlign w:val="baseline"/>
        </w:rPr>
        <w:t>等</w:t>
      </w:r>
      <w:r>
        <w:rPr>
          <w:rFonts w:hint="eastAsia" w:ascii="仿宋" w:hAnsi="仿宋" w:eastAsia="仿宋" w:cs="仿宋"/>
          <w:color w:val="000000"/>
          <w:sz w:val="24"/>
          <w:szCs w:val="24"/>
          <w:bdr w:val="none" w:color="auto" w:sz="0" w:space="0"/>
          <w:vertAlign w:val="baseline"/>
        </w:rPr>
        <w:t>形式。考生</w:t>
      </w:r>
      <w:r>
        <w:rPr>
          <w:rFonts w:hint="eastAsia" w:ascii="仿宋" w:hAnsi="仿宋" w:eastAsia="仿宋" w:cs="仿宋"/>
          <w:color w:val="000000"/>
          <w:sz w:val="24"/>
          <w:szCs w:val="24"/>
          <w:bdr w:val="none" w:color="auto" w:sz="0" w:space="0"/>
          <w:vertAlign w:val="baseline"/>
          <w:lang w:val="en-US"/>
        </w:rPr>
        <w:t>PPT</w:t>
      </w:r>
      <w:r>
        <w:rPr>
          <w:rFonts w:hint="eastAsia" w:ascii="仿宋" w:hAnsi="仿宋" w:eastAsia="仿宋" w:cs="仿宋"/>
          <w:color w:val="000000"/>
          <w:sz w:val="24"/>
          <w:szCs w:val="24"/>
          <w:bdr w:val="none" w:color="auto" w:sz="0" w:space="0"/>
          <w:vertAlign w:val="baseline"/>
        </w:rPr>
        <w:t>汇报，陈述内容包括个人简况、科研工作、个人业绩等能反映综合能力的内容，陈述时间不超过</w:t>
      </w:r>
      <w:r>
        <w:rPr>
          <w:rFonts w:hint="eastAsia" w:ascii="仿宋" w:hAnsi="仿宋" w:eastAsia="仿宋" w:cs="仿宋"/>
          <w:color w:val="000000"/>
          <w:sz w:val="24"/>
          <w:szCs w:val="24"/>
          <w:bdr w:val="none" w:color="auto" w:sz="0" w:space="0"/>
          <w:vertAlign w:val="baseline"/>
          <w:lang w:val="en-US"/>
        </w:rPr>
        <w:t>5</w:t>
      </w:r>
      <w:r>
        <w:rPr>
          <w:rFonts w:hint="eastAsia" w:ascii="仿宋" w:hAnsi="仿宋" w:eastAsia="仿宋" w:cs="仿宋"/>
          <w:color w:val="000000"/>
          <w:sz w:val="24"/>
          <w:szCs w:val="24"/>
          <w:bdr w:val="none" w:color="auto" w:sz="0" w:space="0"/>
          <w:vertAlign w:val="baseline"/>
        </w:rPr>
        <w:t>分钟。然后由专家提问考生答辩，着重对考生外语听说能力、学术水平、科研能力、综合素质及在本学科领域发展的潜力进行综合测评。考核小组成员根据考生汇报及回答问题情况进行现场打分（百分制），所有考核小组成员的打分，去掉一个最高分和一个最低分后，取平均分为专业基础能力考核的最终得分。</w:t>
      </w:r>
    </w:p>
    <w:p w14:paraId="652233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bookmarkStart w:id="0" w:name="_Hlk57015049"/>
      <w:bookmarkEnd w:id="0"/>
      <w:r>
        <w:rPr>
          <w:rFonts w:hint="eastAsia" w:ascii="仿宋" w:hAnsi="仿宋" w:eastAsia="仿宋" w:cs="仿宋"/>
          <w:color w:val="000000"/>
          <w:sz w:val="24"/>
          <w:szCs w:val="24"/>
          <w:bdr w:val="none" w:color="auto" w:sz="0" w:space="0"/>
          <w:vertAlign w:val="baseline"/>
        </w:rPr>
        <w:t>材料评估、专业基础与能力考核权重分别为</w:t>
      </w:r>
      <w:r>
        <w:rPr>
          <w:rFonts w:hint="eastAsia" w:ascii="仿宋" w:hAnsi="仿宋" w:eastAsia="仿宋" w:cs="仿宋"/>
          <w:color w:val="000000"/>
          <w:sz w:val="24"/>
          <w:szCs w:val="24"/>
          <w:u w:val="single"/>
          <w:bdr w:val="none" w:color="auto" w:sz="0" w:space="0"/>
          <w:vertAlign w:val="baseline"/>
        </w:rPr>
        <w:t>：</w:t>
      </w:r>
      <w:r>
        <w:rPr>
          <w:rFonts w:hint="eastAsia" w:ascii="仿宋" w:hAnsi="仿宋" w:eastAsia="仿宋" w:cs="仿宋"/>
          <w:color w:val="000000"/>
          <w:sz w:val="24"/>
          <w:szCs w:val="24"/>
          <w:u w:val="single"/>
          <w:bdr w:val="none" w:color="auto" w:sz="0" w:space="0"/>
          <w:vertAlign w:val="baseline"/>
          <w:lang w:val="en-US"/>
        </w:rPr>
        <w:t>20%</w:t>
      </w:r>
      <w:r>
        <w:rPr>
          <w:rFonts w:hint="eastAsia" w:ascii="仿宋" w:hAnsi="仿宋" w:eastAsia="仿宋" w:cs="仿宋"/>
          <w:color w:val="000000"/>
          <w:sz w:val="24"/>
          <w:szCs w:val="24"/>
          <w:u w:val="single"/>
          <w:bdr w:val="none" w:color="auto" w:sz="0" w:space="0"/>
          <w:vertAlign w:val="baseline"/>
        </w:rPr>
        <w:t>、 </w:t>
      </w:r>
      <w:r>
        <w:rPr>
          <w:rFonts w:hint="eastAsia" w:ascii="仿宋" w:hAnsi="仿宋" w:eastAsia="仿宋" w:cs="仿宋"/>
          <w:color w:val="000000"/>
          <w:sz w:val="24"/>
          <w:szCs w:val="24"/>
          <w:u w:val="single"/>
          <w:bdr w:val="none" w:color="auto" w:sz="0" w:space="0"/>
          <w:vertAlign w:val="baseline"/>
          <w:lang w:val="en-US"/>
        </w:rPr>
        <w:t>80% </w:t>
      </w:r>
      <w:r>
        <w:rPr>
          <w:rFonts w:hint="eastAsia" w:ascii="仿宋" w:hAnsi="仿宋" w:eastAsia="仿宋" w:cs="仿宋"/>
          <w:color w:val="000000"/>
          <w:sz w:val="24"/>
          <w:szCs w:val="24"/>
          <w:bdr w:val="none" w:color="auto" w:sz="0" w:space="0"/>
          <w:vertAlign w:val="baseline"/>
        </w:rPr>
        <w:t>。根据总分的高低顺序确定初步拟录取名单报研究生院审核。</w:t>
      </w:r>
    </w:p>
    <w:p w14:paraId="184838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0" w:afterAutospacing="0" w:line="435" w:lineRule="atLeast"/>
        <w:ind w:left="0" w:right="0" w:firstLine="420"/>
        <w:textAlignment w:val="baseline"/>
        <w:rPr>
          <w:color w:val="000000"/>
          <w:sz w:val="21"/>
          <w:szCs w:val="21"/>
        </w:rPr>
      </w:pPr>
      <w:r>
        <w:rPr>
          <w:rStyle w:val="8"/>
          <w:rFonts w:hint="eastAsia" w:ascii="仿宋" w:hAnsi="仿宋" w:eastAsia="仿宋" w:cs="仿宋"/>
          <w:color w:val="000000"/>
          <w:sz w:val="24"/>
          <w:szCs w:val="24"/>
          <w:bdr w:val="none" w:color="auto" w:sz="0" w:space="0"/>
          <w:shd w:val="clear" w:fill="FFFFFF"/>
          <w:vertAlign w:val="baseline"/>
        </w:rPr>
        <w:t>（二）普通招收</w:t>
      </w:r>
      <w:r>
        <w:rPr>
          <w:rStyle w:val="8"/>
          <w:rFonts w:hint="eastAsia" w:ascii="仿宋" w:hAnsi="仿宋" w:eastAsia="仿宋" w:cs="仿宋"/>
          <w:color w:val="383838"/>
          <w:sz w:val="24"/>
          <w:szCs w:val="24"/>
          <w:bdr w:val="none" w:color="auto" w:sz="0" w:space="0"/>
          <w:shd w:val="clear" w:fill="FFFFFF"/>
          <w:vertAlign w:val="baseline"/>
        </w:rPr>
        <w:t>、</w:t>
      </w:r>
      <w:r>
        <w:rPr>
          <w:rStyle w:val="8"/>
          <w:rFonts w:hint="eastAsia" w:ascii="仿宋" w:hAnsi="仿宋" w:eastAsia="仿宋" w:cs="仿宋"/>
          <w:color w:val="000000"/>
          <w:sz w:val="24"/>
          <w:szCs w:val="24"/>
          <w:bdr w:val="none" w:color="auto" w:sz="0" w:space="0"/>
          <w:shd w:val="clear" w:fill="FFFFFF"/>
          <w:vertAlign w:val="baseline"/>
        </w:rPr>
        <w:t>优秀导师自主招收申请考核办法：</w:t>
      </w:r>
    </w:p>
    <w:p w14:paraId="2C9AEF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rPr>
        <w:t>报考“普通招收方式”考生应及时关注</w:t>
      </w:r>
      <w:r>
        <w:rPr>
          <w:rFonts w:hint="eastAsia" w:ascii="仿宋" w:hAnsi="仿宋" w:eastAsia="仿宋" w:cs="仿宋"/>
          <w:color w:val="000000"/>
          <w:sz w:val="24"/>
          <w:szCs w:val="24"/>
          <w:bdr w:val="none" w:color="auto" w:sz="0" w:space="0"/>
          <w:vertAlign w:val="baseline"/>
          <w:lang w:val="en-US"/>
        </w:rPr>
        <w:t>12</w:t>
      </w:r>
      <w:r>
        <w:rPr>
          <w:rFonts w:hint="eastAsia" w:ascii="仿宋" w:hAnsi="仿宋" w:eastAsia="仿宋" w:cs="仿宋"/>
          <w:color w:val="000000"/>
          <w:sz w:val="24"/>
          <w:szCs w:val="24"/>
          <w:bdr w:val="none" w:color="auto" w:sz="0" w:space="0"/>
          <w:vertAlign w:val="baseline"/>
        </w:rPr>
        <w:t>月份中下旬我校研究生招生信息网（</w:t>
      </w:r>
      <w:r>
        <w:rPr>
          <w:rFonts w:hint="eastAsia" w:ascii="仿宋" w:hAnsi="仿宋" w:eastAsia="仿宋" w:cs="仿宋"/>
          <w:color w:val="000000"/>
          <w:sz w:val="24"/>
          <w:szCs w:val="24"/>
          <w:bdr w:val="none" w:color="auto" w:sz="0" w:space="0"/>
          <w:vertAlign w:val="baseline"/>
          <w:lang w:val="en-US"/>
        </w:rPr>
        <w:t>http://yz.ujs.edu.cn</w:t>
      </w:r>
      <w:r>
        <w:rPr>
          <w:rFonts w:hint="eastAsia" w:ascii="仿宋" w:hAnsi="仿宋" w:eastAsia="仿宋" w:cs="仿宋"/>
          <w:color w:val="000000"/>
          <w:sz w:val="24"/>
          <w:szCs w:val="24"/>
          <w:bdr w:val="none" w:color="auto" w:sz="0" w:space="0"/>
          <w:vertAlign w:val="baseline"/>
        </w:rPr>
        <w:t>）公布的学院剩余招生计划。</w:t>
      </w:r>
    </w:p>
    <w:p w14:paraId="002F27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lang w:val="en-US"/>
        </w:rPr>
        <w:t>2025</w:t>
      </w:r>
      <w:r>
        <w:rPr>
          <w:rFonts w:hint="eastAsia" w:ascii="仿宋" w:hAnsi="仿宋" w:eastAsia="仿宋" w:cs="仿宋"/>
          <w:color w:val="000000"/>
          <w:sz w:val="24"/>
          <w:szCs w:val="24"/>
          <w:bdr w:val="none" w:color="auto" w:sz="0" w:space="0"/>
          <w:vertAlign w:val="baseline"/>
        </w:rPr>
        <w:t>年</w:t>
      </w:r>
      <w:r>
        <w:rPr>
          <w:rFonts w:hint="eastAsia" w:ascii="仿宋" w:hAnsi="仿宋" w:eastAsia="仿宋" w:cs="仿宋"/>
          <w:color w:val="000000"/>
          <w:sz w:val="24"/>
          <w:szCs w:val="24"/>
          <w:bdr w:val="none" w:color="auto" w:sz="0" w:space="0"/>
          <w:vertAlign w:val="baseline"/>
          <w:lang w:val="en-US"/>
        </w:rPr>
        <w:t>2</w:t>
      </w:r>
      <w:r>
        <w:rPr>
          <w:rFonts w:hint="eastAsia" w:ascii="仿宋" w:hAnsi="仿宋" w:eastAsia="仿宋" w:cs="仿宋"/>
          <w:color w:val="000000"/>
          <w:sz w:val="24"/>
          <w:szCs w:val="24"/>
          <w:bdr w:val="none" w:color="auto" w:sz="0" w:space="0"/>
          <w:vertAlign w:val="baseline"/>
        </w:rPr>
        <w:t>月</w:t>
      </w:r>
      <w:r>
        <w:rPr>
          <w:rFonts w:hint="eastAsia" w:ascii="仿宋" w:hAnsi="仿宋" w:eastAsia="仿宋" w:cs="仿宋"/>
          <w:color w:val="000000"/>
          <w:sz w:val="24"/>
          <w:szCs w:val="24"/>
          <w:bdr w:val="none" w:color="auto" w:sz="0" w:space="0"/>
          <w:vertAlign w:val="baseline"/>
          <w:lang w:val="en-US"/>
        </w:rPr>
        <w:t>28</w:t>
      </w:r>
      <w:r>
        <w:rPr>
          <w:rFonts w:hint="eastAsia" w:ascii="仿宋" w:hAnsi="仿宋" w:eastAsia="仿宋" w:cs="仿宋"/>
          <w:color w:val="000000"/>
          <w:sz w:val="24"/>
          <w:szCs w:val="24"/>
          <w:bdr w:val="none" w:color="auto" w:sz="0" w:space="0"/>
          <w:vertAlign w:val="baseline"/>
        </w:rPr>
        <w:t>日前由学院组织资格审核，确定名单报研究生院审核后在校研究生招生信息网对外公示。</w:t>
      </w:r>
    </w:p>
    <w:p w14:paraId="583B55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rPr>
        <w:t>普通招收英语水平测试通过考生与优秀导师自主招收考生进入综合考核环节，英语水平测试成绩不计入综合考核。</w:t>
      </w:r>
    </w:p>
    <w:p w14:paraId="236E67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rPr>
        <w:t>综合考核环节指学院复试工作组负责组织专业基础及能力考核，考核方式采用 </w:t>
      </w:r>
      <w:r>
        <w:rPr>
          <w:rStyle w:val="8"/>
          <w:rFonts w:hint="eastAsia" w:ascii="仿宋" w:hAnsi="仿宋" w:eastAsia="仿宋" w:cs="仿宋"/>
          <w:color w:val="000000"/>
          <w:sz w:val="24"/>
          <w:szCs w:val="24"/>
          <w:u w:val="single"/>
          <w:bdr w:val="none" w:color="auto" w:sz="0" w:space="0"/>
          <w:vertAlign w:val="baseline"/>
        </w:rPr>
        <w:t>笔试、</w:t>
      </w:r>
      <w:r>
        <w:rPr>
          <w:rStyle w:val="8"/>
          <w:rFonts w:hint="eastAsia" w:ascii="仿宋" w:hAnsi="仿宋" w:eastAsia="仿宋" w:cs="仿宋"/>
          <w:color w:val="000000"/>
          <w:sz w:val="24"/>
          <w:szCs w:val="24"/>
          <w:u w:val="single"/>
          <w:bdr w:val="none" w:color="auto" w:sz="0" w:space="0"/>
          <w:vertAlign w:val="baseline"/>
          <w:lang w:val="en-US"/>
        </w:rPr>
        <w:t>PPT</w:t>
      </w:r>
      <w:r>
        <w:rPr>
          <w:rStyle w:val="8"/>
          <w:rFonts w:hint="eastAsia" w:ascii="仿宋" w:hAnsi="仿宋" w:eastAsia="仿宋" w:cs="仿宋"/>
          <w:color w:val="000000"/>
          <w:sz w:val="24"/>
          <w:szCs w:val="24"/>
          <w:u w:val="single"/>
          <w:bdr w:val="none" w:color="auto" w:sz="0" w:space="0"/>
          <w:vertAlign w:val="baseline"/>
        </w:rPr>
        <w:t>汇报、答辩 </w:t>
      </w:r>
      <w:r>
        <w:rPr>
          <w:rStyle w:val="8"/>
          <w:rFonts w:hint="eastAsia" w:ascii="仿宋" w:hAnsi="仿宋" w:eastAsia="仿宋" w:cs="仿宋"/>
          <w:color w:val="000000"/>
          <w:sz w:val="24"/>
          <w:szCs w:val="24"/>
          <w:bdr w:val="none" w:color="auto" w:sz="0" w:space="0"/>
          <w:vertAlign w:val="baseline"/>
        </w:rPr>
        <w:t>等</w:t>
      </w:r>
      <w:r>
        <w:rPr>
          <w:rFonts w:hint="eastAsia" w:ascii="仿宋" w:hAnsi="仿宋" w:eastAsia="仿宋" w:cs="仿宋"/>
          <w:color w:val="000000"/>
          <w:sz w:val="24"/>
          <w:szCs w:val="24"/>
          <w:bdr w:val="none" w:color="auto" w:sz="0" w:space="0"/>
          <w:vertAlign w:val="baseline"/>
        </w:rPr>
        <w:t>形式，成绩以百分制计。</w:t>
      </w:r>
    </w:p>
    <w:p w14:paraId="4FC3EB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rPr>
        <w:t>具体考核方案（含记分办法）为：</w:t>
      </w:r>
    </w:p>
    <w:p w14:paraId="3793F9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lang w:val="en-US"/>
        </w:rPr>
        <w:t>1</w:t>
      </w:r>
      <w:r>
        <w:rPr>
          <w:rFonts w:hint="eastAsia" w:ascii="仿宋" w:hAnsi="仿宋" w:eastAsia="仿宋" w:cs="仿宋"/>
          <w:color w:val="000000"/>
          <w:sz w:val="24"/>
          <w:szCs w:val="24"/>
          <w:bdr w:val="none" w:color="auto" w:sz="0" w:space="0"/>
          <w:vertAlign w:val="baseline"/>
        </w:rPr>
        <w:t>、材料评估</w:t>
      </w:r>
      <w:r>
        <w:rPr>
          <w:rFonts w:hint="eastAsia" w:ascii="仿宋" w:hAnsi="仿宋" w:eastAsia="仿宋" w:cs="仿宋"/>
          <w:color w:val="000000"/>
          <w:sz w:val="24"/>
          <w:szCs w:val="24"/>
          <w:bdr w:val="none" w:color="auto" w:sz="0" w:space="0"/>
          <w:vertAlign w:val="baseline"/>
          <w:lang w:val="en-US"/>
        </w:rPr>
        <w:t>(</w:t>
      </w:r>
      <w:r>
        <w:rPr>
          <w:rFonts w:hint="eastAsia" w:ascii="仿宋" w:hAnsi="仿宋" w:eastAsia="仿宋" w:cs="仿宋"/>
          <w:color w:val="000000"/>
          <w:sz w:val="24"/>
          <w:szCs w:val="24"/>
          <w:bdr w:val="none" w:color="auto" w:sz="0" w:space="0"/>
          <w:vertAlign w:val="baseline"/>
        </w:rPr>
        <w:t>参考硕博连读招收部分评价标准</w:t>
      </w:r>
      <w:r>
        <w:rPr>
          <w:rFonts w:hint="eastAsia" w:ascii="仿宋" w:hAnsi="仿宋" w:eastAsia="仿宋" w:cs="仿宋"/>
          <w:color w:val="000000"/>
          <w:sz w:val="24"/>
          <w:szCs w:val="24"/>
          <w:bdr w:val="none" w:color="auto" w:sz="0" w:space="0"/>
          <w:vertAlign w:val="baseline"/>
          <w:lang w:val="en-US"/>
        </w:rPr>
        <w:t>)</w:t>
      </w:r>
      <w:r>
        <w:rPr>
          <w:rFonts w:hint="eastAsia" w:ascii="仿宋" w:hAnsi="仿宋" w:eastAsia="仿宋" w:cs="仿宋"/>
          <w:color w:val="000000"/>
          <w:sz w:val="24"/>
          <w:szCs w:val="24"/>
          <w:bdr w:val="none" w:color="auto" w:sz="0" w:space="0"/>
          <w:vertAlign w:val="baseline"/>
        </w:rPr>
        <w:t>。</w:t>
      </w:r>
    </w:p>
    <w:p w14:paraId="32B30C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lang w:val="en-US"/>
        </w:rPr>
        <w:t>2</w:t>
      </w:r>
      <w:r>
        <w:rPr>
          <w:rFonts w:hint="eastAsia" w:ascii="仿宋" w:hAnsi="仿宋" w:eastAsia="仿宋" w:cs="仿宋"/>
          <w:color w:val="000000"/>
          <w:sz w:val="24"/>
          <w:szCs w:val="24"/>
          <w:bdr w:val="none" w:color="auto" w:sz="0" w:space="0"/>
          <w:vertAlign w:val="baseline"/>
        </w:rPr>
        <w:t>、笔试：主要考察考生计算机学科基础知识，包括但不限于算法设计与分析、数据结构、操作系统等计算机学科相关内容。考试时间为</w:t>
      </w:r>
      <w:r>
        <w:rPr>
          <w:rFonts w:hint="eastAsia" w:ascii="仿宋" w:hAnsi="仿宋" w:eastAsia="仿宋" w:cs="仿宋"/>
          <w:color w:val="000000"/>
          <w:sz w:val="24"/>
          <w:szCs w:val="24"/>
          <w:bdr w:val="none" w:color="auto" w:sz="0" w:space="0"/>
          <w:vertAlign w:val="baseline"/>
          <w:lang w:val="en-US"/>
        </w:rPr>
        <w:t>120</w:t>
      </w:r>
      <w:r>
        <w:rPr>
          <w:rFonts w:hint="eastAsia" w:ascii="仿宋" w:hAnsi="仿宋" w:eastAsia="仿宋" w:cs="仿宋"/>
          <w:color w:val="000000"/>
          <w:sz w:val="24"/>
          <w:szCs w:val="24"/>
          <w:bdr w:val="none" w:color="auto" w:sz="0" w:space="0"/>
          <w:vertAlign w:val="baseline"/>
        </w:rPr>
        <w:t>分钟，满分</w:t>
      </w:r>
      <w:r>
        <w:rPr>
          <w:rFonts w:hint="eastAsia" w:ascii="仿宋" w:hAnsi="仿宋" w:eastAsia="仿宋" w:cs="仿宋"/>
          <w:color w:val="000000"/>
          <w:sz w:val="24"/>
          <w:szCs w:val="24"/>
          <w:bdr w:val="none" w:color="auto" w:sz="0" w:space="0"/>
          <w:vertAlign w:val="baseline"/>
          <w:lang w:val="en-US"/>
        </w:rPr>
        <w:t>100</w:t>
      </w:r>
      <w:r>
        <w:rPr>
          <w:rFonts w:hint="eastAsia" w:ascii="仿宋" w:hAnsi="仿宋" w:eastAsia="仿宋" w:cs="仿宋"/>
          <w:color w:val="000000"/>
          <w:sz w:val="24"/>
          <w:szCs w:val="24"/>
          <w:bdr w:val="none" w:color="auto" w:sz="0" w:space="0"/>
          <w:vertAlign w:val="baseline"/>
        </w:rPr>
        <w:t>分。</w:t>
      </w:r>
    </w:p>
    <w:p w14:paraId="1A8BFE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lang w:val="en-US"/>
        </w:rPr>
        <w:t>3</w:t>
      </w:r>
      <w:r>
        <w:rPr>
          <w:rFonts w:hint="eastAsia" w:ascii="仿宋" w:hAnsi="仿宋" w:eastAsia="仿宋" w:cs="仿宋"/>
          <w:color w:val="000000"/>
          <w:sz w:val="24"/>
          <w:szCs w:val="24"/>
          <w:bdr w:val="none" w:color="auto" w:sz="0" w:space="0"/>
          <w:vertAlign w:val="baseline"/>
        </w:rPr>
        <w:t>、面试：考生首先通过</w:t>
      </w:r>
      <w:r>
        <w:rPr>
          <w:rFonts w:hint="eastAsia" w:ascii="仿宋" w:hAnsi="仿宋" w:eastAsia="仿宋" w:cs="仿宋"/>
          <w:color w:val="000000"/>
          <w:sz w:val="24"/>
          <w:szCs w:val="24"/>
          <w:bdr w:val="none" w:color="auto" w:sz="0" w:space="0"/>
          <w:vertAlign w:val="baseline"/>
          <w:lang w:val="en-US"/>
        </w:rPr>
        <w:t>5</w:t>
      </w:r>
      <w:r>
        <w:rPr>
          <w:rFonts w:hint="eastAsia" w:ascii="仿宋" w:hAnsi="仿宋" w:eastAsia="仿宋" w:cs="仿宋"/>
          <w:color w:val="000000"/>
          <w:sz w:val="24"/>
          <w:szCs w:val="24"/>
          <w:bdr w:val="none" w:color="auto" w:sz="0" w:space="0"/>
          <w:vertAlign w:val="baseline"/>
        </w:rPr>
        <w:t>分钟内的</w:t>
      </w:r>
      <w:r>
        <w:rPr>
          <w:rFonts w:hint="eastAsia" w:ascii="仿宋" w:hAnsi="仿宋" w:eastAsia="仿宋" w:cs="仿宋"/>
          <w:color w:val="000000"/>
          <w:sz w:val="24"/>
          <w:szCs w:val="24"/>
          <w:bdr w:val="none" w:color="auto" w:sz="0" w:space="0"/>
          <w:vertAlign w:val="baseline"/>
          <w:lang w:val="en-US"/>
        </w:rPr>
        <w:t>PPT</w:t>
      </w:r>
      <w:r>
        <w:rPr>
          <w:rFonts w:hint="eastAsia" w:ascii="仿宋" w:hAnsi="仿宋" w:eastAsia="仿宋" w:cs="仿宋"/>
          <w:color w:val="000000"/>
          <w:sz w:val="24"/>
          <w:szCs w:val="24"/>
          <w:bdr w:val="none" w:color="auto" w:sz="0" w:space="0"/>
          <w:vertAlign w:val="baseline"/>
        </w:rPr>
        <w:t>汇报学科研究基础及学术成果；然后考核小组就考生专业基础、外语听说能力、学术水平、科研能力、综合素质及在本学科领域发展的潜力进行综合测评。考核小组专家进行现场打分，满分</w:t>
      </w:r>
      <w:r>
        <w:rPr>
          <w:rFonts w:hint="eastAsia" w:ascii="仿宋" w:hAnsi="仿宋" w:eastAsia="仿宋" w:cs="仿宋"/>
          <w:color w:val="000000"/>
          <w:sz w:val="24"/>
          <w:szCs w:val="24"/>
          <w:bdr w:val="none" w:color="auto" w:sz="0" w:space="0"/>
          <w:vertAlign w:val="baseline"/>
          <w:lang w:val="en-US"/>
        </w:rPr>
        <w:t>100</w:t>
      </w:r>
      <w:r>
        <w:rPr>
          <w:rFonts w:hint="eastAsia" w:ascii="仿宋" w:hAnsi="仿宋" w:eastAsia="仿宋" w:cs="仿宋"/>
          <w:color w:val="000000"/>
          <w:sz w:val="24"/>
          <w:szCs w:val="24"/>
          <w:bdr w:val="none" w:color="auto" w:sz="0" w:space="0"/>
          <w:vertAlign w:val="baseline"/>
        </w:rPr>
        <w:t>分，取所有专家打分的平均值为面试最终得分。</w:t>
      </w:r>
    </w:p>
    <w:p w14:paraId="3BCF4C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000000"/>
          <w:sz w:val="24"/>
          <w:szCs w:val="24"/>
          <w:bdr w:val="none" w:color="auto" w:sz="0" w:space="0"/>
          <w:vertAlign w:val="baseline"/>
        </w:rPr>
        <w:t>综合考核成绩满分为</w:t>
      </w:r>
      <w:r>
        <w:rPr>
          <w:rFonts w:hint="eastAsia" w:ascii="仿宋" w:hAnsi="仿宋" w:eastAsia="仿宋" w:cs="仿宋"/>
          <w:color w:val="000000"/>
          <w:sz w:val="24"/>
          <w:szCs w:val="24"/>
          <w:bdr w:val="none" w:color="auto" w:sz="0" w:space="0"/>
          <w:vertAlign w:val="baseline"/>
          <w:lang w:val="en-US"/>
        </w:rPr>
        <w:t>100</w:t>
      </w:r>
      <w:r>
        <w:rPr>
          <w:rFonts w:hint="eastAsia" w:ascii="仿宋" w:hAnsi="仿宋" w:eastAsia="仿宋" w:cs="仿宋"/>
          <w:color w:val="000000"/>
          <w:sz w:val="24"/>
          <w:szCs w:val="24"/>
          <w:bdr w:val="none" w:color="auto" w:sz="0" w:space="0"/>
          <w:vertAlign w:val="baseline"/>
        </w:rPr>
        <w:t>分（低于</w:t>
      </w:r>
      <w:r>
        <w:rPr>
          <w:rFonts w:hint="eastAsia" w:ascii="仿宋" w:hAnsi="仿宋" w:eastAsia="仿宋" w:cs="仿宋"/>
          <w:color w:val="000000"/>
          <w:sz w:val="24"/>
          <w:szCs w:val="24"/>
          <w:bdr w:val="none" w:color="auto" w:sz="0" w:space="0"/>
          <w:vertAlign w:val="baseline"/>
          <w:lang w:val="en-US"/>
        </w:rPr>
        <w:t>60</w:t>
      </w:r>
      <w:r>
        <w:rPr>
          <w:rFonts w:hint="eastAsia" w:ascii="仿宋" w:hAnsi="仿宋" w:eastAsia="仿宋" w:cs="仿宋"/>
          <w:color w:val="000000"/>
          <w:sz w:val="24"/>
          <w:szCs w:val="24"/>
          <w:bdr w:val="none" w:color="auto" w:sz="0" w:space="0"/>
          <w:vertAlign w:val="baseline"/>
        </w:rPr>
        <w:t>分视为复试不合格）。材料评估、笔试、面试权重分别为</w:t>
      </w:r>
      <w:r>
        <w:rPr>
          <w:rFonts w:hint="eastAsia" w:ascii="仿宋" w:hAnsi="仿宋" w:eastAsia="仿宋" w:cs="仿宋"/>
          <w:color w:val="000000"/>
          <w:sz w:val="24"/>
          <w:szCs w:val="24"/>
          <w:u w:val="single"/>
          <w:bdr w:val="none" w:color="auto" w:sz="0" w:space="0"/>
          <w:vertAlign w:val="baseline"/>
        </w:rPr>
        <w:t>： </w:t>
      </w:r>
      <w:r>
        <w:rPr>
          <w:rFonts w:hint="eastAsia" w:ascii="仿宋" w:hAnsi="仿宋" w:eastAsia="仿宋" w:cs="仿宋"/>
          <w:color w:val="000000"/>
          <w:sz w:val="24"/>
          <w:szCs w:val="24"/>
          <w:u w:val="single"/>
          <w:bdr w:val="none" w:color="auto" w:sz="0" w:space="0"/>
          <w:vertAlign w:val="baseline"/>
          <w:lang w:val="en-US"/>
        </w:rPr>
        <w:t>10 %</w:t>
      </w:r>
      <w:r>
        <w:rPr>
          <w:rFonts w:hint="eastAsia" w:ascii="仿宋" w:hAnsi="仿宋" w:eastAsia="仿宋" w:cs="仿宋"/>
          <w:color w:val="000000"/>
          <w:sz w:val="24"/>
          <w:szCs w:val="24"/>
          <w:u w:val="single"/>
          <w:bdr w:val="none" w:color="auto" w:sz="0" w:space="0"/>
          <w:vertAlign w:val="baseline"/>
        </w:rPr>
        <w:t>、</w:t>
      </w:r>
      <w:r>
        <w:rPr>
          <w:rFonts w:hint="eastAsia" w:ascii="仿宋" w:hAnsi="仿宋" w:eastAsia="仿宋" w:cs="仿宋"/>
          <w:color w:val="000000"/>
          <w:sz w:val="24"/>
          <w:szCs w:val="24"/>
          <w:u w:val="single"/>
          <w:bdr w:val="none" w:color="auto" w:sz="0" w:space="0"/>
          <w:vertAlign w:val="baseline"/>
          <w:lang w:val="en-US"/>
        </w:rPr>
        <w:t>30%</w:t>
      </w:r>
      <w:r>
        <w:rPr>
          <w:rFonts w:hint="eastAsia" w:ascii="仿宋" w:hAnsi="仿宋" w:eastAsia="仿宋" w:cs="仿宋"/>
          <w:color w:val="000000"/>
          <w:sz w:val="24"/>
          <w:szCs w:val="24"/>
          <w:u w:val="single"/>
          <w:bdr w:val="none" w:color="auto" w:sz="0" w:space="0"/>
          <w:vertAlign w:val="baseline"/>
        </w:rPr>
        <w:t>、 </w:t>
      </w:r>
      <w:r>
        <w:rPr>
          <w:rFonts w:hint="eastAsia" w:ascii="仿宋" w:hAnsi="仿宋" w:eastAsia="仿宋" w:cs="仿宋"/>
          <w:color w:val="000000"/>
          <w:sz w:val="24"/>
          <w:szCs w:val="24"/>
          <w:u w:val="single"/>
          <w:bdr w:val="none" w:color="auto" w:sz="0" w:space="0"/>
          <w:vertAlign w:val="baseline"/>
          <w:lang w:val="en-US"/>
        </w:rPr>
        <w:t>60 %</w:t>
      </w:r>
      <w:r>
        <w:rPr>
          <w:rFonts w:hint="eastAsia" w:ascii="仿宋" w:hAnsi="仿宋" w:eastAsia="仿宋" w:cs="仿宋"/>
          <w:color w:val="000000"/>
          <w:sz w:val="24"/>
          <w:szCs w:val="24"/>
          <w:u w:val="single"/>
          <w:bdr w:val="none" w:color="auto" w:sz="0" w:space="0"/>
          <w:vertAlign w:val="baseline"/>
        </w:rPr>
        <w:t>。</w:t>
      </w:r>
    </w:p>
    <w:p w14:paraId="018CAD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 w:afterAutospacing="0" w:line="480" w:lineRule="atLeast"/>
        <w:ind w:left="0" w:right="0" w:firstLine="420"/>
        <w:textAlignment w:val="baseline"/>
        <w:rPr>
          <w:color w:val="000000"/>
          <w:sz w:val="21"/>
          <w:szCs w:val="21"/>
        </w:rPr>
      </w:pPr>
      <w:r>
        <w:rPr>
          <w:rFonts w:hint="eastAsia" w:ascii="仿宋" w:hAnsi="仿宋" w:eastAsia="仿宋" w:cs="仿宋"/>
          <w:color w:val="333333"/>
          <w:sz w:val="24"/>
          <w:szCs w:val="24"/>
          <w:bdr w:val="none" w:color="auto" w:sz="0" w:space="0"/>
          <w:shd w:val="clear" w:fill="FFFFFF"/>
          <w:vertAlign w:val="baseline"/>
        </w:rPr>
        <w:t>专业学位博士研究生考核要求：根据专业学位博士培养要求，对考生的专业理论基础、工程实践能力、科研能力、已获成果、综合素质等；特别对其参与重大工程项目或重大科技项目的经历和攻博计划可行性、工程技术创新能力、管理能力和培养潜质等方面进行重点考查。具体考核方式参考</w:t>
      </w:r>
      <w:r>
        <w:rPr>
          <w:rFonts w:hint="eastAsia" w:ascii="仿宋" w:hAnsi="仿宋" w:eastAsia="仿宋" w:cs="仿宋"/>
          <w:color w:val="000000"/>
          <w:sz w:val="24"/>
          <w:szCs w:val="24"/>
          <w:bdr w:val="none" w:color="auto" w:sz="0" w:space="0"/>
          <w:shd w:val="clear" w:fill="FFFFFF"/>
          <w:vertAlign w:val="baseline"/>
        </w:rPr>
        <w:t>普通招收</w:t>
      </w:r>
      <w:r>
        <w:rPr>
          <w:rFonts w:hint="eastAsia" w:ascii="仿宋" w:hAnsi="仿宋" w:eastAsia="仿宋" w:cs="仿宋"/>
          <w:color w:val="383838"/>
          <w:sz w:val="24"/>
          <w:szCs w:val="24"/>
          <w:bdr w:val="none" w:color="auto" w:sz="0" w:space="0"/>
          <w:shd w:val="clear" w:fill="FFFFFF"/>
          <w:vertAlign w:val="baseline"/>
        </w:rPr>
        <w:t>、</w:t>
      </w:r>
      <w:r>
        <w:rPr>
          <w:rFonts w:hint="eastAsia" w:ascii="仿宋" w:hAnsi="仿宋" w:eastAsia="仿宋" w:cs="仿宋"/>
          <w:color w:val="000000"/>
          <w:sz w:val="24"/>
          <w:szCs w:val="24"/>
          <w:bdr w:val="none" w:color="auto" w:sz="0" w:space="0"/>
          <w:shd w:val="clear" w:fill="FFFFFF"/>
          <w:vertAlign w:val="baseline"/>
        </w:rPr>
        <w:t>优秀导师自主招收申请考核办法。</w:t>
      </w:r>
    </w:p>
    <w:p w14:paraId="15BB41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 w:afterAutospacing="0" w:line="480" w:lineRule="atLeast"/>
        <w:ind w:left="0" w:right="0" w:firstLine="420"/>
        <w:textAlignment w:val="baseline"/>
        <w:rPr>
          <w:color w:val="000000"/>
          <w:sz w:val="21"/>
          <w:szCs w:val="21"/>
        </w:rPr>
      </w:pPr>
      <w:r>
        <w:rPr>
          <w:rStyle w:val="8"/>
          <w:rFonts w:hint="eastAsia" w:ascii="仿宋" w:hAnsi="仿宋" w:eastAsia="仿宋" w:cs="仿宋"/>
          <w:color w:val="333333"/>
          <w:sz w:val="24"/>
          <w:szCs w:val="24"/>
          <w:bdr w:val="none" w:color="auto" w:sz="0" w:space="0"/>
          <w:shd w:val="clear" w:fill="FFFFFF"/>
          <w:vertAlign w:val="baseline"/>
        </w:rPr>
        <w:t>五、录取</w:t>
      </w:r>
    </w:p>
    <w:p w14:paraId="434480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383838"/>
          <w:sz w:val="24"/>
          <w:szCs w:val="24"/>
          <w:bdr w:val="none" w:color="auto" w:sz="0" w:space="0"/>
          <w:vertAlign w:val="baseline"/>
        </w:rPr>
        <w:t>硕博连读招收：学院按照考生</w:t>
      </w:r>
      <w:r>
        <w:rPr>
          <w:rFonts w:hint="eastAsia" w:ascii="仿宋" w:hAnsi="仿宋" w:eastAsia="仿宋" w:cs="仿宋"/>
          <w:color w:val="000000"/>
          <w:sz w:val="24"/>
          <w:szCs w:val="24"/>
          <w:bdr w:val="none" w:color="auto" w:sz="0" w:space="0"/>
          <w:vertAlign w:val="baseline"/>
        </w:rPr>
        <w:t>考核总成绩以及</w:t>
      </w:r>
      <w:r>
        <w:rPr>
          <w:rFonts w:hint="eastAsia" w:ascii="仿宋" w:hAnsi="仿宋" w:eastAsia="仿宋" w:cs="仿宋"/>
          <w:color w:val="383838"/>
          <w:sz w:val="24"/>
          <w:szCs w:val="24"/>
          <w:bdr w:val="none" w:color="auto" w:sz="0" w:space="0"/>
          <w:vertAlign w:val="baseline"/>
        </w:rPr>
        <w:t>导师招生人数限额规定确定拟录取名单报研究生院。</w:t>
      </w:r>
    </w:p>
    <w:p w14:paraId="6F7729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383838"/>
          <w:sz w:val="24"/>
          <w:szCs w:val="24"/>
          <w:bdr w:val="none" w:color="auto" w:sz="0" w:space="0"/>
          <w:vertAlign w:val="baseline"/>
        </w:rPr>
        <w:t>普通招收、优秀导师自主招收：学院按照考生考核总成绩从高到低排序，根据考核总成绩及本学院剩余计划确定拟录取名单</w:t>
      </w:r>
      <w:r>
        <w:rPr>
          <w:rFonts w:hint="eastAsia" w:ascii="仿宋" w:hAnsi="仿宋" w:eastAsia="仿宋" w:cs="仿宋"/>
          <w:color w:val="000000"/>
          <w:sz w:val="24"/>
          <w:szCs w:val="24"/>
          <w:bdr w:val="none" w:color="auto" w:sz="0" w:space="0"/>
          <w:vertAlign w:val="baseline"/>
        </w:rPr>
        <w:t>。</w:t>
      </w:r>
    </w:p>
    <w:p w14:paraId="623756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383838"/>
          <w:sz w:val="24"/>
          <w:szCs w:val="24"/>
          <w:bdr w:val="none" w:color="auto" w:sz="0" w:space="0"/>
          <w:vertAlign w:val="baseline"/>
        </w:rPr>
        <w:t>录取类别分为“非定向就业”和“定向就业”两类。非定向博士研究生须在博士入学前将人事档案和组织关系等转入我校。定向博士研究生在读期间不转人事档案，录取前，学校与考生及考生工作单位签订定向培养协议，定向就业考生与所在单位因报考问题而造成不能录取等后果由考生本人承担。未按规定办理人事档案调转手续和档案审查不合格的考生，将被取消录取资格。</w:t>
      </w:r>
    </w:p>
    <w:p w14:paraId="797283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45" w:afterAutospacing="0" w:line="480" w:lineRule="atLeast"/>
        <w:ind w:left="0" w:right="0" w:firstLine="480"/>
        <w:textAlignment w:val="baseline"/>
        <w:rPr>
          <w:color w:val="000000"/>
          <w:sz w:val="21"/>
          <w:szCs w:val="21"/>
        </w:rPr>
      </w:pPr>
      <w:r>
        <w:rPr>
          <w:rStyle w:val="8"/>
          <w:rFonts w:hint="eastAsia" w:ascii="仿宋" w:hAnsi="仿宋" w:eastAsia="仿宋" w:cs="仿宋"/>
          <w:color w:val="333333"/>
          <w:sz w:val="24"/>
          <w:szCs w:val="24"/>
          <w:bdr w:val="none" w:color="auto" w:sz="0" w:space="0"/>
          <w:shd w:val="clear" w:fill="FFFFFF"/>
          <w:vertAlign w:val="baseline"/>
        </w:rPr>
        <w:t>六、公示和监督渠道</w:t>
      </w:r>
    </w:p>
    <w:p w14:paraId="6CD72B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383838"/>
          <w:sz w:val="24"/>
          <w:szCs w:val="24"/>
          <w:bdr w:val="none" w:color="auto" w:sz="0" w:space="0"/>
          <w:vertAlign w:val="baseline"/>
        </w:rPr>
        <w:t>我院博士研究生招生复试录取工作实施细则在江苏大学研究生招生信息网和我院网站公布。我院招生咨询电话为：</w:t>
      </w:r>
      <w:r>
        <w:rPr>
          <w:rFonts w:hint="eastAsia" w:ascii="仿宋" w:hAnsi="仿宋" w:eastAsia="仿宋" w:cs="仿宋"/>
          <w:color w:val="383838"/>
          <w:sz w:val="24"/>
          <w:szCs w:val="24"/>
          <w:u w:val="single"/>
          <w:bdr w:val="none" w:color="auto" w:sz="0" w:space="0"/>
          <w:vertAlign w:val="baseline"/>
          <w:lang w:val="en-US"/>
        </w:rPr>
        <w:t>0511- 88790203</w:t>
      </w:r>
      <w:r>
        <w:rPr>
          <w:rFonts w:hint="eastAsia" w:ascii="仿宋" w:hAnsi="仿宋" w:eastAsia="仿宋" w:cs="仿宋"/>
          <w:color w:val="383838"/>
          <w:sz w:val="24"/>
          <w:szCs w:val="24"/>
          <w:bdr w:val="none" w:color="auto" w:sz="0" w:space="0"/>
          <w:vertAlign w:val="baseline"/>
          <w:lang w:val="en-US"/>
        </w:rPr>
        <w:t> </w:t>
      </w:r>
      <w:r>
        <w:rPr>
          <w:rFonts w:hint="eastAsia" w:ascii="仿宋" w:hAnsi="仿宋" w:eastAsia="仿宋" w:cs="仿宋"/>
          <w:color w:val="383838"/>
          <w:sz w:val="24"/>
          <w:szCs w:val="24"/>
          <w:bdr w:val="none" w:color="auto" w:sz="0" w:space="0"/>
          <w:vertAlign w:val="baseline"/>
        </w:rPr>
        <w:t>，联系人：韩老师。</w:t>
      </w:r>
    </w:p>
    <w:p w14:paraId="72EF65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383838"/>
          <w:sz w:val="24"/>
          <w:szCs w:val="24"/>
          <w:bdr w:val="none" w:color="auto" w:sz="0" w:space="0"/>
          <w:vertAlign w:val="baseline"/>
        </w:rPr>
        <w:t>各类专项博士研究生招生复试录取工作实施细则参照本细则执行。</w:t>
      </w:r>
    </w:p>
    <w:p w14:paraId="3DAFD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textAlignment w:val="baseline"/>
        <w:rPr>
          <w:color w:val="000000"/>
          <w:sz w:val="21"/>
          <w:szCs w:val="21"/>
        </w:rPr>
      </w:pPr>
      <w:r>
        <w:rPr>
          <w:rFonts w:hint="eastAsia" w:ascii="仿宋" w:hAnsi="仿宋" w:eastAsia="仿宋" w:cs="仿宋"/>
          <w:color w:val="383838"/>
          <w:sz w:val="24"/>
          <w:szCs w:val="24"/>
          <w:bdr w:val="none" w:color="auto" w:sz="0" w:space="0"/>
          <w:vertAlign w:val="baseline"/>
        </w:rPr>
        <w:t>本实施细则由江苏大学</w:t>
      </w:r>
      <w:r>
        <w:rPr>
          <w:rFonts w:hint="eastAsia" w:ascii="仿宋" w:hAnsi="仿宋" w:eastAsia="仿宋" w:cs="仿宋"/>
          <w:color w:val="383838"/>
          <w:sz w:val="24"/>
          <w:szCs w:val="24"/>
          <w:u w:val="single"/>
          <w:bdr w:val="none" w:color="auto" w:sz="0" w:space="0"/>
          <w:vertAlign w:val="baseline"/>
        </w:rPr>
        <w:t>计算机科学与通信工程学院</w:t>
      </w:r>
      <w:r>
        <w:rPr>
          <w:rFonts w:hint="eastAsia" w:ascii="仿宋" w:hAnsi="仿宋" w:eastAsia="仿宋" w:cs="仿宋"/>
          <w:color w:val="383838"/>
          <w:sz w:val="24"/>
          <w:szCs w:val="24"/>
          <w:bdr w:val="none" w:color="auto" w:sz="0" w:space="0"/>
          <w:vertAlign w:val="baseline"/>
        </w:rPr>
        <w:t>负责解释，</w:t>
      </w:r>
      <w:r>
        <w:rPr>
          <w:rFonts w:hint="eastAsia" w:ascii="仿宋" w:hAnsi="仿宋" w:eastAsia="仿宋" w:cs="仿宋"/>
          <w:color w:val="000000"/>
          <w:sz w:val="24"/>
          <w:szCs w:val="24"/>
          <w:bdr w:val="none" w:color="auto" w:sz="0" w:space="0"/>
          <w:vertAlign w:val="baseline"/>
        </w:rPr>
        <w:t>未尽事宜按学校有关文件执行。</w:t>
      </w:r>
    </w:p>
    <w:p w14:paraId="753741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textAlignment w:val="baseline"/>
        <w:rPr>
          <w:color w:val="000000"/>
          <w:sz w:val="21"/>
          <w:szCs w:val="21"/>
        </w:rPr>
      </w:pPr>
    </w:p>
    <w:p w14:paraId="1A98A848">
      <w:pPr>
        <w:rPr>
          <w:rFonts w:hint="default" w:ascii="宋体" w:hAnsi="宋体" w:eastAsia="宋体" w:cs="宋体"/>
          <w:sz w:val="24"/>
          <w:szCs w:val="24"/>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1DFF"/>
    <w:rsid w:val="0D5663F1"/>
    <w:rsid w:val="1CEC2380"/>
    <w:rsid w:val="2F070637"/>
    <w:rsid w:val="5E600665"/>
    <w:rsid w:val="686D1DFF"/>
    <w:rsid w:val="7839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2024-12-19T02:41:00Z</dcterms:created>
  <dc:creator>WPS_1663235086</dc:creator>
  <cp:lastModifiedBy>WPS_1663235086</cp:lastModifiedBy>
  <dcterms:modified xsi:type="dcterms:W3CDTF">2024-12-19T06:13:24Z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29A05D211B13483DA148DDCEDD9FC591_13</vt:lpwstr>
  </property>
</Properties>
</file>