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E9" w:rsidRDefault="00D26E6A" w:rsidP="00D26E6A">
      <w:pPr>
        <w:spacing w:afterLines="50" w:after="156" w:line="460" w:lineRule="exact"/>
        <w:jc w:val="center"/>
        <w:rPr>
          <w:rFonts w:eastAsia="华文中宋"/>
          <w:b/>
          <w:color w:val="000000"/>
          <w:sz w:val="32"/>
          <w:szCs w:val="32"/>
        </w:rPr>
      </w:pPr>
      <w:r>
        <w:rPr>
          <w:rFonts w:eastAsia="华文中宋" w:hint="eastAsia"/>
          <w:b/>
          <w:color w:val="000000"/>
          <w:sz w:val="32"/>
          <w:szCs w:val="32"/>
        </w:rPr>
        <w:t>博士研究生招生考试</w:t>
      </w:r>
      <w:r>
        <w:rPr>
          <w:rFonts w:eastAsia="华文中宋" w:hint="eastAsia"/>
          <w:b/>
          <w:color w:val="000000"/>
          <w:sz w:val="32"/>
          <w:szCs w:val="32"/>
          <w:u w:val="single"/>
        </w:rPr>
        <w:t>高等传热学</w:t>
      </w:r>
      <w:r>
        <w:rPr>
          <w:rFonts w:eastAsia="华文中宋" w:hint="eastAsia"/>
          <w:b/>
          <w:color w:val="000000"/>
          <w:sz w:val="32"/>
          <w:szCs w:val="32"/>
        </w:rPr>
        <w:t>科目考试大纲</w:t>
      </w:r>
    </w:p>
    <w:p w:rsidR="00E36BE9" w:rsidRDefault="00D26E6A">
      <w:pPr>
        <w:pStyle w:val="1"/>
        <w:numPr>
          <w:ilvl w:val="0"/>
          <w:numId w:val="1"/>
        </w:numPr>
        <w:spacing w:line="540" w:lineRule="exact"/>
        <w:ind w:firstLineChars="0"/>
        <w:rPr>
          <w:b/>
          <w:color w:val="000000"/>
          <w:sz w:val="28"/>
          <w:szCs w:val="28"/>
        </w:rPr>
      </w:pPr>
      <w:r>
        <w:rPr>
          <w:rFonts w:hint="eastAsia"/>
          <w:b/>
          <w:color w:val="000000"/>
          <w:sz w:val="28"/>
          <w:szCs w:val="28"/>
        </w:rPr>
        <w:t>考查目标</w:t>
      </w:r>
    </w:p>
    <w:p w:rsidR="00E36BE9" w:rsidRDefault="00D26E6A">
      <w:pPr>
        <w:spacing w:line="360" w:lineRule="auto"/>
        <w:ind w:firstLineChars="175" w:firstLine="420"/>
        <w:rPr>
          <w:color w:val="000000"/>
          <w:sz w:val="24"/>
          <w:szCs w:val="24"/>
        </w:rPr>
      </w:pPr>
      <w:r>
        <w:rPr>
          <w:rFonts w:hint="eastAsia"/>
          <w:color w:val="000000"/>
          <w:sz w:val="24"/>
          <w:szCs w:val="24"/>
        </w:rPr>
        <w:t>考查考生对高等传热学的基本概念、基本理论的掌握和研究求解较为复杂的传热问题的能力。考生应能：</w:t>
      </w:r>
    </w:p>
    <w:p w:rsidR="00E36BE9" w:rsidRDefault="00D26E6A">
      <w:pPr>
        <w:pStyle w:val="1"/>
        <w:numPr>
          <w:ilvl w:val="0"/>
          <w:numId w:val="2"/>
        </w:numPr>
        <w:spacing w:line="360" w:lineRule="auto"/>
        <w:ind w:firstLineChars="0"/>
        <w:rPr>
          <w:color w:val="000000"/>
          <w:sz w:val="24"/>
        </w:rPr>
      </w:pPr>
      <w:r>
        <w:rPr>
          <w:rFonts w:hint="eastAsia"/>
          <w:color w:val="000000"/>
          <w:sz w:val="24"/>
        </w:rPr>
        <w:t>准确地把握传热学定义的物理量以及它们的量纲；</w:t>
      </w:r>
    </w:p>
    <w:p w:rsidR="00E36BE9" w:rsidRDefault="00D26E6A">
      <w:pPr>
        <w:pStyle w:val="1"/>
        <w:numPr>
          <w:ilvl w:val="0"/>
          <w:numId w:val="2"/>
        </w:numPr>
        <w:spacing w:line="360" w:lineRule="auto"/>
        <w:ind w:firstLineChars="0"/>
        <w:rPr>
          <w:color w:val="000000"/>
          <w:sz w:val="24"/>
        </w:rPr>
      </w:pPr>
      <w:r>
        <w:rPr>
          <w:rFonts w:hint="eastAsia"/>
          <w:color w:val="000000"/>
          <w:sz w:val="24"/>
        </w:rPr>
        <w:t>正确理解热量传递过程基本概念和基本规律；</w:t>
      </w:r>
    </w:p>
    <w:p w:rsidR="00E36BE9" w:rsidRDefault="00D26E6A">
      <w:pPr>
        <w:pStyle w:val="1"/>
        <w:numPr>
          <w:ilvl w:val="0"/>
          <w:numId w:val="2"/>
        </w:numPr>
        <w:spacing w:line="360" w:lineRule="auto"/>
        <w:ind w:firstLineChars="0"/>
        <w:rPr>
          <w:color w:val="000000"/>
          <w:sz w:val="24"/>
        </w:rPr>
      </w:pPr>
      <w:r>
        <w:rPr>
          <w:rFonts w:hint="eastAsia"/>
          <w:color w:val="000000"/>
          <w:sz w:val="24"/>
        </w:rPr>
        <w:t>掌握以能量守恒定律为基础建立传热现象数学模型的方法，能分析求解有关问题；</w:t>
      </w:r>
    </w:p>
    <w:p w:rsidR="00E36BE9" w:rsidRDefault="00D26E6A">
      <w:pPr>
        <w:pStyle w:val="1"/>
        <w:numPr>
          <w:ilvl w:val="0"/>
          <w:numId w:val="2"/>
        </w:numPr>
        <w:spacing w:line="360" w:lineRule="auto"/>
        <w:ind w:firstLineChars="0"/>
        <w:rPr>
          <w:color w:val="000000"/>
          <w:sz w:val="24"/>
        </w:rPr>
      </w:pPr>
      <w:r>
        <w:rPr>
          <w:rFonts w:hint="eastAsia"/>
          <w:color w:val="000000"/>
          <w:sz w:val="24"/>
        </w:rPr>
        <w:t>正确应用传热学的基本理论知识分析和处理较为复杂的实际传热和传质问题。</w:t>
      </w:r>
    </w:p>
    <w:p w:rsidR="00E36BE9" w:rsidRDefault="00D26E6A">
      <w:pPr>
        <w:pStyle w:val="1"/>
        <w:numPr>
          <w:ilvl w:val="0"/>
          <w:numId w:val="1"/>
        </w:numPr>
        <w:spacing w:line="540" w:lineRule="exact"/>
        <w:ind w:firstLineChars="0"/>
        <w:rPr>
          <w:b/>
          <w:color w:val="000000"/>
          <w:sz w:val="28"/>
          <w:szCs w:val="28"/>
        </w:rPr>
      </w:pPr>
      <w:r>
        <w:rPr>
          <w:rFonts w:hint="eastAsia"/>
          <w:b/>
          <w:color w:val="000000"/>
          <w:sz w:val="28"/>
          <w:szCs w:val="28"/>
        </w:rPr>
        <w:t>考试形式与试卷结构</w:t>
      </w:r>
    </w:p>
    <w:p w:rsidR="00E36BE9" w:rsidRDefault="00D26E6A">
      <w:pPr>
        <w:spacing w:line="540" w:lineRule="exact"/>
        <w:rPr>
          <w:color w:val="000000"/>
          <w:sz w:val="24"/>
          <w:szCs w:val="28"/>
        </w:rPr>
      </w:pPr>
      <w:r>
        <w:rPr>
          <w:rFonts w:hint="eastAsia"/>
          <w:color w:val="000000"/>
          <w:sz w:val="24"/>
          <w:szCs w:val="28"/>
        </w:rPr>
        <w:t>（一）试卷满分及考试时间：试卷满分</w:t>
      </w:r>
      <w:r>
        <w:rPr>
          <w:color w:val="000000"/>
          <w:sz w:val="24"/>
          <w:szCs w:val="28"/>
        </w:rPr>
        <w:t>100</w:t>
      </w:r>
      <w:r>
        <w:rPr>
          <w:rFonts w:hint="eastAsia"/>
          <w:color w:val="000000"/>
          <w:sz w:val="24"/>
          <w:szCs w:val="28"/>
        </w:rPr>
        <w:t>分，考试时间</w:t>
      </w:r>
      <w:r>
        <w:rPr>
          <w:color w:val="000000"/>
          <w:sz w:val="24"/>
          <w:szCs w:val="28"/>
        </w:rPr>
        <w:t>3</w:t>
      </w:r>
      <w:r>
        <w:rPr>
          <w:rFonts w:hint="eastAsia"/>
          <w:color w:val="000000"/>
          <w:sz w:val="24"/>
          <w:szCs w:val="28"/>
        </w:rPr>
        <w:t>小时</w:t>
      </w:r>
    </w:p>
    <w:p w:rsidR="00E36BE9" w:rsidRDefault="00D26E6A">
      <w:pPr>
        <w:spacing w:line="540" w:lineRule="exact"/>
        <w:rPr>
          <w:color w:val="000000"/>
          <w:sz w:val="24"/>
          <w:szCs w:val="28"/>
        </w:rPr>
      </w:pPr>
      <w:r>
        <w:rPr>
          <w:rFonts w:hint="eastAsia"/>
          <w:color w:val="000000"/>
          <w:sz w:val="24"/>
          <w:szCs w:val="28"/>
        </w:rPr>
        <w:t>（二）答题方式：答题方式为闭卷、笔试。</w:t>
      </w:r>
    </w:p>
    <w:p w:rsidR="00E36BE9" w:rsidRDefault="00D26E6A">
      <w:pPr>
        <w:spacing w:line="540" w:lineRule="exact"/>
        <w:ind w:left="600" w:hangingChars="250" w:hanging="600"/>
        <w:rPr>
          <w:color w:val="000000"/>
          <w:sz w:val="24"/>
          <w:szCs w:val="28"/>
        </w:rPr>
      </w:pPr>
      <w:r>
        <w:rPr>
          <w:rFonts w:hint="eastAsia"/>
          <w:color w:val="000000"/>
          <w:sz w:val="24"/>
          <w:szCs w:val="28"/>
        </w:rPr>
        <w:t>（三）试卷内容结构：内容结构为各部分知识点在试卷中所占的比例。即热传导</w:t>
      </w:r>
      <w:r>
        <w:rPr>
          <w:color w:val="000000"/>
          <w:sz w:val="24"/>
          <w:szCs w:val="28"/>
        </w:rPr>
        <w:t>50%</w:t>
      </w:r>
      <w:r>
        <w:rPr>
          <w:rFonts w:hint="eastAsia"/>
          <w:color w:val="000000"/>
          <w:sz w:val="24"/>
          <w:szCs w:val="28"/>
        </w:rPr>
        <w:t>，对流传热与传质</w:t>
      </w:r>
      <w:r>
        <w:rPr>
          <w:color w:val="000000"/>
          <w:sz w:val="24"/>
          <w:szCs w:val="28"/>
        </w:rPr>
        <w:t>50%</w:t>
      </w:r>
      <w:r>
        <w:rPr>
          <w:rFonts w:hint="eastAsia"/>
          <w:color w:val="000000"/>
          <w:sz w:val="24"/>
          <w:szCs w:val="28"/>
        </w:rPr>
        <w:t>。</w:t>
      </w:r>
    </w:p>
    <w:p w:rsidR="00E36BE9" w:rsidRDefault="00D26E6A">
      <w:pPr>
        <w:spacing w:line="360" w:lineRule="auto"/>
        <w:rPr>
          <w:color w:val="000000"/>
          <w:sz w:val="24"/>
          <w:szCs w:val="28"/>
        </w:rPr>
      </w:pPr>
      <w:r>
        <w:rPr>
          <w:rFonts w:hint="eastAsia"/>
          <w:color w:val="000000"/>
          <w:sz w:val="24"/>
          <w:szCs w:val="28"/>
        </w:rPr>
        <w:t>（四）试卷题型结构：</w:t>
      </w:r>
    </w:p>
    <w:p w:rsidR="00E36BE9" w:rsidRDefault="00D26E6A">
      <w:pPr>
        <w:pStyle w:val="1"/>
        <w:numPr>
          <w:ilvl w:val="0"/>
          <w:numId w:val="3"/>
        </w:numPr>
        <w:spacing w:line="360" w:lineRule="auto"/>
        <w:ind w:firstLineChars="0"/>
        <w:rPr>
          <w:color w:val="000000"/>
          <w:sz w:val="24"/>
        </w:rPr>
      </w:pPr>
      <w:r>
        <w:rPr>
          <w:rFonts w:hint="eastAsia"/>
          <w:color w:val="000000"/>
          <w:sz w:val="24"/>
          <w:szCs w:val="28"/>
        </w:rPr>
        <w:t>名词解释</w:t>
      </w:r>
      <w:r>
        <w:rPr>
          <w:color w:val="000000"/>
          <w:sz w:val="24"/>
        </w:rPr>
        <w:t>15</w:t>
      </w:r>
      <w:r>
        <w:rPr>
          <w:rFonts w:hint="eastAsia"/>
          <w:color w:val="000000"/>
          <w:sz w:val="24"/>
        </w:rPr>
        <w:t>分</w:t>
      </w:r>
    </w:p>
    <w:p w:rsidR="00E36BE9" w:rsidRDefault="00D26E6A">
      <w:pPr>
        <w:pStyle w:val="1"/>
        <w:numPr>
          <w:ilvl w:val="0"/>
          <w:numId w:val="3"/>
        </w:numPr>
        <w:spacing w:line="360" w:lineRule="auto"/>
        <w:ind w:firstLineChars="0"/>
        <w:rPr>
          <w:color w:val="000000"/>
          <w:sz w:val="24"/>
        </w:rPr>
      </w:pPr>
      <w:r>
        <w:rPr>
          <w:rFonts w:hint="eastAsia"/>
          <w:color w:val="000000"/>
          <w:sz w:val="24"/>
        </w:rPr>
        <w:t>简答题</w:t>
      </w:r>
      <w:r>
        <w:rPr>
          <w:color w:val="000000"/>
          <w:sz w:val="24"/>
        </w:rPr>
        <w:t>35</w:t>
      </w:r>
      <w:r>
        <w:rPr>
          <w:rFonts w:hint="eastAsia"/>
          <w:color w:val="000000"/>
          <w:sz w:val="24"/>
        </w:rPr>
        <w:t>分</w:t>
      </w:r>
    </w:p>
    <w:p w:rsidR="00E36BE9" w:rsidRDefault="00D26E6A">
      <w:pPr>
        <w:pStyle w:val="1"/>
        <w:numPr>
          <w:ilvl w:val="0"/>
          <w:numId w:val="3"/>
        </w:numPr>
        <w:spacing w:line="360" w:lineRule="auto"/>
        <w:ind w:firstLineChars="0"/>
        <w:rPr>
          <w:color w:val="000000"/>
          <w:sz w:val="24"/>
        </w:rPr>
      </w:pPr>
      <w:r>
        <w:rPr>
          <w:rFonts w:hint="eastAsia"/>
          <w:color w:val="000000"/>
          <w:sz w:val="24"/>
        </w:rPr>
        <w:t>推导题</w:t>
      </w:r>
      <w:r>
        <w:rPr>
          <w:color w:val="000000"/>
          <w:sz w:val="24"/>
        </w:rPr>
        <w:t>30</w:t>
      </w:r>
      <w:r>
        <w:rPr>
          <w:rFonts w:hint="eastAsia"/>
          <w:color w:val="000000"/>
          <w:sz w:val="24"/>
        </w:rPr>
        <w:t>分</w:t>
      </w:r>
    </w:p>
    <w:p w:rsidR="00E36BE9" w:rsidRDefault="00D26E6A">
      <w:pPr>
        <w:pStyle w:val="1"/>
        <w:numPr>
          <w:ilvl w:val="0"/>
          <w:numId w:val="3"/>
        </w:numPr>
        <w:spacing w:line="360" w:lineRule="auto"/>
        <w:ind w:firstLineChars="0"/>
        <w:rPr>
          <w:color w:val="000000"/>
          <w:sz w:val="24"/>
        </w:rPr>
      </w:pPr>
      <w:r>
        <w:rPr>
          <w:rFonts w:hint="eastAsia"/>
          <w:color w:val="000000"/>
          <w:sz w:val="24"/>
        </w:rPr>
        <w:t>计算题</w:t>
      </w:r>
      <w:r>
        <w:rPr>
          <w:rFonts w:hint="eastAsia"/>
          <w:color w:val="000000"/>
          <w:sz w:val="24"/>
        </w:rPr>
        <w:t>1</w:t>
      </w:r>
      <w:r>
        <w:rPr>
          <w:color w:val="000000"/>
          <w:sz w:val="24"/>
        </w:rPr>
        <w:t>0</w:t>
      </w:r>
      <w:r>
        <w:rPr>
          <w:rFonts w:hint="eastAsia"/>
          <w:color w:val="000000"/>
          <w:sz w:val="24"/>
        </w:rPr>
        <w:t>分</w:t>
      </w:r>
    </w:p>
    <w:p w:rsidR="00E36BE9" w:rsidRDefault="00D26E6A">
      <w:pPr>
        <w:pStyle w:val="1"/>
        <w:numPr>
          <w:ilvl w:val="0"/>
          <w:numId w:val="3"/>
        </w:numPr>
        <w:spacing w:line="360" w:lineRule="auto"/>
        <w:ind w:firstLineChars="0"/>
        <w:rPr>
          <w:color w:val="000000"/>
          <w:sz w:val="24"/>
        </w:rPr>
      </w:pPr>
      <w:r>
        <w:rPr>
          <w:rFonts w:hint="eastAsia"/>
          <w:color w:val="000000"/>
          <w:sz w:val="24"/>
        </w:rPr>
        <w:t>论述</w:t>
      </w:r>
      <w:r>
        <w:rPr>
          <w:color w:val="000000"/>
          <w:sz w:val="24"/>
        </w:rPr>
        <w:t>题</w:t>
      </w:r>
      <w:r>
        <w:rPr>
          <w:rFonts w:hint="eastAsia"/>
          <w:color w:val="000000"/>
          <w:sz w:val="24"/>
        </w:rPr>
        <w:t>10</w:t>
      </w:r>
      <w:r>
        <w:rPr>
          <w:rFonts w:hint="eastAsia"/>
          <w:color w:val="000000"/>
          <w:sz w:val="24"/>
        </w:rPr>
        <w:t>分</w:t>
      </w:r>
    </w:p>
    <w:p w:rsidR="00E36BE9" w:rsidRDefault="00D26E6A">
      <w:pPr>
        <w:pStyle w:val="1"/>
        <w:numPr>
          <w:ilvl w:val="0"/>
          <w:numId w:val="1"/>
        </w:numPr>
        <w:spacing w:line="360" w:lineRule="auto"/>
        <w:ind w:firstLineChars="0"/>
        <w:rPr>
          <w:b/>
          <w:color w:val="000000"/>
          <w:sz w:val="28"/>
          <w:szCs w:val="28"/>
        </w:rPr>
      </w:pPr>
      <w:r>
        <w:rPr>
          <w:rFonts w:hint="eastAsia"/>
          <w:b/>
          <w:color w:val="000000"/>
          <w:sz w:val="28"/>
          <w:szCs w:val="28"/>
        </w:rPr>
        <w:t>考查内容及要求</w:t>
      </w:r>
    </w:p>
    <w:p w:rsidR="00E36BE9" w:rsidRDefault="00D26E6A">
      <w:pPr>
        <w:spacing w:line="360" w:lineRule="auto"/>
        <w:ind w:firstLineChars="343" w:firstLine="826"/>
        <w:rPr>
          <w:color w:val="000000"/>
          <w:sz w:val="24"/>
          <w:szCs w:val="28"/>
        </w:rPr>
      </w:pPr>
      <w:r>
        <w:rPr>
          <w:rFonts w:hint="eastAsia"/>
          <w:b/>
          <w:color w:val="000000"/>
          <w:sz w:val="24"/>
          <w:szCs w:val="28"/>
        </w:rPr>
        <w:t>第一部分热传导</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1</w:t>
      </w:r>
      <w:r>
        <w:rPr>
          <w:rFonts w:hint="eastAsia"/>
          <w:color w:val="000000"/>
          <w:sz w:val="24"/>
          <w:szCs w:val="28"/>
        </w:rPr>
        <w:t>章</w:t>
      </w:r>
      <w:r>
        <w:rPr>
          <w:rFonts w:hint="eastAsia"/>
          <w:color w:val="000000"/>
          <w:sz w:val="24"/>
          <w:szCs w:val="28"/>
        </w:rPr>
        <w:t xml:space="preserve"> </w:t>
      </w:r>
      <w:r>
        <w:rPr>
          <w:rFonts w:hint="eastAsia"/>
          <w:color w:val="000000"/>
          <w:sz w:val="24"/>
          <w:szCs w:val="28"/>
        </w:rPr>
        <w:t>导热的理论基础</w:t>
      </w:r>
    </w:p>
    <w:p w:rsidR="00E36BE9" w:rsidRDefault="00D26E6A">
      <w:pPr>
        <w:pStyle w:val="1"/>
        <w:numPr>
          <w:ilvl w:val="0"/>
          <w:numId w:val="4"/>
        </w:numPr>
        <w:spacing w:line="360" w:lineRule="auto"/>
        <w:ind w:firstLineChars="0"/>
        <w:rPr>
          <w:sz w:val="22"/>
          <w:szCs w:val="28"/>
        </w:rPr>
      </w:pPr>
      <w:r>
        <w:rPr>
          <w:rFonts w:hint="eastAsia"/>
          <w:sz w:val="22"/>
          <w:szCs w:val="28"/>
        </w:rPr>
        <w:t>导热基本定律</w:t>
      </w:r>
    </w:p>
    <w:p w:rsidR="00E36BE9" w:rsidRDefault="00D26E6A">
      <w:pPr>
        <w:pStyle w:val="1"/>
        <w:numPr>
          <w:ilvl w:val="0"/>
          <w:numId w:val="4"/>
        </w:numPr>
        <w:spacing w:line="360" w:lineRule="auto"/>
        <w:ind w:firstLineChars="0"/>
        <w:rPr>
          <w:sz w:val="22"/>
          <w:szCs w:val="28"/>
        </w:rPr>
      </w:pPr>
      <w:r>
        <w:rPr>
          <w:rFonts w:hint="eastAsia"/>
          <w:szCs w:val="21"/>
        </w:rPr>
        <w:t>各向异性材料中的导热</w:t>
      </w:r>
    </w:p>
    <w:p w:rsidR="00E36BE9" w:rsidRDefault="00D26E6A">
      <w:pPr>
        <w:pStyle w:val="1"/>
        <w:numPr>
          <w:ilvl w:val="0"/>
          <w:numId w:val="4"/>
        </w:numPr>
        <w:spacing w:line="360" w:lineRule="auto"/>
        <w:ind w:firstLineChars="0"/>
        <w:rPr>
          <w:sz w:val="22"/>
          <w:szCs w:val="28"/>
        </w:rPr>
      </w:pPr>
      <w:r>
        <w:rPr>
          <w:rFonts w:hint="eastAsia"/>
          <w:szCs w:val="21"/>
        </w:rPr>
        <w:t>导热方程</w:t>
      </w:r>
    </w:p>
    <w:p w:rsidR="00E36BE9" w:rsidRDefault="00D26E6A">
      <w:pPr>
        <w:pStyle w:val="1"/>
        <w:numPr>
          <w:ilvl w:val="0"/>
          <w:numId w:val="4"/>
        </w:numPr>
        <w:spacing w:line="360" w:lineRule="auto"/>
        <w:ind w:firstLineChars="0"/>
        <w:rPr>
          <w:sz w:val="22"/>
          <w:szCs w:val="28"/>
        </w:rPr>
      </w:pPr>
      <w:r>
        <w:rPr>
          <w:rFonts w:hint="eastAsia"/>
          <w:szCs w:val="21"/>
        </w:rPr>
        <w:t>导热过程的单值性条件</w:t>
      </w:r>
    </w:p>
    <w:p w:rsidR="00E36BE9" w:rsidRDefault="00D26E6A">
      <w:pPr>
        <w:pStyle w:val="1"/>
        <w:numPr>
          <w:ilvl w:val="0"/>
          <w:numId w:val="4"/>
        </w:numPr>
        <w:spacing w:line="360" w:lineRule="auto"/>
        <w:ind w:firstLineChars="0"/>
        <w:rPr>
          <w:sz w:val="22"/>
          <w:szCs w:val="28"/>
        </w:rPr>
      </w:pPr>
      <w:r>
        <w:rPr>
          <w:rFonts w:hint="eastAsia"/>
          <w:sz w:val="22"/>
          <w:szCs w:val="28"/>
        </w:rPr>
        <w:lastRenderedPageBreak/>
        <w:t>无量纲的导热方程</w:t>
      </w:r>
    </w:p>
    <w:p w:rsidR="00E36BE9" w:rsidRDefault="00D26E6A">
      <w:pPr>
        <w:pStyle w:val="1"/>
        <w:numPr>
          <w:ilvl w:val="0"/>
          <w:numId w:val="4"/>
        </w:numPr>
        <w:spacing w:line="360" w:lineRule="auto"/>
        <w:ind w:firstLineChars="0"/>
        <w:rPr>
          <w:sz w:val="22"/>
          <w:szCs w:val="28"/>
        </w:rPr>
      </w:pPr>
      <w:r>
        <w:rPr>
          <w:rFonts w:hint="eastAsia"/>
          <w:sz w:val="22"/>
          <w:szCs w:val="28"/>
        </w:rPr>
        <w:t>导热</w:t>
      </w:r>
      <w:proofErr w:type="gramStart"/>
      <w:r>
        <w:rPr>
          <w:rFonts w:hint="eastAsia"/>
          <w:sz w:val="22"/>
          <w:szCs w:val="28"/>
        </w:rPr>
        <w:t>正问题</w:t>
      </w:r>
      <w:proofErr w:type="gramEnd"/>
      <w:r>
        <w:rPr>
          <w:rFonts w:hint="eastAsia"/>
          <w:sz w:val="22"/>
          <w:szCs w:val="28"/>
        </w:rPr>
        <w:t>和导热反问题</w:t>
      </w:r>
    </w:p>
    <w:p w:rsidR="00E36BE9" w:rsidRDefault="00D26E6A">
      <w:pPr>
        <w:pStyle w:val="1"/>
        <w:numPr>
          <w:ilvl w:val="0"/>
          <w:numId w:val="4"/>
        </w:numPr>
        <w:spacing w:line="360" w:lineRule="auto"/>
        <w:ind w:firstLineChars="0"/>
        <w:rPr>
          <w:sz w:val="22"/>
          <w:szCs w:val="28"/>
        </w:rPr>
      </w:pPr>
      <w:r>
        <w:rPr>
          <w:rFonts w:hint="eastAsia"/>
          <w:szCs w:val="21"/>
        </w:rPr>
        <w:t>导热问题的求解方法</w:t>
      </w:r>
    </w:p>
    <w:p w:rsidR="00E36BE9" w:rsidRPr="00D26E6A" w:rsidRDefault="00D26E6A">
      <w:pPr>
        <w:spacing w:line="360" w:lineRule="auto"/>
        <w:ind w:firstLineChars="348" w:firstLine="835"/>
        <w:rPr>
          <w:color w:val="000000"/>
          <w:sz w:val="24"/>
          <w:szCs w:val="28"/>
        </w:rPr>
      </w:pPr>
      <w:r w:rsidRPr="00D26E6A">
        <w:rPr>
          <w:rFonts w:hint="eastAsia"/>
          <w:color w:val="000000"/>
          <w:sz w:val="24"/>
          <w:szCs w:val="28"/>
        </w:rPr>
        <w:t>第</w:t>
      </w:r>
      <w:r w:rsidRPr="00D26E6A">
        <w:rPr>
          <w:color w:val="000000"/>
          <w:sz w:val="24"/>
          <w:szCs w:val="28"/>
        </w:rPr>
        <w:t>2</w:t>
      </w:r>
      <w:r w:rsidRPr="00D26E6A">
        <w:rPr>
          <w:rFonts w:hint="eastAsia"/>
          <w:color w:val="000000"/>
          <w:sz w:val="24"/>
          <w:szCs w:val="28"/>
        </w:rPr>
        <w:t>章</w:t>
      </w:r>
      <w:r>
        <w:rPr>
          <w:rFonts w:hint="eastAsia"/>
          <w:color w:val="000000"/>
          <w:sz w:val="24"/>
          <w:szCs w:val="28"/>
        </w:rPr>
        <w:t xml:space="preserve"> </w:t>
      </w:r>
      <w:r w:rsidRPr="00D26E6A">
        <w:rPr>
          <w:rFonts w:hint="eastAsia"/>
          <w:color w:val="000000"/>
          <w:sz w:val="24"/>
          <w:szCs w:val="28"/>
        </w:rPr>
        <w:t>多维稳态导热</w:t>
      </w:r>
    </w:p>
    <w:p w:rsidR="00E36BE9" w:rsidRDefault="00D26E6A">
      <w:pPr>
        <w:pStyle w:val="1"/>
        <w:numPr>
          <w:ilvl w:val="0"/>
          <w:numId w:val="5"/>
        </w:numPr>
        <w:spacing w:line="360" w:lineRule="auto"/>
        <w:ind w:firstLineChars="0"/>
        <w:rPr>
          <w:sz w:val="22"/>
          <w:szCs w:val="28"/>
        </w:rPr>
      </w:pPr>
      <w:r>
        <w:rPr>
          <w:rFonts w:hint="eastAsia"/>
          <w:szCs w:val="21"/>
        </w:rPr>
        <w:t>分离变量法</w:t>
      </w:r>
    </w:p>
    <w:p w:rsidR="00E36BE9" w:rsidRDefault="00D26E6A">
      <w:pPr>
        <w:pStyle w:val="1"/>
        <w:numPr>
          <w:ilvl w:val="0"/>
          <w:numId w:val="5"/>
        </w:numPr>
        <w:spacing w:line="360" w:lineRule="auto"/>
        <w:ind w:firstLineChars="0"/>
        <w:rPr>
          <w:sz w:val="22"/>
          <w:szCs w:val="28"/>
        </w:rPr>
      </w:pPr>
      <w:r>
        <w:rPr>
          <w:rFonts w:hint="eastAsia"/>
          <w:szCs w:val="21"/>
        </w:rPr>
        <w:t>直角坐标系中的二维稳态导热</w:t>
      </w:r>
    </w:p>
    <w:p w:rsidR="00E36BE9" w:rsidRDefault="00D26E6A">
      <w:pPr>
        <w:pStyle w:val="1"/>
        <w:numPr>
          <w:ilvl w:val="0"/>
          <w:numId w:val="5"/>
        </w:numPr>
        <w:spacing w:line="360" w:lineRule="auto"/>
        <w:ind w:firstLineChars="0"/>
        <w:rPr>
          <w:sz w:val="22"/>
          <w:szCs w:val="28"/>
        </w:rPr>
      </w:pPr>
      <w:r>
        <w:rPr>
          <w:rFonts w:hint="eastAsia"/>
          <w:szCs w:val="21"/>
        </w:rPr>
        <w:t>地下埋管导热</w:t>
      </w:r>
    </w:p>
    <w:p w:rsidR="00E36BE9" w:rsidRDefault="00D26E6A">
      <w:pPr>
        <w:pStyle w:val="1"/>
        <w:numPr>
          <w:ilvl w:val="0"/>
          <w:numId w:val="5"/>
        </w:numPr>
        <w:spacing w:line="360" w:lineRule="auto"/>
        <w:ind w:firstLineChars="0"/>
        <w:rPr>
          <w:sz w:val="22"/>
          <w:szCs w:val="28"/>
        </w:rPr>
      </w:pPr>
      <w:r>
        <w:rPr>
          <w:rFonts w:hint="eastAsia"/>
          <w:szCs w:val="21"/>
        </w:rPr>
        <w:t>导热形状因子</w:t>
      </w:r>
    </w:p>
    <w:p w:rsidR="00E36BE9" w:rsidRPr="00D26E6A" w:rsidRDefault="00D26E6A">
      <w:pPr>
        <w:spacing w:line="360" w:lineRule="auto"/>
        <w:ind w:firstLineChars="348" w:firstLine="835"/>
        <w:rPr>
          <w:color w:val="000000"/>
          <w:sz w:val="24"/>
          <w:szCs w:val="28"/>
        </w:rPr>
      </w:pPr>
      <w:r w:rsidRPr="00D26E6A">
        <w:rPr>
          <w:rFonts w:hint="eastAsia"/>
          <w:color w:val="000000"/>
          <w:sz w:val="24"/>
          <w:szCs w:val="28"/>
        </w:rPr>
        <w:t>第</w:t>
      </w:r>
      <w:r w:rsidRPr="00D26E6A">
        <w:rPr>
          <w:color w:val="000000"/>
          <w:sz w:val="24"/>
          <w:szCs w:val="28"/>
        </w:rPr>
        <w:t>3</w:t>
      </w:r>
      <w:r w:rsidRPr="00D26E6A">
        <w:rPr>
          <w:rFonts w:hint="eastAsia"/>
          <w:color w:val="000000"/>
          <w:sz w:val="24"/>
          <w:szCs w:val="28"/>
        </w:rPr>
        <w:t>章</w:t>
      </w:r>
      <w:r>
        <w:rPr>
          <w:rFonts w:hint="eastAsia"/>
          <w:color w:val="000000"/>
          <w:sz w:val="24"/>
          <w:szCs w:val="28"/>
        </w:rPr>
        <w:t xml:space="preserve"> </w:t>
      </w:r>
      <w:r w:rsidRPr="00D26E6A">
        <w:rPr>
          <w:rFonts w:hint="eastAsia"/>
          <w:color w:val="000000"/>
          <w:sz w:val="24"/>
          <w:szCs w:val="28"/>
        </w:rPr>
        <w:t>非稳态导热</w:t>
      </w:r>
    </w:p>
    <w:p w:rsidR="00E36BE9" w:rsidRDefault="00D26E6A">
      <w:pPr>
        <w:pStyle w:val="1"/>
        <w:numPr>
          <w:ilvl w:val="0"/>
          <w:numId w:val="6"/>
        </w:numPr>
        <w:spacing w:line="360" w:lineRule="auto"/>
        <w:ind w:firstLineChars="0"/>
        <w:rPr>
          <w:sz w:val="22"/>
          <w:szCs w:val="28"/>
        </w:rPr>
      </w:pPr>
      <w:r>
        <w:rPr>
          <w:rFonts w:hint="eastAsia"/>
          <w:szCs w:val="21"/>
        </w:rPr>
        <w:t>非稳态导热的基本概念</w:t>
      </w:r>
    </w:p>
    <w:p w:rsidR="00E36BE9" w:rsidRDefault="00D26E6A">
      <w:pPr>
        <w:pStyle w:val="1"/>
        <w:numPr>
          <w:ilvl w:val="0"/>
          <w:numId w:val="6"/>
        </w:numPr>
        <w:spacing w:line="360" w:lineRule="auto"/>
        <w:ind w:firstLineChars="0"/>
        <w:rPr>
          <w:sz w:val="22"/>
          <w:szCs w:val="28"/>
        </w:rPr>
      </w:pPr>
      <w:r>
        <w:rPr>
          <w:rFonts w:hint="eastAsia"/>
          <w:szCs w:val="21"/>
        </w:rPr>
        <w:t>集总热容系统的非稳态导热</w:t>
      </w:r>
    </w:p>
    <w:p w:rsidR="00E36BE9" w:rsidRDefault="00D26E6A">
      <w:pPr>
        <w:numPr>
          <w:ilvl w:val="0"/>
          <w:numId w:val="6"/>
        </w:numPr>
        <w:spacing w:line="360" w:lineRule="auto"/>
        <w:rPr>
          <w:szCs w:val="21"/>
        </w:rPr>
      </w:pPr>
      <w:r>
        <w:rPr>
          <w:rFonts w:hint="eastAsia"/>
          <w:szCs w:val="21"/>
        </w:rPr>
        <w:t>有限区域内的一维瞬态导热</w:t>
      </w:r>
    </w:p>
    <w:p w:rsidR="00E36BE9" w:rsidRDefault="00D26E6A">
      <w:pPr>
        <w:pStyle w:val="1"/>
        <w:numPr>
          <w:ilvl w:val="0"/>
          <w:numId w:val="6"/>
        </w:numPr>
        <w:spacing w:line="360" w:lineRule="auto"/>
        <w:ind w:firstLineChars="0"/>
        <w:rPr>
          <w:sz w:val="22"/>
          <w:szCs w:val="28"/>
        </w:rPr>
      </w:pPr>
      <w:r>
        <w:rPr>
          <w:rFonts w:hint="eastAsia"/>
          <w:szCs w:val="21"/>
        </w:rPr>
        <w:t>多维非稳态导热</w:t>
      </w:r>
    </w:p>
    <w:p w:rsidR="00E36BE9" w:rsidRDefault="00D26E6A">
      <w:pPr>
        <w:pStyle w:val="1"/>
        <w:numPr>
          <w:ilvl w:val="0"/>
          <w:numId w:val="6"/>
        </w:numPr>
        <w:spacing w:line="360" w:lineRule="auto"/>
        <w:ind w:firstLineChars="0"/>
        <w:rPr>
          <w:sz w:val="22"/>
          <w:szCs w:val="28"/>
        </w:rPr>
      </w:pPr>
      <w:r>
        <w:rPr>
          <w:rFonts w:hint="eastAsia"/>
          <w:szCs w:val="21"/>
        </w:rPr>
        <w:t>周期性边界条件下的非稳态导热</w:t>
      </w:r>
    </w:p>
    <w:p w:rsidR="00E36BE9" w:rsidRPr="00D26E6A" w:rsidRDefault="00D26E6A">
      <w:pPr>
        <w:spacing w:line="360" w:lineRule="auto"/>
        <w:ind w:firstLineChars="348" w:firstLine="835"/>
        <w:rPr>
          <w:color w:val="000000"/>
          <w:sz w:val="24"/>
          <w:szCs w:val="28"/>
        </w:rPr>
      </w:pPr>
      <w:r w:rsidRPr="00D26E6A">
        <w:rPr>
          <w:rFonts w:hint="eastAsia"/>
          <w:color w:val="000000"/>
          <w:sz w:val="24"/>
          <w:szCs w:val="28"/>
        </w:rPr>
        <w:t>第</w:t>
      </w:r>
      <w:r w:rsidRPr="00D26E6A">
        <w:rPr>
          <w:color w:val="000000"/>
          <w:sz w:val="24"/>
          <w:szCs w:val="28"/>
        </w:rPr>
        <w:t>4</w:t>
      </w:r>
      <w:r w:rsidRPr="00D26E6A">
        <w:rPr>
          <w:rFonts w:hint="eastAsia"/>
          <w:color w:val="000000"/>
          <w:sz w:val="24"/>
          <w:szCs w:val="28"/>
        </w:rPr>
        <w:t>章</w:t>
      </w:r>
      <w:r>
        <w:rPr>
          <w:rFonts w:hint="eastAsia"/>
          <w:color w:val="000000"/>
          <w:sz w:val="24"/>
          <w:szCs w:val="28"/>
        </w:rPr>
        <w:t xml:space="preserve"> </w:t>
      </w:r>
      <w:r w:rsidRPr="00D26E6A">
        <w:rPr>
          <w:rFonts w:hint="eastAsia"/>
          <w:color w:val="000000"/>
          <w:sz w:val="24"/>
          <w:szCs w:val="28"/>
        </w:rPr>
        <w:t>拉普拉斯变换法和格林函数法</w:t>
      </w:r>
    </w:p>
    <w:p w:rsidR="00E36BE9" w:rsidRDefault="00D26E6A">
      <w:pPr>
        <w:pStyle w:val="1"/>
        <w:numPr>
          <w:ilvl w:val="0"/>
          <w:numId w:val="7"/>
        </w:numPr>
        <w:spacing w:line="360" w:lineRule="auto"/>
        <w:ind w:firstLineChars="0"/>
        <w:rPr>
          <w:sz w:val="22"/>
          <w:szCs w:val="28"/>
        </w:rPr>
      </w:pPr>
      <w:r>
        <w:rPr>
          <w:rFonts w:hint="eastAsia"/>
          <w:szCs w:val="21"/>
        </w:rPr>
        <w:t>拉普拉斯变换的基本概念</w:t>
      </w:r>
    </w:p>
    <w:p w:rsidR="00E36BE9" w:rsidRDefault="00D26E6A">
      <w:pPr>
        <w:pStyle w:val="1"/>
        <w:numPr>
          <w:ilvl w:val="0"/>
          <w:numId w:val="7"/>
        </w:numPr>
        <w:spacing w:line="360" w:lineRule="auto"/>
        <w:ind w:firstLineChars="0"/>
        <w:rPr>
          <w:sz w:val="22"/>
          <w:szCs w:val="28"/>
        </w:rPr>
      </w:pPr>
      <w:r>
        <w:rPr>
          <w:rFonts w:hint="eastAsia"/>
          <w:szCs w:val="21"/>
        </w:rPr>
        <w:t>用拉普拉斯变换法求解非稳态导热问题</w:t>
      </w:r>
    </w:p>
    <w:p w:rsidR="00E36BE9" w:rsidRDefault="00D26E6A">
      <w:pPr>
        <w:pStyle w:val="1"/>
        <w:numPr>
          <w:ilvl w:val="0"/>
          <w:numId w:val="7"/>
        </w:numPr>
        <w:spacing w:line="360" w:lineRule="auto"/>
        <w:ind w:firstLineChars="0"/>
        <w:rPr>
          <w:sz w:val="22"/>
          <w:szCs w:val="28"/>
        </w:rPr>
      </w:pPr>
      <w:r>
        <w:rPr>
          <w:rFonts w:hint="eastAsia"/>
          <w:szCs w:val="21"/>
        </w:rPr>
        <w:t>格林函数法</w:t>
      </w:r>
    </w:p>
    <w:p w:rsidR="00E36BE9" w:rsidRDefault="00D26E6A">
      <w:pPr>
        <w:numPr>
          <w:ilvl w:val="0"/>
          <w:numId w:val="7"/>
        </w:numPr>
        <w:spacing w:line="360" w:lineRule="auto"/>
        <w:rPr>
          <w:szCs w:val="21"/>
        </w:rPr>
      </w:pPr>
      <w:r>
        <w:rPr>
          <w:rFonts w:hint="eastAsia"/>
          <w:szCs w:val="21"/>
        </w:rPr>
        <w:t>格林函数的确定</w:t>
      </w:r>
    </w:p>
    <w:p w:rsidR="00E36BE9" w:rsidRDefault="00D26E6A">
      <w:pPr>
        <w:pStyle w:val="1"/>
        <w:numPr>
          <w:ilvl w:val="0"/>
          <w:numId w:val="7"/>
        </w:numPr>
        <w:spacing w:line="360" w:lineRule="auto"/>
        <w:ind w:firstLineChars="0"/>
        <w:rPr>
          <w:sz w:val="22"/>
          <w:szCs w:val="28"/>
        </w:rPr>
      </w:pPr>
      <w:r>
        <w:rPr>
          <w:rFonts w:hint="eastAsia"/>
          <w:szCs w:val="21"/>
        </w:rPr>
        <w:t>格林函数在直角坐标系中的应用</w:t>
      </w:r>
    </w:p>
    <w:p w:rsidR="00E36BE9" w:rsidRPr="00D26E6A" w:rsidRDefault="00D26E6A">
      <w:pPr>
        <w:spacing w:line="360" w:lineRule="auto"/>
        <w:ind w:firstLineChars="348" w:firstLine="835"/>
        <w:rPr>
          <w:color w:val="000000"/>
          <w:sz w:val="24"/>
          <w:szCs w:val="28"/>
        </w:rPr>
      </w:pPr>
      <w:r w:rsidRPr="00D26E6A">
        <w:rPr>
          <w:rFonts w:hint="eastAsia"/>
          <w:color w:val="000000"/>
          <w:sz w:val="24"/>
          <w:szCs w:val="28"/>
        </w:rPr>
        <w:t>第</w:t>
      </w:r>
      <w:r w:rsidRPr="00D26E6A">
        <w:rPr>
          <w:color w:val="000000"/>
          <w:sz w:val="24"/>
          <w:szCs w:val="28"/>
        </w:rPr>
        <w:t>5</w:t>
      </w:r>
      <w:r w:rsidRPr="00D26E6A">
        <w:rPr>
          <w:rFonts w:hint="eastAsia"/>
          <w:color w:val="000000"/>
          <w:sz w:val="24"/>
          <w:szCs w:val="28"/>
        </w:rPr>
        <w:t>章</w:t>
      </w:r>
      <w:r>
        <w:rPr>
          <w:rFonts w:hint="eastAsia"/>
          <w:color w:val="000000"/>
          <w:sz w:val="24"/>
          <w:szCs w:val="28"/>
        </w:rPr>
        <w:t xml:space="preserve"> </w:t>
      </w:r>
      <w:r w:rsidRPr="00D26E6A">
        <w:rPr>
          <w:rFonts w:hint="eastAsia"/>
          <w:color w:val="000000"/>
          <w:sz w:val="24"/>
          <w:szCs w:val="28"/>
        </w:rPr>
        <w:t>近似分析解法</w:t>
      </w:r>
    </w:p>
    <w:p w:rsidR="00E36BE9" w:rsidRDefault="00D26E6A">
      <w:pPr>
        <w:pStyle w:val="1"/>
        <w:numPr>
          <w:ilvl w:val="0"/>
          <w:numId w:val="8"/>
        </w:numPr>
        <w:spacing w:line="360" w:lineRule="auto"/>
        <w:ind w:firstLineChars="0"/>
        <w:rPr>
          <w:sz w:val="22"/>
          <w:szCs w:val="28"/>
        </w:rPr>
      </w:pPr>
      <w:r>
        <w:rPr>
          <w:rFonts w:hint="eastAsia"/>
          <w:szCs w:val="21"/>
        </w:rPr>
        <w:t>导热方程的积分形式</w:t>
      </w:r>
    </w:p>
    <w:p w:rsidR="00E36BE9" w:rsidRDefault="00D26E6A">
      <w:pPr>
        <w:pStyle w:val="1"/>
        <w:numPr>
          <w:ilvl w:val="0"/>
          <w:numId w:val="8"/>
        </w:numPr>
        <w:spacing w:line="360" w:lineRule="auto"/>
        <w:ind w:firstLineChars="0"/>
        <w:rPr>
          <w:sz w:val="24"/>
          <w:szCs w:val="28"/>
        </w:rPr>
      </w:pPr>
      <w:r>
        <w:rPr>
          <w:rFonts w:hint="eastAsia"/>
          <w:szCs w:val="21"/>
        </w:rPr>
        <w:t>稳态导热问题的积分法求解</w:t>
      </w:r>
    </w:p>
    <w:p w:rsidR="00E36BE9" w:rsidRDefault="00D26E6A">
      <w:pPr>
        <w:pStyle w:val="1"/>
        <w:numPr>
          <w:ilvl w:val="0"/>
          <w:numId w:val="8"/>
        </w:numPr>
        <w:spacing w:line="360" w:lineRule="auto"/>
        <w:ind w:firstLineChars="0"/>
        <w:rPr>
          <w:sz w:val="24"/>
          <w:szCs w:val="28"/>
        </w:rPr>
      </w:pPr>
      <w:r>
        <w:rPr>
          <w:rFonts w:hint="eastAsia"/>
          <w:sz w:val="22"/>
          <w:szCs w:val="28"/>
        </w:rPr>
        <w:t>非稳态导热</w:t>
      </w:r>
      <w:r>
        <w:rPr>
          <w:rFonts w:hint="eastAsia"/>
          <w:szCs w:val="21"/>
        </w:rPr>
        <w:t>的积分法</w:t>
      </w:r>
    </w:p>
    <w:p w:rsidR="00E36BE9" w:rsidRPr="00D26E6A" w:rsidRDefault="00D26E6A">
      <w:pPr>
        <w:spacing w:line="360" w:lineRule="auto"/>
        <w:ind w:firstLineChars="348" w:firstLine="835"/>
        <w:rPr>
          <w:color w:val="000000"/>
          <w:sz w:val="24"/>
          <w:szCs w:val="28"/>
        </w:rPr>
      </w:pPr>
      <w:r w:rsidRPr="00D26E6A">
        <w:rPr>
          <w:rFonts w:hint="eastAsia"/>
          <w:color w:val="000000"/>
          <w:sz w:val="24"/>
          <w:szCs w:val="28"/>
        </w:rPr>
        <w:t>第</w:t>
      </w:r>
      <w:r w:rsidRPr="00D26E6A">
        <w:rPr>
          <w:color w:val="000000"/>
          <w:sz w:val="24"/>
          <w:szCs w:val="28"/>
        </w:rPr>
        <w:t>6</w:t>
      </w:r>
      <w:r w:rsidRPr="00D26E6A">
        <w:rPr>
          <w:rFonts w:hint="eastAsia"/>
          <w:color w:val="000000"/>
          <w:sz w:val="24"/>
          <w:szCs w:val="28"/>
        </w:rPr>
        <w:t>章</w:t>
      </w:r>
      <w:r>
        <w:rPr>
          <w:rFonts w:hint="eastAsia"/>
          <w:color w:val="000000"/>
          <w:sz w:val="24"/>
          <w:szCs w:val="28"/>
        </w:rPr>
        <w:t xml:space="preserve"> </w:t>
      </w:r>
      <w:r w:rsidRPr="00D26E6A">
        <w:rPr>
          <w:rFonts w:hint="eastAsia"/>
          <w:color w:val="000000"/>
          <w:sz w:val="24"/>
          <w:szCs w:val="28"/>
        </w:rPr>
        <w:t>相变导热</w:t>
      </w:r>
    </w:p>
    <w:p w:rsidR="00E36BE9" w:rsidRDefault="00D26E6A">
      <w:pPr>
        <w:pStyle w:val="1"/>
        <w:numPr>
          <w:ilvl w:val="0"/>
          <w:numId w:val="9"/>
        </w:numPr>
        <w:spacing w:line="360" w:lineRule="auto"/>
        <w:ind w:firstLineChars="0"/>
        <w:rPr>
          <w:sz w:val="22"/>
          <w:szCs w:val="28"/>
        </w:rPr>
      </w:pPr>
      <w:r>
        <w:rPr>
          <w:rFonts w:hint="eastAsia"/>
          <w:sz w:val="22"/>
          <w:szCs w:val="28"/>
        </w:rPr>
        <w:t>一维相变导热问题数学描述</w:t>
      </w:r>
    </w:p>
    <w:p w:rsidR="00E36BE9" w:rsidRDefault="00D26E6A">
      <w:pPr>
        <w:pStyle w:val="1"/>
        <w:numPr>
          <w:ilvl w:val="0"/>
          <w:numId w:val="9"/>
        </w:numPr>
        <w:spacing w:line="360" w:lineRule="auto"/>
        <w:ind w:firstLineChars="0"/>
        <w:rPr>
          <w:sz w:val="22"/>
          <w:szCs w:val="28"/>
        </w:rPr>
      </w:pPr>
      <w:r>
        <w:rPr>
          <w:rFonts w:hint="eastAsia"/>
          <w:sz w:val="22"/>
          <w:szCs w:val="28"/>
        </w:rPr>
        <w:t>固相热容可忽略时的相变导热数学描述</w:t>
      </w:r>
    </w:p>
    <w:p w:rsidR="00E36BE9" w:rsidRDefault="00D26E6A">
      <w:pPr>
        <w:pStyle w:val="1"/>
        <w:numPr>
          <w:ilvl w:val="0"/>
          <w:numId w:val="9"/>
        </w:numPr>
        <w:spacing w:line="360" w:lineRule="auto"/>
        <w:ind w:firstLineChars="0"/>
        <w:rPr>
          <w:sz w:val="22"/>
          <w:szCs w:val="28"/>
        </w:rPr>
      </w:pPr>
      <w:r>
        <w:rPr>
          <w:rFonts w:hint="eastAsia"/>
          <w:sz w:val="22"/>
          <w:szCs w:val="28"/>
        </w:rPr>
        <w:t>相变问题的精确解问题</w:t>
      </w:r>
    </w:p>
    <w:p w:rsidR="00E36BE9" w:rsidRDefault="00D26E6A">
      <w:pPr>
        <w:pStyle w:val="1"/>
        <w:numPr>
          <w:ilvl w:val="0"/>
          <w:numId w:val="9"/>
        </w:numPr>
        <w:spacing w:line="360" w:lineRule="auto"/>
        <w:ind w:firstLineChars="0"/>
        <w:rPr>
          <w:sz w:val="22"/>
          <w:szCs w:val="28"/>
        </w:rPr>
      </w:pPr>
      <w:r>
        <w:rPr>
          <w:rFonts w:hint="eastAsia"/>
          <w:szCs w:val="21"/>
        </w:rPr>
        <w:t>求解相变问题的积分法</w:t>
      </w:r>
    </w:p>
    <w:p w:rsidR="00E36BE9" w:rsidRDefault="00D26E6A">
      <w:pPr>
        <w:spacing w:line="360" w:lineRule="auto"/>
        <w:ind w:firstLineChars="343" w:firstLine="826"/>
        <w:rPr>
          <w:b/>
          <w:color w:val="000000"/>
          <w:sz w:val="24"/>
          <w:szCs w:val="28"/>
        </w:rPr>
      </w:pPr>
      <w:r>
        <w:rPr>
          <w:rFonts w:hint="eastAsia"/>
          <w:b/>
          <w:color w:val="000000"/>
          <w:sz w:val="24"/>
          <w:szCs w:val="28"/>
        </w:rPr>
        <w:lastRenderedPageBreak/>
        <w:t>第二部分对流传热与传质</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7</w:t>
      </w:r>
      <w:r>
        <w:rPr>
          <w:rFonts w:hint="eastAsia"/>
          <w:color w:val="000000"/>
          <w:sz w:val="24"/>
          <w:szCs w:val="28"/>
        </w:rPr>
        <w:t>章</w:t>
      </w:r>
      <w:r>
        <w:rPr>
          <w:rFonts w:hint="eastAsia"/>
          <w:color w:val="000000"/>
          <w:sz w:val="24"/>
          <w:szCs w:val="28"/>
        </w:rPr>
        <w:t xml:space="preserve"> </w:t>
      </w:r>
      <w:r>
        <w:rPr>
          <w:rFonts w:hint="eastAsia"/>
          <w:color w:val="000000"/>
          <w:sz w:val="24"/>
          <w:szCs w:val="28"/>
        </w:rPr>
        <w:t>对流传热与传质基本方程组</w:t>
      </w:r>
    </w:p>
    <w:p w:rsidR="00E36BE9" w:rsidRDefault="00D26E6A">
      <w:pPr>
        <w:pStyle w:val="1"/>
        <w:numPr>
          <w:ilvl w:val="0"/>
          <w:numId w:val="10"/>
        </w:numPr>
        <w:spacing w:line="360" w:lineRule="auto"/>
        <w:ind w:firstLineChars="0"/>
        <w:rPr>
          <w:color w:val="000000"/>
          <w:sz w:val="22"/>
          <w:szCs w:val="28"/>
        </w:rPr>
      </w:pPr>
      <w:r>
        <w:rPr>
          <w:rFonts w:hint="eastAsia"/>
          <w:color w:val="000000"/>
          <w:sz w:val="22"/>
          <w:szCs w:val="28"/>
        </w:rPr>
        <w:t>质量守恒定律和连续性方程</w:t>
      </w:r>
    </w:p>
    <w:p w:rsidR="00E36BE9" w:rsidRDefault="00D26E6A">
      <w:pPr>
        <w:pStyle w:val="1"/>
        <w:numPr>
          <w:ilvl w:val="0"/>
          <w:numId w:val="10"/>
        </w:numPr>
        <w:spacing w:line="360" w:lineRule="auto"/>
        <w:ind w:firstLineChars="0"/>
        <w:rPr>
          <w:color w:val="000000"/>
          <w:sz w:val="22"/>
          <w:szCs w:val="28"/>
        </w:rPr>
      </w:pPr>
      <w:r>
        <w:rPr>
          <w:rFonts w:hint="eastAsia"/>
          <w:color w:val="000000"/>
          <w:sz w:val="22"/>
          <w:szCs w:val="28"/>
        </w:rPr>
        <w:t>动量守恒定律和动量方程</w:t>
      </w:r>
    </w:p>
    <w:p w:rsidR="00E36BE9" w:rsidRDefault="00D26E6A">
      <w:pPr>
        <w:pStyle w:val="1"/>
        <w:numPr>
          <w:ilvl w:val="0"/>
          <w:numId w:val="10"/>
        </w:numPr>
        <w:spacing w:line="360" w:lineRule="auto"/>
        <w:ind w:firstLineChars="0"/>
        <w:rPr>
          <w:color w:val="000000"/>
          <w:sz w:val="22"/>
          <w:szCs w:val="28"/>
        </w:rPr>
      </w:pPr>
      <w:r>
        <w:rPr>
          <w:rFonts w:hint="eastAsia"/>
          <w:color w:val="000000"/>
          <w:sz w:val="22"/>
          <w:szCs w:val="28"/>
        </w:rPr>
        <w:t>能量守恒定律和能量方程</w:t>
      </w:r>
    </w:p>
    <w:p w:rsidR="00E36BE9" w:rsidRDefault="00D26E6A">
      <w:pPr>
        <w:numPr>
          <w:ilvl w:val="0"/>
          <w:numId w:val="10"/>
        </w:numPr>
        <w:spacing w:line="360" w:lineRule="auto"/>
        <w:rPr>
          <w:szCs w:val="21"/>
        </w:rPr>
      </w:pPr>
      <w:r>
        <w:rPr>
          <w:rFonts w:hint="eastAsia"/>
          <w:szCs w:val="21"/>
        </w:rPr>
        <w:t>质量组分方程式</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8</w:t>
      </w:r>
      <w:r>
        <w:rPr>
          <w:rFonts w:hint="eastAsia"/>
          <w:color w:val="000000"/>
          <w:sz w:val="24"/>
          <w:szCs w:val="28"/>
        </w:rPr>
        <w:t>章</w:t>
      </w:r>
      <w:r>
        <w:rPr>
          <w:rFonts w:hint="eastAsia"/>
          <w:color w:val="000000"/>
          <w:sz w:val="24"/>
          <w:szCs w:val="28"/>
        </w:rPr>
        <w:t xml:space="preserve"> </w:t>
      </w:r>
      <w:r>
        <w:rPr>
          <w:rFonts w:hint="eastAsia"/>
          <w:color w:val="000000"/>
          <w:sz w:val="24"/>
          <w:szCs w:val="28"/>
        </w:rPr>
        <w:t>边界层理论</w:t>
      </w:r>
    </w:p>
    <w:p w:rsidR="00E36BE9" w:rsidRDefault="00D26E6A">
      <w:pPr>
        <w:pStyle w:val="1"/>
        <w:numPr>
          <w:ilvl w:val="0"/>
          <w:numId w:val="11"/>
        </w:numPr>
        <w:spacing w:line="360" w:lineRule="auto"/>
        <w:ind w:firstLineChars="0"/>
        <w:rPr>
          <w:color w:val="000000"/>
          <w:sz w:val="22"/>
          <w:szCs w:val="28"/>
        </w:rPr>
      </w:pPr>
      <w:r>
        <w:rPr>
          <w:rFonts w:hint="eastAsia"/>
          <w:color w:val="000000"/>
          <w:sz w:val="22"/>
          <w:szCs w:val="28"/>
        </w:rPr>
        <w:t>边界层的基本概念，动量厚度</w:t>
      </w:r>
    </w:p>
    <w:p w:rsidR="00E36BE9" w:rsidRDefault="00D26E6A">
      <w:pPr>
        <w:pStyle w:val="1"/>
        <w:numPr>
          <w:ilvl w:val="0"/>
          <w:numId w:val="11"/>
        </w:numPr>
        <w:spacing w:line="360" w:lineRule="auto"/>
        <w:ind w:firstLineChars="0"/>
        <w:rPr>
          <w:color w:val="000000"/>
          <w:sz w:val="22"/>
          <w:szCs w:val="28"/>
        </w:rPr>
      </w:pPr>
      <w:r>
        <w:rPr>
          <w:rFonts w:hint="eastAsia"/>
          <w:color w:val="000000"/>
          <w:sz w:val="22"/>
          <w:szCs w:val="28"/>
        </w:rPr>
        <w:t>平板边界层速度场与温度场的微分方程组</w:t>
      </w:r>
    </w:p>
    <w:p w:rsidR="00E36BE9" w:rsidRDefault="00D26E6A">
      <w:pPr>
        <w:pStyle w:val="1"/>
        <w:numPr>
          <w:ilvl w:val="0"/>
          <w:numId w:val="11"/>
        </w:numPr>
        <w:spacing w:line="360" w:lineRule="auto"/>
        <w:ind w:firstLineChars="0"/>
        <w:rPr>
          <w:color w:val="000000"/>
          <w:sz w:val="22"/>
          <w:szCs w:val="28"/>
        </w:rPr>
      </w:pPr>
      <w:r>
        <w:rPr>
          <w:rFonts w:hint="eastAsia"/>
          <w:color w:val="000000"/>
          <w:sz w:val="22"/>
          <w:szCs w:val="28"/>
        </w:rPr>
        <w:t>边界层的动量积分方程组</w:t>
      </w:r>
    </w:p>
    <w:p w:rsidR="00E36BE9" w:rsidRDefault="00D26E6A">
      <w:pPr>
        <w:pStyle w:val="1"/>
        <w:numPr>
          <w:ilvl w:val="0"/>
          <w:numId w:val="11"/>
        </w:numPr>
        <w:spacing w:line="360" w:lineRule="auto"/>
        <w:ind w:firstLineChars="0"/>
        <w:rPr>
          <w:color w:val="000000"/>
          <w:sz w:val="22"/>
          <w:szCs w:val="28"/>
        </w:rPr>
      </w:pPr>
      <w:r>
        <w:rPr>
          <w:rFonts w:hint="eastAsia"/>
          <w:color w:val="000000"/>
          <w:sz w:val="22"/>
          <w:szCs w:val="28"/>
        </w:rPr>
        <w:t>边界层理论的意义</w:t>
      </w:r>
    </w:p>
    <w:p w:rsidR="00E36BE9" w:rsidRDefault="00D26E6A">
      <w:pPr>
        <w:pStyle w:val="1"/>
        <w:numPr>
          <w:ilvl w:val="0"/>
          <w:numId w:val="11"/>
        </w:numPr>
        <w:spacing w:line="360" w:lineRule="auto"/>
        <w:ind w:firstLineChars="0"/>
        <w:rPr>
          <w:color w:val="000000"/>
          <w:sz w:val="22"/>
          <w:szCs w:val="28"/>
        </w:rPr>
      </w:pPr>
      <w:r>
        <w:rPr>
          <w:rFonts w:hint="eastAsia"/>
          <w:color w:val="000000"/>
          <w:sz w:val="22"/>
          <w:szCs w:val="28"/>
        </w:rPr>
        <w:t>传递过程无量纲参数</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9</w:t>
      </w:r>
      <w:r>
        <w:rPr>
          <w:rFonts w:hint="eastAsia"/>
          <w:color w:val="000000"/>
          <w:sz w:val="24"/>
          <w:szCs w:val="28"/>
        </w:rPr>
        <w:t>章</w:t>
      </w:r>
      <w:r>
        <w:rPr>
          <w:rFonts w:hint="eastAsia"/>
          <w:color w:val="000000"/>
          <w:sz w:val="24"/>
          <w:szCs w:val="28"/>
        </w:rPr>
        <w:t xml:space="preserve"> </w:t>
      </w:r>
      <w:r>
        <w:rPr>
          <w:rFonts w:hint="eastAsia"/>
          <w:color w:val="000000"/>
          <w:sz w:val="24"/>
          <w:szCs w:val="28"/>
        </w:rPr>
        <w:t>圆管流</w:t>
      </w:r>
    </w:p>
    <w:p w:rsidR="00E36BE9" w:rsidRDefault="00D26E6A">
      <w:pPr>
        <w:pStyle w:val="1"/>
        <w:numPr>
          <w:ilvl w:val="0"/>
          <w:numId w:val="12"/>
        </w:numPr>
        <w:spacing w:line="360" w:lineRule="auto"/>
        <w:ind w:firstLineChars="0"/>
        <w:rPr>
          <w:color w:val="000000"/>
          <w:sz w:val="22"/>
          <w:szCs w:val="28"/>
        </w:rPr>
      </w:pPr>
      <w:r>
        <w:rPr>
          <w:rFonts w:hint="eastAsia"/>
          <w:color w:val="000000"/>
          <w:sz w:val="22"/>
          <w:szCs w:val="28"/>
        </w:rPr>
        <w:t>成熟发展层流的速度场</w:t>
      </w:r>
    </w:p>
    <w:p w:rsidR="00E36BE9" w:rsidRDefault="00D26E6A">
      <w:pPr>
        <w:pStyle w:val="1"/>
        <w:numPr>
          <w:ilvl w:val="0"/>
          <w:numId w:val="12"/>
        </w:numPr>
        <w:spacing w:line="360" w:lineRule="auto"/>
        <w:ind w:firstLineChars="0"/>
        <w:rPr>
          <w:color w:val="000000"/>
          <w:sz w:val="22"/>
          <w:szCs w:val="28"/>
        </w:rPr>
      </w:pPr>
      <w:proofErr w:type="gramStart"/>
      <w:r>
        <w:rPr>
          <w:rFonts w:hint="eastAsia"/>
          <w:color w:val="000000"/>
          <w:sz w:val="22"/>
          <w:szCs w:val="28"/>
        </w:rPr>
        <w:t>等壁热流</w:t>
      </w:r>
      <w:proofErr w:type="gramEnd"/>
      <w:r>
        <w:rPr>
          <w:rFonts w:hint="eastAsia"/>
          <w:color w:val="000000"/>
          <w:sz w:val="22"/>
          <w:szCs w:val="28"/>
        </w:rPr>
        <w:t>边界条件</w:t>
      </w:r>
      <w:proofErr w:type="gramStart"/>
      <w:r>
        <w:rPr>
          <w:rFonts w:hint="eastAsia"/>
          <w:color w:val="000000"/>
          <w:sz w:val="22"/>
          <w:szCs w:val="28"/>
        </w:rPr>
        <w:t>下成熟</w:t>
      </w:r>
      <w:proofErr w:type="gramEnd"/>
      <w:r>
        <w:rPr>
          <w:rFonts w:hint="eastAsia"/>
          <w:color w:val="000000"/>
          <w:sz w:val="22"/>
          <w:szCs w:val="28"/>
        </w:rPr>
        <w:t>发展层流的</w:t>
      </w:r>
      <w:r>
        <w:rPr>
          <w:color w:val="000000"/>
          <w:sz w:val="22"/>
          <w:szCs w:val="28"/>
        </w:rPr>
        <w:t>Nu</w:t>
      </w:r>
      <w:r>
        <w:rPr>
          <w:rFonts w:hint="eastAsia"/>
          <w:color w:val="000000"/>
          <w:sz w:val="22"/>
          <w:szCs w:val="28"/>
        </w:rPr>
        <w:t>数</w:t>
      </w:r>
    </w:p>
    <w:p w:rsidR="00E36BE9" w:rsidRDefault="00D26E6A">
      <w:pPr>
        <w:pStyle w:val="1"/>
        <w:numPr>
          <w:ilvl w:val="0"/>
          <w:numId w:val="12"/>
        </w:numPr>
        <w:spacing w:line="360" w:lineRule="auto"/>
        <w:ind w:firstLineChars="0"/>
        <w:rPr>
          <w:color w:val="000000"/>
          <w:sz w:val="22"/>
          <w:szCs w:val="28"/>
        </w:rPr>
      </w:pPr>
      <w:proofErr w:type="gramStart"/>
      <w:r>
        <w:rPr>
          <w:rFonts w:hint="eastAsia"/>
          <w:color w:val="000000"/>
          <w:sz w:val="22"/>
          <w:szCs w:val="28"/>
        </w:rPr>
        <w:t>等壁温边界条件下成熟</w:t>
      </w:r>
      <w:proofErr w:type="gramEnd"/>
      <w:r>
        <w:rPr>
          <w:rFonts w:hint="eastAsia"/>
          <w:color w:val="000000"/>
          <w:sz w:val="22"/>
          <w:szCs w:val="28"/>
        </w:rPr>
        <w:t>发展层流的</w:t>
      </w:r>
      <w:r>
        <w:rPr>
          <w:color w:val="000000"/>
          <w:sz w:val="22"/>
          <w:szCs w:val="28"/>
        </w:rPr>
        <w:t>Nu</w:t>
      </w:r>
      <w:r>
        <w:rPr>
          <w:rFonts w:hint="eastAsia"/>
          <w:color w:val="000000"/>
          <w:sz w:val="22"/>
          <w:szCs w:val="28"/>
        </w:rPr>
        <w:t>数</w:t>
      </w:r>
    </w:p>
    <w:p w:rsidR="00E36BE9" w:rsidRDefault="00D26E6A">
      <w:pPr>
        <w:pStyle w:val="1"/>
        <w:numPr>
          <w:ilvl w:val="0"/>
          <w:numId w:val="12"/>
        </w:numPr>
        <w:spacing w:line="360" w:lineRule="auto"/>
        <w:ind w:firstLineChars="0"/>
        <w:rPr>
          <w:color w:val="000000"/>
          <w:sz w:val="22"/>
          <w:szCs w:val="28"/>
        </w:rPr>
      </w:pPr>
      <w:r>
        <w:rPr>
          <w:rFonts w:hint="eastAsia"/>
          <w:color w:val="000000"/>
          <w:sz w:val="22"/>
          <w:szCs w:val="28"/>
        </w:rPr>
        <w:t>入口区问题的解析解法</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10</w:t>
      </w:r>
      <w:r>
        <w:rPr>
          <w:rFonts w:hint="eastAsia"/>
          <w:color w:val="000000"/>
          <w:sz w:val="24"/>
          <w:szCs w:val="28"/>
        </w:rPr>
        <w:t>章</w:t>
      </w:r>
      <w:r>
        <w:rPr>
          <w:rFonts w:hint="eastAsia"/>
          <w:color w:val="000000"/>
          <w:sz w:val="24"/>
          <w:szCs w:val="28"/>
        </w:rPr>
        <w:t xml:space="preserve"> </w:t>
      </w:r>
      <w:r>
        <w:rPr>
          <w:rFonts w:hint="eastAsia"/>
          <w:color w:val="000000"/>
          <w:sz w:val="24"/>
          <w:szCs w:val="28"/>
        </w:rPr>
        <w:t>非圆断面的通道层流换热</w:t>
      </w:r>
    </w:p>
    <w:p w:rsidR="00E36BE9" w:rsidRDefault="00D26E6A">
      <w:pPr>
        <w:pStyle w:val="1"/>
        <w:numPr>
          <w:ilvl w:val="0"/>
          <w:numId w:val="13"/>
        </w:numPr>
        <w:spacing w:line="360" w:lineRule="auto"/>
        <w:ind w:firstLineChars="0"/>
        <w:rPr>
          <w:color w:val="000000"/>
          <w:sz w:val="22"/>
          <w:szCs w:val="28"/>
        </w:rPr>
      </w:pPr>
      <w:r>
        <w:rPr>
          <w:rFonts w:hint="eastAsia"/>
          <w:color w:val="000000"/>
          <w:sz w:val="22"/>
          <w:szCs w:val="28"/>
        </w:rPr>
        <w:t>通道流阻力与换热的无因次表达方式</w:t>
      </w:r>
    </w:p>
    <w:p w:rsidR="00E36BE9" w:rsidRDefault="00D26E6A">
      <w:pPr>
        <w:pStyle w:val="1"/>
        <w:numPr>
          <w:ilvl w:val="0"/>
          <w:numId w:val="13"/>
        </w:numPr>
        <w:spacing w:line="360" w:lineRule="auto"/>
        <w:ind w:firstLineChars="0"/>
        <w:rPr>
          <w:color w:val="000000"/>
          <w:sz w:val="22"/>
          <w:szCs w:val="28"/>
        </w:rPr>
      </w:pPr>
      <w:r>
        <w:rPr>
          <w:rFonts w:hint="eastAsia"/>
          <w:color w:val="000000"/>
          <w:sz w:val="22"/>
          <w:szCs w:val="28"/>
        </w:rPr>
        <w:t>水利直径的适用范围</w:t>
      </w:r>
    </w:p>
    <w:p w:rsidR="00E36BE9" w:rsidRDefault="00D26E6A">
      <w:pPr>
        <w:pStyle w:val="1"/>
        <w:numPr>
          <w:ilvl w:val="0"/>
          <w:numId w:val="13"/>
        </w:numPr>
        <w:spacing w:line="360" w:lineRule="auto"/>
        <w:ind w:firstLineChars="0"/>
        <w:rPr>
          <w:color w:val="000000"/>
          <w:sz w:val="22"/>
          <w:szCs w:val="28"/>
        </w:rPr>
      </w:pPr>
      <w:r>
        <w:rPr>
          <w:rFonts w:hint="eastAsia"/>
          <w:color w:val="000000"/>
          <w:sz w:val="22"/>
          <w:szCs w:val="28"/>
        </w:rPr>
        <w:t>各种非圆断面通道层流阻力与换热的求解方法，泊松方程</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11</w:t>
      </w:r>
      <w:r>
        <w:rPr>
          <w:rFonts w:hint="eastAsia"/>
          <w:color w:val="000000"/>
          <w:sz w:val="24"/>
          <w:szCs w:val="28"/>
        </w:rPr>
        <w:t>章</w:t>
      </w:r>
      <w:r>
        <w:rPr>
          <w:rFonts w:hint="eastAsia"/>
          <w:color w:val="000000"/>
          <w:sz w:val="24"/>
          <w:szCs w:val="28"/>
        </w:rPr>
        <w:t xml:space="preserve"> </w:t>
      </w:r>
      <w:r>
        <w:rPr>
          <w:rFonts w:hint="eastAsia"/>
          <w:color w:val="000000"/>
          <w:sz w:val="24"/>
          <w:szCs w:val="28"/>
        </w:rPr>
        <w:t>紊流流动与换热</w:t>
      </w:r>
    </w:p>
    <w:p w:rsidR="00E36BE9" w:rsidRDefault="00D26E6A">
      <w:pPr>
        <w:pStyle w:val="1"/>
        <w:numPr>
          <w:ilvl w:val="0"/>
          <w:numId w:val="14"/>
        </w:numPr>
        <w:spacing w:line="360" w:lineRule="auto"/>
        <w:ind w:firstLineChars="0"/>
        <w:rPr>
          <w:color w:val="000000"/>
          <w:sz w:val="22"/>
          <w:szCs w:val="28"/>
        </w:rPr>
      </w:pPr>
      <w:r>
        <w:rPr>
          <w:rFonts w:hint="eastAsia"/>
          <w:color w:val="000000"/>
          <w:sz w:val="22"/>
          <w:szCs w:val="28"/>
        </w:rPr>
        <w:t>紊流基本概念</w:t>
      </w:r>
    </w:p>
    <w:p w:rsidR="00E36BE9" w:rsidRDefault="00D26E6A">
      <w:pPr>
        <w:pStyle w:val="1"/>
        <w:numPr>
          <w:ilvl w:val="0"/>
          <w:numId w:val="14"/>
        </w:numPr>
        <w:spacing w:line="360" w:lineRule="auto"/>
        <w:ind w:firstLineChars="0"/>
        <w:rPr>
          <w:color w:val="000000"/>
          <w:sz w:val="22"/>
          <w:szCs w:val="28"/>
        </w:rPr>
      </w:pPr>
      <w:r>
        <w:rPr>
          <w:rFonts w:hint="eastAsia"/>
          <w:color w:val="000000"/>
          <w:sz w:val="22"/>
          <w:szCs w:val="28"/>
        </w:rPr>
        <w:t>管内紊流流动</w:t>
      </w:r>
    </w:p>
    <w:p w:rsidR="00E36BE9" w:rsidRDefault="00D26E6A">
      <w:pPr>
        <w:pStyle w:val="1"/>
        <w:numPr>
          <w:ilvl w:val="0"/>
          <w:numId w:val="14"/>
        </w:numPr>
        <w:spacing w:line="360" w:lineRule="auto"/>
        <w:ind w:firstLineChars="0"/>
        <w:rPr>
          <w:color w:val="000000"/>
          <w:sz w:val="22"/>
          <w:szCs w:val="28"/>
        </w:rPr>
      </w:pPr>
      <w:r>
        <w:rPr>
          <w:rFonts w:hint="eastAsia"/>
          <w:color w:val="000000"/>
          <w:sz w:val="22"/>
          <w:szCs w:val="28"/>
        </w:rPr>
        <w:t>圆管紊流充分发展区的对流换热</w:t>
      </w:r>
    </w:p>
    <w:p w:rsidR="00E36BE9" w:rsidRDefault="00D26E6A">
      <w:pPr>
        <w:pStyle w:val="1"/>
        <w:numPr>
          <w:ilvl w:val="0"/>
          <w:numId w:val="14"/>
        </w:numPr>
        <w:spacing w:line="360" w:lineRule="auto"/>
        <w:ind w:firstLineChars="0"/>
        <w:rPr>
          <w:color w:val="000000"/>
          <w:sz w:val="22"/>
          <w:szCs w:val="28"/>
        </w:rPr>
      </w:pPr>
      <w:proofErr w:type="gramStart"/>
      <w:r>
        <w:rPr>
          <w:rFonts w:hint="eastAsia"/>
          <w:color w:val="000000"/>
          <w:sz w:val="22"/>
          <w:szCs w:val="28"/>
        </w:rPr>
        <w:t>定壁温</w:t>
      </w:r>
      <w:proofErr w:type="gramEnd"/>
      <w:r>
        <w:rPr>
          <w:rFonts w:hint="eastAsia"/>
          <w:color w:val="000000"/>
          <w:sz w:val="22"/>
          <w:szCs w:val="28"/>
        </w:rPr>
        <w:t>条件下外掠平壁的紊流换热</w:t>
      </w:r>
    </w:p>
    <w:p w:rsidR="00E36BE9" w:rsidRDefault="00D26E6A">
      <w:pPr>
        <w:pStyle w:val="1"/>
        <w:numPr>
          <w:ilvl w:val="0"/>
          <w:numId w:val="14"/>
        </w:numPr>
        <w:spacing w:line="360" w:lineRule="auto"/>
        <w:ind w:firstLineChars="0"/>
        <w:rPr>
          <w:color w:val="000000"/>
          <w:sz w:val="22"/>
          <w:szCs w:val="28"/>
        </w:rPr>
      </w:pPr>
      <w:r>
        <w:rPr>
          <w:rFonts w:hint="eastAsia"/>
          <w:color w:val="000000"/>
          <w:sz w:val="22"/>
          <w:szCs w:val="28"/>
        </w:rPr>
        <w:t>紊流两方程模型</w:t>
      </w:r>
    </w:p>
    <w:p w:rsidR="00E36BE9" w:rsidRDefault="00D26E6A">
      <w:pPr>
        <w:spacing w:line="360" w:lineRule="auto"/>
        <w:ind w:firstLineChars="348" w:firstLine="835"/>
        <w:rPr>
          <w:color w:val="000000"/>
          <w:sz w:val="24"/>
          <w:szCs w:val="28"/>
        </w:rPr>
      </w:pPr>
      <w:r>
        <w:rPr>
          <w:rFonts w:hint="eastAsia"/>
          <w:color w:val="000000"/>
          <w:sz w:val="24"/>
          <w:szCs w:val="28"/>
        </w:rPr>
        <w:t>第</w:t>
      </w:r>
      <w:r>
        <w:rPr>
          <w:color w:val="000000"/>
          <w:sz w:val="24"/>
          <w:szCs w:val="28"/>
        </w:rPr>
        <w:t>12</w:t>
      </w:r>
      <w:r>
        <w:rPr>
          <w:rFonts w:hint="eastAsia"/>
          <w:color w:val="000000"/>
          <w:sz w:val="24"/>
          <w:szCs w:val="28"/>
        </w:rPr>
        <w:t>章</w:t>
      </w:r>
      <w:r>
        <w:rPr>
          <w:rFonts w:hint="eastAsia"/>
          <w:color w:val="000000"/>
          <w:sz w:val="24"/>
          <w:szCs w:val="28"/>
        </w:rPr>
        <w:t xml:space="preserve"> </w:t>
      </w:r>
      <w:bookmarkStart w:id="0" w:name="_GoBack"/>
      <w:bookmarkEnd w:id="0"/>
      <w:r>
        <w:rPr>
          <w:rFonts w:hint="eastAsia"/>
          <w:color w:val="000000"/>
          <w:sz w:val="24"/>
          <w:szCs w:val="28"/>
        </w:rPr>
        <w:t>传质计算</w:t>
      </w:r>
    </w:p>
    <w:p w:rsidR="00E36BE9" w:rsidRDefault="00D26E6A">
      <w:pPr>
        <w:pStyle w:val="1"/>
        <w:numPr>
          <w:ilvl w:val="0"/>
          <w:numId w:val="15"/>
        </w:numPr>
        <w:spacing w:line="360" w:lineRule="auto"/>
        <w:ind w:firstLineChars="0"/>
        <w:rPr>
          <w:color w:val="000000"/>
          <w:sz w:val="22"/>
          <w:szCs w:val="28"/>
        </w:rPr>
      </w:pPr>
      <w:r>
        <w:rPr>
          <w:rFonts w:hint="eastAsia"/>
          <w:color w:val="000000"/>
          <w:sz w:val="22"/>
          <w:szCs w:val="28"/>
        </w:rPr>
        <w:t>传质的基本概念</w:t>
      </w:r>
    </w:p>
    <w:p w:rsidR="00E36BE9" w:rsidRDefault="00D26E6A">
      <w:pPr>
        <w:pStyle w:val="1"/>
        <w:numPr>
          <w:ilvl w:val="0"/>
          <w:numId w:val="15"/>
        </w:numPr>
        <w:spacing w:line="360" w:lineRule="auto"/>
        <w:ind w:firstLineChars="0"/>
        <w:rPr>
          <w:color w:val="000000"/>
          <w:sz w:val="22"/>
          <w:szCs w:val="28"/>
        </w:rPr>
      </w:pPr>
      <w:r>
        <w:rPr>
          <w:rFonts w:hint="eastAsia"/>
          <w:color w:val="000000"/>
          <w:sz w:val="22"/>
          <w:szCs w:val="28"/>
        </w:rPr>
        <w:t>边界层传质方程组及其简化形式</w:t>
      </w:r>
    </w:p>
    <w:p w:rsidR="00E36BE9" w:rsidRDefault="00D26E6A">
      <w:pPr>
        <w:pStyle w:val="1"/>
        <w:numPr>
          <w:ilvl w:val="0"/>
          <w:numId w:val="15"/>
        </w:numPr>
        <w:spacing w:line="360" w:lineRule="auto"/>
        <w:ind w:firstLineChars="0"/>
        <w:rPr>
          <w:color w:val="000000"/>
          <w:sz w:val="22"/>
          <w:szCs w:val="28"/>
        </w:rPr>
      </w:pPr>
      <w:r>
        <w:rPr>
          <w:rFonts w:hint="eastAsia"/>
          <w:color w:val="000000"/>
          <w:sz w:val="22"/>
          <w:szCs w:val="28"/>
        </w:rPr>
        <w:lastRenderedPageBreak/>
        <w:t>层流边界层的传质计算</w:t>
      </w:r>
    </w:p>
    <w:p w:rsidR="00E36BE9" w:rsidRDefault="00D26E6A">
      <w:pPr>
        <w:pStyle w:val="1"/>
        <w:numPr>
          <w:ilvl w:val="0"/>
          <w:numId w:val="15"/>
        </w:numPr>
        <w:spacing w:line="360" w:lineRule="auto"/>
        <w:ind w:firstLineChars="0"/>
        <w:rPr>
          <w:color w:val="000000"/>
          <w:sz w:val="22"/>
          <w:szCs w:val="28"/>
        </w:rPr>
      </w:pPr>
      <w:r>
        <w:rPr>
          <w:rFonts w:hint="eastAsia"/>
          <w:color w:val="000000"/>
          <w:sz w:val="22"/>
          <w:szCs w:val="28"/>
        </w:rPr>
        <w:t>传质计算应用</w:t>
      </w:r>
    </w:p>
    <w:p w:rsidR="00E36BE9" w:rsidRDefault="00D26E6A">
      <w:pPr>
        <w:spacing w:line="540" w:lineRule="exact"/>
        <w:rPr>
          <w:b/>
          <w:color w:val="000000"/>
          <w:sz w:val="28"/>
          <w:szCs w:val="28"/>
        </w:rPr>
      </w:pPr>
      <w:r>
        <w:rPr>
          <w:rFonts w:hint="eastAsia"/>
          <w:b/>
          <w:color w:val="000000"/>
          <w:sz w:val="28"/>
          <w:szCs w:val="28"/>
        </w:rPr>
        <w:t>四、考试用具说明</w:t>
      </w:r>
    </w:p>
    <w:p w:rsidR="00E36BE9" w:rsidRDefault="00D26E6A">
      <w:pPr>
        <w:spacing w:line="540" w:lineRule="exact"/>
        <w:ind w:firstLineChars="200" w:firstLine="560"/>
        <w:rPr>
          <w:rFonts w:ascii="宋体" w:hAnsi="宋体"/>
          <w:sz w:val="28"/>
          <w:szCs w:val="28"/>
        </w:rPr>
      </w:pPr>
      <w:r>
        <w:rPr>
          <w:rFonts w:ascii="宋体" w:hAnsi="宋体" w:hint="eastAsia"/>
          <w:sz w:val="28"/>
          <w:szCs w:val="28"/>
        </w:rPr>
        <w:t>考试使用黑色笔答题，需携带普通计算器。</w:t>
      </w:r>
    </w:p>
    <w:p w:rsidR="00E36BE9" w:rsidRDefault="00D26E6A">
      <w:pPr>
        <w:spacing w:line="360" w:lineRule="auto"/>
        <w:rPr>
          <w:b/>
          <w:color w:val="000000"/>
          <w:sz w:val="28"/>
          <w:szCs w:val="28"/>
        </w:rPr>
      </w:pPr>
      <w:r>
        <w:rPr>
          <w:rFonts w:hint="eastAsia"/>
          <w:b/>
          <w:color w:val="000000"/>
          <w:sz w:val="28"/>
          <w:szCs w:val="28"/>
        </w:rPr>
        <w:t>五、主要参考书目</w:t>
      </w:r>
    </w:p>
    <w:p w:rsidR="00E36BE9" w:rsidRDefault="00D26E6A">
      <w:pPr>
        <w:pStyle w:val="1"/>
        <w:numPr>
          <w:ilvl w:val="0"/>
          <w:numId w:val="16"/>
        </w:numPr>
        <w:snapToGrid w:val="0"/>
        <w:spacing w:line="360" w:lineRule="auto"/>
        <w:ind w:firstLineChars="0"/>
        <w:rPr>
          <w:color w:val="000000"/>
          <w:sz w:val="24"/>
        </w:rPr>
      </w:pPr>
      <w:r>
        <w:rPr>
          <w:color w:val="000000"/>
          <w:sz w:val="24"/>
        </w:rPr>
        <w:t>《</w:t>
      </w:r>
      <w:r>
        <w:rPr>
          <w:rFonts w:hint="eastAsia"/>
          <w:color w:val="000000"/>
          <w:sz w:val="24"/>
        </w:rPr>
        <w:t>高等传热学</w:t>
      </w:r>
      <w:r>
        <w:rPr>
          <w:rFonts w:hint="eastAsia"/>
          <w:color w:val="000000"/>
          <w:sz w:val="24"/>
        </w:rPr>
        <w:t>-</w:t>
      </w:r>
      <w:r>
        <w:rPr>
          <w:rFonts w:hint="eastAsia"/>
          <w:color w:val="000000"/>
          <w:sz w:val="24"/>
        </w:rPr>
        <w:t>导热与对流的数理解析</w:t>
      </w:r>
      <w:r>
        <w:rPr>
          <w:color w:val="000000"/>
          <w:sz w:val="24"/>
        </w:rPr>
        <w:t>》孙德兴等编著，中国建筑工业出版社</w:t>
      </w:r>
    </w:p>
    <w:p w:rsidR="00E36BE9" w:rsidRDefault="00D26E6A">
      <w:pPr>
        <w:pStyle w:val="1"/>
        <w:numPr>
          <w:ilvl w:val="0"/>
          <w:numId w:val="16"/>
        </w:numPr>
        <w:snapToGrid w:val="0"/>
        <w:spacing w:line="360" w:lineRule="auto"/>
        <w:ind w:firstLineChars="0"/>
        <w:rPr>
          <w:color w:val="000000"/>
          <w:sz w:val="24"/>
        </w:rPr>
      </w:pPr>
      <w:r>
        <w:rPr>
          <w:rFonts w:hint="eastAsia"/>
          <w:color w:val="000000"/>
          <w:sz w:val="24"/>
        </w:rPr>
        <w:t>《高等传热学》杨强生等编著</w:t>
      </w:r>
      <w:r>
        <w:rPr>
          <w:color w:val="000000"/>
          <w:sz w:val="24"/>
        </w:rPr>
        <w:t>，</w:t>
      </w:r>
      <w:r>
        <w:rPr>
          <w:rFonts w:hint="eastAsia"/>
          <w:color w:val="000000"/>
          <w:sz w:val="24"/>
        </w:rPr>
        <w:t>上海交通大学出版社</w:t>
      </w:r>
    </w:p>
    <w:p w:rsidR="00E36BE9" w:rsidRDefault="00D26E6A">
      <w:pPr>
        <w:pStyle w:val="1"/>
        <w:numPr>
          <w:ilvl w:val="0"/>
          <w:numId w:val="16"/>
        </w:numPr>
        <w:snapToGrid w:val="0"/>
        <w:spacing w:line="360" w:lineRule="auto"/>
        <w:ind w:firstLineChars="0"/>
        <w:rPr>
          <w:color w:val="000000"/>
          <w:sz w:val="24"/>
        </w:rPr>
      </w:pPr>
      <w:r>
        <w:rPr>
          <w:rFonts w:hint="eastAsia"/>
          <w:color w:val="000000"/>
          <w:sz w:val="24"/>
        </w:rPr>
        <w:t>《工程传热传质学》朱谷君主编</w:t>
      </w:r>
      <w:r>
        <w:rPr>
          <w:color w:val="000000"/>
          <w:sz w:val="24"/>
        </w:rPr>
        <w:t>，</w:t>
      </w:r>
      <w:r>
        <w:rPr>
          <w:rFonts w:hint="eastAsia"/>
          <w:color w:val="000000"/>
          <w:sz w:val="24"/>
        </w:rPr>
        <w:t>航空工业出版社</w:t>
      </w:r>
    </w:p>
    <w:p w:rsidR="00E36BE9" w:rsidRDefault="00D26E6A">
      <w:pPr>
        <w:pStyle w:val="1"/>
        <w:numPr>
          <w:ilvl w:val="0"/>
          <w:numId w:val="16"/>
        </w:numPr>
        <w:snapToGrid w:val="0"/>
        <w:spacing w:line="360" w:lineRule="auto"/>
        <w:ind w:firstLineChars="0"/>
        <w:rPr>
          <w:color w:val="000000"/>
          <w:sz w:val="24"/>
        </w:rPr>
      </w:pPr>
      <w:r>
        <w:rPr>
          <w:rFonts w:hint="eastAsia"/>
          <w:color w:val="000000"/>
          <w:sz w:val="24"/>
        </w:rPr>
        <w:t>《工程传热传质学》</w:t>
      </w:r>
      <w:proofErr w:type="gramStart"/>
      <w:r>
        <w:rPr>
          <w:rFonts w:hint="eastAsia"/>
          <w:color w:val="000000"/>
          <w:sz w:val="24"/>
        </w:rPr>
        <w:t>王补宣</w:t>
      </w:r>
      <w:proofErr w:type="gramEnd"/>
      <w:r>
        <w:rPr>
          <w:rFonts w:hint="eastAsia"/>
          <w:color w:val="000000"/>
          <w:sz w:val="24"/>
        </w:rPr>
        <w:t>著</w:t>
      </w:r>
      <w:r>
        <w:rPr>
          <w:color w:val="000000"/>
          <w:sz w:val="24"/>
        </w:rPr>
        <w:t>，</w:t>
      </w:r>
      <w:r>
        <w:rPr>
          <w:rFonts w:hint="eastAsia"/>
          <w:color w:val="000000"/>
          <w:sz w:val="24"/>
        </w:rPr>
        <w:t>科学出版社</w:t>
      </w:r>
    </w:p>
    <w:p w:rsidR="00E36BE9" w:rsidRDefault="00D26E6A">
      <w:pPr>
        <w:pStyle w:val="1"/>
        <w:numPr>
          <w:ilvl w:val="0"/>
          <w:numId w:val="16"/>
        </w:numPr>
        <w:snapToGrid w:val="0"/>
        <w:spacing w:line="360" w:lineRule="auto"/>
        <w:ind w:firstLineChars="0"/>
        <w:rPr>
          <w:color w:val="000000"/>
          <w:sz w:val="24"/>
        </w:rPr>
      </w:pPr>
      <w:r>
        <w:rPr>
          <w:rFonts w:hint="eastAsia"/>
          <w:color w:val="000000"/>
          <w:sz w:val="24"/>
        </w:rPr>
        <w:t>《传热与传质分析》</w:t>
      </w:r>
      <w:proofErr w:type="spellStart"/>
      <w:r>
        <w:rPr>
          <w:color w:val="000000"/>
          <w:sz w:val="24"/>
        </w:rPr>
        <w:t>E.R.G.Eckert</w:t>
      </w:r>
      <w:proofErr w:type="spellEnd"/>
      <w:r>
        <w:rPr>
          <w:rFonts w:hint="eastAsia"/>
          <w:color w:val="000000"/>
          <w:sz w:val="24"/>
        </w:rPr>
        <w:t>等著</w:t>
      </w:r>
      <w:r>
        <w:rPr>
          <w:color w:val="000000"/>
          <w:sz w:val="24"/>
        </w:rPr>
        <w:t>，</w:t>
      </w:r>
      <w:proofErr w:type="gramStart"/>
      <w:r>
        <w:rPr>
          <w:rFonts w:hint="eastAsia"/>
          <w:color w:val="000000"/>
          <w:sz w:val="24"/>
        </w:rPr>
        <w:t>航青译科学</w:t>
      </w:r>
      <w:proofErr w:type="gramEnd"/>
      <w:r>
        <w:rPr>
          <w:rFonts w:hint="eastAsia"/>
          <w:color w:val="000000"/>
          <w:sz w:val="24"/>
        </w:rPr>
        <w:t>出版社</w:t>
      </w:r>
    </w:p>
    <w:p w:rsidR="00E36BE9" w:rsidRDefault="00E36BE9">
      <w:pPr>
        <w:rPr>
          <w:color w:val="000000"/>
        </w:rPr>
      </w:pPr>
    </w:p>
    <w:sectPr w:rsidR="00E36BE9">
      <w:head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6E6A">
      <w:r>
        <w:separator/>
      </w:r>
    </w:p>
  </w:endnote>
  <w:endnote w:type="continuationSeparator" w:id="0">
    <w:p w:rsidR="00000000" w:rsidRDefault="00D2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文泉驿微米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6E6A">
      <w:r>
        <w:separator/>
      </w:r>
    </w:p>
  </w:footnote>
  <w:footnote w:type="continuationSeparator" w:id="0">
    <w:p w:rsidR="00000000" w:rsidRDefault="00D26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E9" w:rsidRDefault="00E36BE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28B"/>
    <w:multiLevelType w:val="multilevel"/>
    <w:tmpl w:val="07E7628B"/>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
    <w:nsid w:val="0DD37A99"/>
    <w:multiLevelType w:val="multilevel"/>
    <w:tmpl w:val="0DD37A99"/>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2">
    <w:nsid w:val="12D3569F"/>
    <w:multiLevelType w:val="multilevel"/>
    <w:tmpl w:val="12D3569F"/>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23407854"/>
    <w:multiLevelType w:val="multilevel"/>
    <w:tmpl w:val="23407854"/>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4">
    <w:nsid w:val="23ED73D0"/>
    <w:multiLevelType w:val="multilevel"/>
    <w:tmpl w:val="23ED73D0"/>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5">
    <w:nsid w:val="2CF03672"/>
    <w:multiLevelType w:val="multilevel"/>
    <w:tmpl w:val="2CF03672"/>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6">
    <w:nsid w:val="33534732"/>
    <w:multiLevelType w:val="multilevel"/>
    <w:tmpl w:val="33534732"/>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39A41094"/>
    <w:multiLevelType w:val="multilevel"/>
    <w:tmpl w:val="39A41094"/>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8">
    <w:nsid w:val="43BB2ACF"/>
    <w:multiLevelType w:val="multilevel"/>
    <w:tmpl w:val="43BB2ACF"/>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9">
    <w:nsid w:val="48A94516"/>
    <w:multiLevelType w:val="multilevel"/>
    <w:tmpl w:val="48A94516"/>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10">
    <w:nsid w:val="4F68046E"/>
    <w:multiLevelType w:val="multilevel"/>
    <w:tmpl w:val="4F68046E"/>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11">
    <w:nsid w:val="54133424"/>
    <w:multiLevelType w:val="multilevel"/>
    <w:tmpl w:val="54133424"/>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12">
    <w:nsid w:val="5CED33B2"/>
    <w:multiLevelType w:val="multilevel"/>
    <w:tmpl w:val="5CED33B2"/>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13">
    <w:nsid w:val="5E5125B1"/>
    <w:multiLevelType w:val="multilevel"/>
    <w:tmpl w:val="5E5125B1"/>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abstractNum w:abstractNumId="14">
    <w:nsid w:val="6DC32C30"/>
    <w:multiLevelType w:val="multilevel"/>
    <w:tmpl w:val="6DC32C30"/>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nsid w:val="75215274"/>
    <w:multiLevelType w:val="multilevel"/>
    <w:tmpl w:val="75215274"/>
    <w:lvl w:ilvl="0">
      <w:start w:val="1"/>
      <w:numFmt w:val="decimal"/>
      <w:lvlText w:val="(%1)"/>
      <w:lvlJc w:val="left"/>
      <w:pPr>
        <w:ind w:left="1680" w:hanging="420"/>
      </w:pPr>
      <w:rPr>
        <w:rFonts w:cs="Times New Roman" w:hint="eastAsia"/>
      </w:rPr>
    </w:lvl>
    <w:lvl w:ilvl="1" w:tentative="1">
      <w:start w:val="1"/>
      <w:numFmt w:val="lowerLetter"/>
      <w:lvlText w:val="%2)"/>
      <w:lvlJc w:val="left"/>
      <w:pPr>
        <w:ind w:left="2100" w:hanging="420"/>
      </w:pPr>
      <w:rPr>
        <w:rFonts w:cs="Times New Roman"/>
      </w:rPr>
    </w:lvl>
    <w:lvl w:ilvl="2" w:tentative="1">
      <w:start w:val="1"/>
      <w:numFmt w:val="lowerRoman"/>
      <w:lvlText w:val="%3."/>
      <w:lvlJc w:val="right"/>
      <w:pPr>
        <w:ind w:left="2520" w:hanging="420"/>
      </w:pPr>
      <w:rPr>
        <w:rFonts w:cs="Times New Roman"/>
      </w:rPr>
    </w:lvl>
    <w:lvl w:ilvl="3" w:tentative="1">
      <w:start w:val="1"/>
      <w:numFmt w:val="decimal"/>
      <w:lvlText w:val="%4."/>
      <w:lvlJc w:val="left"/>
      <w:pPr>
        <w:ind w:left="2940" w:hanging="420"/>
      </w:pPr>
      <w:rPr>
        <w:rFonts w:cs="Times New Roman"/>
      </w:rPr>
    </w:lvl>
    <w:lvl w:ilvl="4" w:tentative="1">
      <w:start w:val="1"/>
      <w:numFmt w:val="lowerLetter"/>
      <w:lvlText w:val="%5)"/>
      <w:lvlJc w:val="left"/>
      <w:pPr>
        <w:ind w:left="3360" w:hanging="420"/>
      </w:pPr>
      <w:rPr>
        <w:rFonts w:cs="Times New Roman"/>
      </w:rPr>
    </w:lvl>
    <w:lvl w:ilvl="5" w:tentative="1">
      <w:start w:val="1"/>
      <w:numFmt w:val="lowerRoman"/>
      <w:lvlText w:val="%6."/>
      <w:lvlJc w:val="right"/>
      <w:pPr>
        <w:ind w:left="3780" w:hanging="420"/>
      </w:pPr>
      <w:rPr>
        <w:rFonts w:cs="Times New Roman"/>
      </w:rPr>
    </w:lvl>
    <w:lvl w:ilvl="6" w:tentative="1">
      <w:start w:val="1"/>
      <w:numFmt w:val="decimal"/>
      <w:lvlText w:val="%7."/>
      <w:lvlJc w:val="left"/>
      <w:pPr>
        <w:ind w:left="4200" w:hanging="420"/>
      </w:pPr>
      <w:rPr>
        <w:rFonts w:cs="Times New Roman"/>
      </w:rPr>
    </w:lvl>
    <w:lvl w:ilvl="7" w:tentative="1">
      <w:start w:val="1"/>
      <w:numFmt w:val="lowerLetter"/>
      <w:lvlText w:val="%8)"/>
      <w:lvlJc w:val="left"/>
      <w:pPr>
        <w:ind w:left="4620" w:hanging="420"/>
      </w:pPr>
      <w:rPr>
        <w:rFonts w:cs="Times New Roman"/>
      </w:rPr>
    </w:lvl>
    <w:lvl w:ilvl="8" w:tentative="1">
      <w:start w:val="1"/>
      <w:numFmt w:val="lowerRoman"/>
      <w:lvlText w:val="%9."/>
      <w:lvlJc w:val="right"/>
      <w:pPr>
        <w:ind w:left="5040" w:hanging="420"/>
      </w:pPr>
      <w:rPr>
        <w:rFonts w:cs="Times New Roman"/>
      </w:rPr>
    </w:lvl>
  </w:abstractNum>
  <w:num w:numId="1">
    <w:abstractNumId w:val="14"/>
  </w:num>
  <w:num w:numId="2">
    <w:abstractNumId w:val="0"/>
  </w:num>
  <w:num w:numId="3">
    <w:abstractNumId w:val="6"/>
  </w:num>
  <w:num w:numId="4">
    <w:abstractNumId w:val="1"/>
  </w:num>
  <w:num w:numId="5">
    <w:abstractNumId w:val="3"/>
  </w:num>
  <w:num w:numId="6">
    <w:abstractNumId w:val="7"/>
  </w:num>
  <w:num w:numId="7">
    <w:abstractNumId w:val="8"/>
  </w:num>
  <w:num w:numId="8">
    <w:abstractNumId w:val="11"/>
  </w:num>
  <w:num w:numId="9">
    <w:abstractNumId w:val="15"/>
  </w:num>
  <w:num w:numId="10">
    <w:abstractNumId w:val="10"/>
  </w:num>
  <w:num w:numId="11">
    <w:abstractNumId w:val="12"/>
  </w:num>
  <w:num w:numId="12">
    <w:abstractNumId w:val="5"/>
  </w:num>
  <w:num w:numId="13">
    <w:abstractNumId w:val="9"/>
  </w:num>
  <w:num w:numId="14">
    <w:abstractNumId w:val="1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underlineTabInNumList/>
    <w:compatSetting w:name="compatibilityMode" w:uri="http://schemas.microsoft.com/office/word" w:val="12"/>
  </w:compat>
  <w:rsids>
    <w:rsidRoot w:val="004C5110"/>
    <w:rsid w:val="FA7F28F3"/>
    <w:rsid w:val="00015B6E"/>
    <w:rsid w:val="000406B6"/>
    <w:rsid w:val="00084226"/>
    <w:rsid w:val="000A6F48"/>
    <w:rsid w:val="000B02C3"/>
    <w:rsid w:val="00135A75"/>
    <w:rsid w:val="001B645D"/>
    <w:rsid w:val="001C5267"/>
    <w:rsid w:val="001F2169"/>
    <w:rsid w:val="002056D7"/>
    <w:rsid w:val="00226F97"/>
    <w:rsid w:val="00247549"/>
    <w:rsid w:val="002C21EC"/>
    <w:rsid w:val="00320841"/>
    <w:rsid w:val="00320BED"/>
    <w:rsid w:val="00325D4C"/>
    <w:rsid w:val="00391FA2"/>
    <w:rsid w:val="003E3F67"/>
    <w:rsid w:val="00471E44"/>
    <w:rsid w:val="004C5110"/>
    <w:rsid w:val="00522CCB"/>
    <w:rsid w:val="005245B4"/>
    <w:rsid w:val="00531AEC"/>
    <w:rsid w:val="00553AC9"/>
    <w:rsid w:val="00554087"/>
    <w:rsid w:val="00645F7C"/>
    <w:rsid w:val="006A5D35"/>
    <w:rsid w:val="006D2501"/>
    <w:rsid w:val="00756600"/>
    <w:rsid w:val="00762AB4"/>
    <w:rsid w:val="00762EA2"/>
    <w:rsid w:val="00784D4E"/>
    <w:rsid w:val="007943E1"/>
    <w:rsid w:val="00832E83"/>
    <w:rsid w:val="008E1B85"/>
    <w:rsid w:val="009543FF"/>
    <w:rsid w:val="00956CE5"/>
    <w:rsid w:val="00964E81"/>
    <w:rsid w:val="00997D30"/>
    <w:rsid w:val="009A21A8"/>
    <w:rsid w:val="009F7ED3"/>
    <w:rsid w:val="00A12D79"/>
    <w:rsid w:val="00A44BF4"/>
    <w:rsid w:val="00B04EAE"/>
    <w:rsid w:val="00B67D05"/>
    <w:rsid w:val="00BC1FF5"/>
    <w:rsid w:val="00C93992"/>
    <w:rsid w:val="00CB3E53"/>
    <w:rsid w:val="00D222B5"/>
    <w:rsid w:val="00D26E6A"/>
    <w:rsid w:val="00D3445A"/>
    <w:rsid w:val="00D44334"/>
    <w:rsid w:val="00E27D5A"/>
    <w:rsid w:val="00E36BE9"/>
    <w:rsid w:val="00E513BA"/>
    <w:rsid w:val="00E72886"/>
    <w:rsid w:val="00EB7D56"/>
    <w:rsid w:val="00F04D02"/>
    <w:rsid w:val="00F07467"/>
    <w:rsid w:val="00F33FCC"/>
    <w:rsid w:val="00F66F27"/>
    <w:rsid w:val="00FC70F9"/>
    <w:rsid w:val="00FC714F"/>
    <w:rsid w:val="7566585E"/>
    <w:rsid w:val="7E5D8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uiPriority w:val="99"/>
    <w:rPr>
      <w:rFonts w:cs="Times New Roman"/>
      <w:color w:val="0000FF"/>
      <w:u w:val="single"/>
    </w:rPr>
  </w:style>
  <w:style w:type="character" w:customStyle="1" w:styleId="Char0">
    <w:name w:val="页眉 Char"/>
    <w:link w:val="a4"/>
    <w:uiPriority w:val="99"/>
    <w:locked/>
    <w:rPr>
      <w:rFonts w:cs="Times New Roman"/>
      <w:sz w:val="18"/>
    </w:rPr>
  </w:style>
  <w:style w:type="character" w:customStyle="1" w:styleId="Char">
    <w:name w:val="页脚 Char"/>
    <w:link w:val="a3"/>
    <w:uiPriority w:val="99"/>
    <w:locked/>
    <w:rPr>
      <w:rFonts w:cs="Times New Roman"/>
      <w:sz w:val="18"/>
    </w:rPr>
  </w:style>
  <w:style w:type="paragraph" w:customStyle="1" w:styleId="1">
    <w:name w:val="列出段落1"/>
    <w:basedOn w:val="a"/>
    <w:uiPriority w:val="99"/>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60</Characters>
  <Application>Microsoft Office Word</Application>
  <DocSecurity>0</DocSecurity>
  <Lines>1</Lines>
  <Paragraphs>2</Paragraphs>
  <ScaleCrop>false</ScaleCrop>
  <Company>000</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26</cp:revision>
  <dcterms:created xsi:type="dcterms:W3CDTF">2013-11-18T17:42:00Z</dcterms:created>
  <dcterms:modified xsi:type="dcterms:W3CDTF">2022-09-29T00:55:00Z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2052-10.1.0.5672</vt:lpwstr>
  </property>
</Properties>
</file>