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A9A0">
      <w:pPr>
        <w:jc w:val="center"/>
        <w:rPr>
          <w:rFonts w:hint="eastAsia"/>
          <w:b/>
          <w:bCs/>
          <w:sz w:val="28"/>
        </w:rPr>
      </w:pPr>
      <w:r>
        <w:rPr>
          <w:rFonts w:hint="eastAsia"/>
          <w:b/>
          <w:bCs/>
          <w:sz w:val="32"/>
          <w:szCs w:val="28"/>
        </w:rPr>
        <w:t>导演系“申请-考核制”</w:t>
      </w:r>
      <w:r>
        <w:rPr>
          <w:rFonts w:hint="eastAsia"/>
          <w:b/>
          <w:bCs/>
          <w:sz w:val="32"/>
          <w:szCs w:val="28"/>
          <w:lang w:val="en-US" w:eastAsia="zh-CN"/>
        </w:rPr>
        <w:t>要求及说明</w:t>
      </w:r>
    </w:p>
    <w:p w14:paraId="3C5E8B9C">
      <w:pPr>
        <w:jc w:val="center"/>
        <w:rPr>
          <w:rFonts w:hint="eastAsia"/>
          <w:b/>
          <w:bCs/>
          <w:sz w:val="28"/>
        </w:rPr>
      </w:pPr>
      <w:r>
        <w:rPr>
          <w:rFonts w:hint="eastAsia"/>
          <w:b/>
          <w:bCs/>
          <w:sz w:val="28"/>
        </w:rPr>
        <w:t>“戏剧导演创作研究”方向</w:t>
      </w:r>
    </w:p>
    <w:p w14:paraId="6ECD7923">
      <w:pPr>
        <w:jc w:val="center"/>
        <w:rPr>
          <w:sz w:val="28"/>
        </w:rPr>
      </w:pPr>
      <w:r>
        <w:rPr>
          <w:rFonts w:hint="eastAsia"/>
          <w:sz w:val="28"/>
        </w:rPr>
        <w:t>（专业</w:t>
      </w:r>
      <w:r>
        <w:rPr>
          <w:rFonts w:hint="eastAsia"/>
          <w:sz w:val="28"/>
          <w:lang w:val="en-US" w:eastAsia="zh-CN"/>
        </w:rPr>
        <w:t>学位</w:t>
      </w:r>
      <w:r>
        <w:rPr>
          <w:rFonts w:hint="eastAsia"/>
          <w:sz w:val="28"/>
        </w:rPr>
        <w:t>）</w:t>
      </w:r>
    </w:p>
    <w:p w14:paraId="4C343308">
      <w:pPr>
        <w:rPr>
          <w:b/>
          <w:bCs/>
          <w:sz w:val="28"/>
        </w:rPr>
      </w:pPr>
      <w:r>
        <w:rPr>
          <w:rFonts w:hint="eastAsia"/>
          <w:b/>
          <w:bCs/>
          <w:sz w:val="28"/>
        </w:rPr>
        <w:t>一、专业方向</w:t>
      </w:r>
    </w:p>
    <w:p w14:paraId="3B461E52">
      <w:pPr>
        <w:ind w:firstLine="420" w:firstLineChars="150"/>
        <w:rPr>
          <w:sz w:val="28"/>
        </w:rPr>
      </w:pPr>
      <w:r>
        <w:rPr>
          <w:rFonts w:hint="eastAsia"/>
          <w:sz w:val="28"/>
        </w:rPr>
        <w:t>戏剧导演创作研究</w:t>
      </w:r>
    </w:p>
    <w:p w14:paraId="03269617">
      <w:pPr>
        <w:ind w:firstLine="420" w:firstLineChars="150"/>
        <w:rPr>
          <w:sz w:val="28"/>
        </w:rPr>
      </w:pPr>
      <w:r>
        <w:rPr>
          <w:rFonts w:hint="eastAsia"/>
          <w:sz w:val="28"/>
        </w:rPr>
        <w:t>学制3年，学习方式为全日制</w:t>
      </w:r>
    </w:p>
    <w:p w14:paraId="1007C532">
      <w:pPr>
        <w:rPr>
          <w:b/>
          <w:bCs/>
          <w:sz w:val="28"/>
        </w:rPr>
      </w:pPr>
      <w:r>
        <w:rPr>
          <w:rFonts w:hint="eastAsia"/>
          <w:b/>
          <w:bCs/>
          <w:sz w:val="28"/>
        </w:rPr>
        <w:t>二、导师队伍</w:t>
      </w:r>
    </w:p>
    <w:p w14:paraId="5713D3CB">
      <w:pPr>
        <w:ind w:firstLine="420" w:firstLineChars="150"/>
        <w:rPr>
          <w:sz w:val="28"/>
        </w:rPr>
      </w:pPr>
      <w:r>
        <w:rPr>
          <w:rFonts w:hint="eastAsia"/>
          <w:sz w:val="28"/>
        </w:rPr>
        <w:t>廖向红</w:t>
      </w:r>
      <w:r>
        <w:rPr>
          <w:sz w:val="28"/>
        </w:rPr>
        <w:tab/>
      </w:r>
      <w:r>
        <w:rPr>
          <w:rFonts w:hint="eastAsia"/>
          <w:sz w:val="28"/>
        </w:rPr>
        <w:t>教授</w:t>
      </w:r>
    </w:p>
    <w:p w14:paraId="6C1A42B6">
      <w:pPr>
        <w:ind w:firstLine="420" w:firstLineChars="150"/>
        <w:rPr>
          <w:sz w:val="28"/>
        </w:rPr>
      </w:pPr>
      <w:r>
        <w:rPr>
          <w:rFonts w:hint="eastAsia"/>
          <w:sz w:val="28"/>
        </w:rPr>
        <w:t>丁如如</w:t>
      </w:r>
      <w:r>
        <w:rPr>
          <w:sz w:val="28"/>
        </w:rPr>
        <w:tab/>
      </w:r>
      <w:r>
        <w:rPr>
          <w:rFonts w:hint="eastAsia"/>
          <w:sz w:val="28"/>
        </w:rPr>
        <w:t>教授</w:t>
      </w:r>
    </w:p>
    <w:p w14:paraId="61C5EE8E">
      <w:pPr>
        <w:ind w:firstLine="420"/>
        <w:rPr>
          <w:sz w:val="28"/>
        </w:rPr>
      </w:pPr>
      <w:r>
        <w:rPr>
          <w:rFonts w:hint="eastAsia"/>
          <w:spacing w:val="140"/>
          <w:kern w:val="0"/>
          <w:sz w:val="28"/>
          <w:fitText w:val="840" w:id="1672159917"/>
        </w:rPr>
        <w:t>姜</w:t>
      </w:r>
      <w:r>
        <w:rPr>
          <w:rFonts w:hint="eastAsia"/>
          <w:spacing w:val="0"/>
          <w:kern w:val="0"/>
          <w:sz w:val="28"/>
          <w:fitText w:val="840" w:id="1672159917"/>
        </w:rPr>
        <w:t>涛</w:t>
      </w:r>
      <w:r>
        <w:rPr>
          <w:sz w:val="28"/>
        </w:rPr>
        <w:tab/>
      </w:r>
      <w:r>
        <w:rPr>
          <w:rFonts w:hint="eastAsia"/>
          <w:sz w:val="28"/>
        </w:rPr>
        <w:t>教授</w:t>
      </w:r>
    </w:p>
    <w:p w14:paraId="719BFC11">
      <w:pPr>
        <w:ind w:firstLine="420"/>
        <w:rPr>
          <w:sz w:val="28"/>
        </w:rPr>
      </w:pPr>
      <w:r>
        <w:rPr>
          <w:rFonts w:hint="eastAsia"/>
          <w:sz w:val="28"/>
        </w:rPr>
        <w:t>田沁鑫</w:t>
      </w:r>
      <w:r>
        <w:rPr>
          <w:sz w:val="28"/>
        </w:rPr>
        <w:tab/>
      </w:r>
      <w:r>
        <w:rPr>
          <w:rFonts w:hint="eastAsia"/>
          <w:sz w:val="28"/>
        </w:rPr>
        <w:t>教授</w:t>
      </w:r>
    </w:p>
    <w:p w14:paraId="2DBD4EF9">
      <w:pPr>
        <w:rPr>
          <w:b/>
          <w:bCs/>
          <w:sz w:val="28"/>
        </w:rPr>
      </w:pPr>
      <w:r>
        <w:rPr>
          <w:rFonts w:hint="eastAsia"/>
          <w:b/>
          <w:bCs/>
          <w:sz w:val="28"/>
        </w:rPr>
        <w:t>三、申请条件</w:t>
      </w:r>
    </w:p>
    <w:p w14:paraId="28DFE6BD">
      <w:pPr>
        <w:ind w:firstLine="420" w:firstLineChars="150"/>
        <w:rPr>
          <w:sz w:val="28"/>
        </w:rPr>
      </w:pPr>
      <w:r>
        <w:rPr>
          <w:rFonts w:hint="eastAsia"/>
          <w:sz w:val="28"/>
        </w:rPr>
        <w:t>1.申请人专业要求</w:t>
      </w:r>
    </w:p>
    <w:p w14:paraId="4E8DEC5B">
      <w:pPr>
        <w:ind w:firstLine="420" w:firstLineChars="150"/>
        <w:rPr>
          <w:sz w:val="28"/>
        </w:rPr>
      </w:pPr>
      <w:r>
        <w:rPr>
          <w:rFonts w:hint="eastAsia"/>
          <w:sz w:val="28"/>
        </w:rPr>
        <w:t>本科或硕士阶段，至少有一个专业方向为“戏剧导演”相关专业。</w:t>
      </w:r>
    </w:p>
    <w:p w14:paraId="09752CD7">
      <w:pPr>
        <w:ind w:firstLine="420" w:firstLineChars="150"/>
        <w:rPr>
          <w:sz w:val="28"/>
        </w:rPr>
      </w:pPr>
      <w:r>
        <w:rPr>
          <w:rFonts w:hint="eastAsia"/>
          <w:sz w:val="28"/>
        </w:rPr>
        <w:t>2.申请人学术成果要求/专业创作作品要求等（级别、数量）</w:t>
      </w:r>
    </w:p>
    <w:p w14:paraId="2A3919C0">
      <w:pPr>
        <w:ind w:firstLine="420" w:firstLineChars="150"/>
        <w:rPr>
          <w:sz w:val="28"/>
        </w:rPr>
      </w:pPr>
      <w:r>
        <w:rPr>
          <w:rFonts w:hint="eastAsia"/>
          <w:sz w:val="28"/>
        </w:rPr>
        <w:t>①独立导演创作（无另外总导演；如联合导演，必须排名第1；不含执行导演）过不少于5部完整戏剧类演出作品，演出时长不少于80分钟，每部演出社会公演5场以上。</w:t>
      </w:r>
    </w:p>
    <w:p w14:paraId="7835B08A">
      <w:pPr>
        <w:ind w:firstLine="420" w:firstLineChars="150"/>
        <w:rPr>
          <w:sz w:val="28"/>
        </w:rPr>
      </w:pPr>
      <w:r>
        <w:rPr>
          <w:rFonts w:hint="eastAsia"/>
          <w:sz w:val="28"/>
        </w:rPr>
        <w:t>②在文化艺术相关刊物上发表过不少于两篇有质量的戏剧领域学术论文（署名为第一作者，每篇不少于4000字）或出版过戏剧领域学术专著（第一作者）。</w:t>
      </w:r>
    </w:p>
    <w:p w14:paraId="68FEDC4A">
      <w:pPr>
        <w:ind w:firstLine="420" w:firstLineChars="150"/>
        <w:rPr>
          <w:rFonts w:hint="eastAsia" w:eastAsia="宋体"/>
          <w:sz w:val="28"/>
          <w:lang w:eastAsia="zh-CN"/>
        </w:rPr>
      </w:pPr>
      <w:r>
        <w:rPr>
          <w:rFonts w:hint="eastAsia"/>
          <w:sz w:val="28"/>
        </w:rPr>
        <w:t>3.申请人获得奖项要求（级别、数量）</w:t>
      </w:r>
      <w:r>
        <w:rPr>
          <w:rFonts w:hint="eastAsia"/>
          <w:sz w:val="28"/>
          <w:lang w:eastAsia="zh-CN"/>
        </w:rPr>
        <w:t>：</w:t>
      </w:r>
    </w:p>
    <w:p w14:paraId="591071ED">
      <w:pPr>
        <w:ind w:firstLine="420" w:firstLineChars="150"/>
        <w:rPr>
          <w:sz w:val="28"/>
        </w:rPr>
      </w:pPr>
      <w:r>
        <w:rPr>
          <w:rFonts w:hint="eastAsia"/>
          <w:sz w:val="28"/>
        </w:rPr>
        <w:t>导演戏剧类演出作品应取得专业领域省部级及以上剧目或个人创作奖。</w:t>
      </w:r>
    </w:p>
    <w:p w14:paraId="5E88063C">
      <w:pPr>
        <w:rPr>
          <w:b/>
          <w:bCs/>
          <w:sz w:val="28"/>
        </w:rPr>
      </w:pPr>
      <w:r>
        <w:rPr>
          <w:rFonts w:hint="eastAsia"/>
          <w:b/>
          <w:bCs/>
          <w:sz w:val="28"/>
        </w:rPr>
        <w:t>四、考试科目及要求</w:t>
      </w:r>
    </w:p>
    <w:p w14:paraId="6237C206">
      <w:pPr>
        <w:ind w:firstLine="420" w:firstLineChars="150"/>
        <w:rPr>
          <w:sz w:val="28"/>
        </w:rPr>
      </w:pPr>
      <w:r>
        <w:rPr>
          <w:rFonts w:hint="eastAsia"/>
          <w:sz w:val="28"/>
          <w:lang w:val="en-US" w:eastAsia="zh-CN"/>
        </w:rPr>
        <w:t>1</w:t>
      </w:r>
      <w:r>
        <w:rPr>
          <w:rFonts w:hint="eastAsia"/>
          <w:sz w:val="28"/>
        </w:rPr>
        <w:t>.专业笔试科目</w:t>
      </w:r>
      <w:r>
        <w:rPr>
          <w:rFonts w:hint="eastAsia"/>
          <w:sz w:val="28"/>
          <w:lang w:eastAsia="zh-CN"/>
        </w:rPr>
        <w:t>：</w:t>
      </w:r>
      <w:r>
        <w:rPr>
          <w:rFonts w:hint="eastAsia"/>
          <w:sz w:val="28"/>
        </w:rPr>
        <w:t>导演理论（笔试）。</w:t>
      </w:r>
    </w:p>
    <w:p w14:paraId="712AD831">
      <w:pPr>
        <w:ind w:firstLine="420" w:firstLineChars="150"/>
        <w:rPr>
          <w:sz w:val="28"/>
        </w:rPr>
      </w:pPr>
      <w:r>
        <w:rPr>
          <w:rFonts w:hint="eastAsia"/>
          <w:sz w:val="28"/>
          <w:lang w:val="en-US" w:eastAsia="zh-CN"/>
        </w:rPr>
        <w:t>2</w:t>
      </w:r>
      <w:r>
        <w:rPr>
          <w:rFonts w:hint="eastAsia"/>
          <w:sz w:val="28"/>
        </w:rPr>
        <w:t>.综合面试</w:t>
      </w:r>
    </w:p>
    <w:p w14:paraId="694C3AA3">
      <w:pPr>
        <w:ind w:firstLine="420" w:firstLineChars="150"/>
        <w:rPr>
          <w:rFonts w:hint="eastAsia"/>
          <w:sz w:val="28"/>
        </w:rPr>
      </w:pPr>
      <w:r>
        <w:rPr>
          <w:rFonts w:hint="eastAsia"/>
          <w:sz w:val="28"/>
        </w:rPr>
        <w:t>主要考核本研究方向的考生对戏剧导演基础创作理论、前沿知识的掌握及应用能力。考核小组需要听取考生的综合陈述，内容需涵盖艺术创作经历、科研经历、成果、对研究领域认知、研究设想等。复试考核小组需围绕思想品德、学科背景、专业素质、学术成果、创新能力、研究计划与综合素养等方面提问交流。</w:t>
      </w:r>
    </w:p>
    <w:p w14:paraId="15E9CA2C">
      <w:pPr>
        <w:ind w:firstLine="420" w:firstLineChars="150"/>
        <w:rPr>
          <w:rFonts w:hint="eastAsia"/>
          <w:sz w:val="28"/>
        </w:rPr>
      </w:pPr>
      <w:r>
        <w:rPr>
          <w:rFonts w:hint="eastAsia"/>
          <w:sz w:val="28"/>
          <w:lang w:val="en-US" w:eastAsia="zh-CN"/>
        </w:rPr>
        <w:t>综合面试中，设置外国语考试内容，考核考生综合运用外国语的能力。考生随机抽取题目及根据考核小组的提问，完成作答。</w:t>
      </w:r>
      <w:bookmarkStart w:id="0" w:name="_GoBack"/>
      <w:bookmarkEnd w:id="0"/>
    </w:p>
    <w:p w14:paraId="7EAD32B7">
      <w:pPr>
        <w:rPr>
          <w:sz w:val="28"/>
        </w:rPr>
      </w:pPr>
    </w:p>
    <w:p w14:paraId="0A7F296B"/>
    <w:p w14:paraId="5CFA231A">
      <w:pPr>
        <w:rPr>
          <w:rFonts w:hint="eastAsia" w:eastAsia="宋体"/>
          <w:lang w:val="en-US" w:eastAsia="zh-CN"/>
        </w:rPr>
      </w:pPr>
      <w:r>
        <w:rPr>
          <w:rFonts w:hint="eastAsia"/>
          <w:lang w:val="en-US" w:eastAsia="zh-CN"/>
        </w:rPr>
        <w:t xml:space="preserve"> </w:t>
      </w:r>
    </w:p>
    <w:sectPr>
      <w:pgSz w:w="11906" w:h="16838"/>
      <w:pgMar w:top="1417" w:right="1448" w:bottom="1801" w:left="163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A725E"/>
    <w:rsid w:val="09F558AC"/>
    <w:rsid w:val="183D2FD1"/>
    <w:rsid w:val="2D2F71A3"/>
    <w:rsid w:val="3C277297"/>
    <w:rsid w:val="3C487758"/>
    <w:rsid w:val="49B303BC"/>
    <w:rsid w:val="5C2A725E"/>
    <w:rsid w:val="6BFC5F96"/>
    <w:rsid w:val="731A7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576</Words>
  <Characters>587</Characters>
  <Lines>0</Lines>
  <Paragraphs>0</Paragraphs>
  <TotalTime>0</TotalTime>
  <ScaleCrop>false</ScaleCrop>
  <LinksUpToDate>false</LinksUpToDate>
  <CharactersWithSpaces>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2025-12-31T02:54:00Z</dcterms:created>
  <dc:creator>chrissal  jee</dc:creator>
  <cp:lastModifiedBy>chrissal  jee</cp:lastModifiedBy>
  <dcterms:modified xsi:type="dcterms:W3CDTF">2026-01-07T09:24:22Z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76AA296424C8492E8EEAD4A13ADF14D8_11</vt:lpwstr>
  </property>
  <property fmtid="{D5CDD505-2E9C-101B-9397-08002B2CF9AE}" pid="4" name="KSOTemplateDocerSaveRecord">
    <vt:lpwstr>eyJoZGlkIjoiN2UxZWUyMjVmYTU5ZWRkYzI4YWUwMmRiMTkyZGY1YzYiLCJ1c2VySWQiOiIyNTM4MjU0MzcifQ==</vt:lpwstr>
  </property>
</Properties>
</file>