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iCs w:val="0"/>
          <w:caps w:val="0"/>
          <w:color w:val="9F080C"/>
          <w:spacing w:val="0"/>
          <w:sz w:val="30"/>
          <w:szCs w:val="30"/>
        </w:rPr>
      </w:pPr>
      <w:r>
        <w:rPr>
          <w:rFonts w:hint="eastAsia" w:ascii="宋体" w:hAnsi="宋体" w:eastAsia="宋体" w:cs="宋体"/>
          <w:i w:val="0"/>
          <w:iCs w:val="0"/>
          <w:caps w:val="0"/>
          <w:color w:val="9F080C"/>
          <w:spacing w:val="0"/>
          <w:sz w:val="30"/>
          <w:szCs w:val="30"/>
          <w:bdr w:val="none" w:color="auto" w:sz="0" w:space="0"/>
          <w:shd w:val="clear" w:fill="FFFFFF"/>
        </w:rPr>
        <w:t>国家林业和草原局草原研究中心2024年博士研究生申请考核招生工作通知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both"/>
        <w:textAlignment w:val="baseline"/>
        <w:rPr>
          <w:rFonts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根据《中国林业科学研究院博士研究生招生申请考核制实施办法》（科教字〔</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2020</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80</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号）及《国家林业和草原局草原研究中心</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年博士研究生招生申请考核制实施细则》要求，现将国家林业和草原局草原研究中心（以下简称草原中心）</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年招收博士研究生申请考核工作具体要求通知如下：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textAlignment w:val="baseline"/>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666666"/>
          <w:spacing w:val="0"/>
          <w:kern w:val="0"/>
          <w:sz w:val="29"/>
          <w:szCs w:val="29"/>
          <w:bdr w:val="none" w:color="auto" w:sz="0" w:space="0"/>
          <w:shd w:val="clear" w:fill="FFFFFF"/>
          <w:vertAlign w:val="baseline"/>
          <w:lang w:val="en-US" w:eastAsia="zh-CN" w:bidi="ar"/>
        </w:rPr>
        <w:t>一、招生专业、规模及其他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草原中心</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年度招收草业科学博士研究生，具体招生专业研究方向、导师和招生人数详见中国林业科学研究院《</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年博士研究生招生专业目录》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网址：</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http://yjs.caf.ac.cn/info/1119/5758.htm</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学制、修业年限及课程学习、学费及待遇、住宿安排等信息请参见《中国林业科学研究院</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年博士研究生招生简章》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网址：</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http://yjs.caf.ac.cn/info/1119/5751.htm</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textAlignment w:val="baseline"/>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666666"/>
          <w:spacing w:val="0"/>
          <w:kern w:val="0"/>
          <w:sz w:val="29"/>
          <w:szCs w:val="29"/>
          <w:bdr w:val="none" w:color="auto" w:sz="0" w:space="0"/>
          <w:shd w:val="clear" w:fill="FFFFFF"/>
          <w:vertAlign w:val="baseline"/>
          <w:lang w:val="en-US" w:eastAsia="zh-CN" w:bidi="ar"/>
        </w:rPr>
        <w:t>二、时间安排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）网上报名时间：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3</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15</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日</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5</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）材料邮寄时间：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15</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日</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05</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3</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）材料审核、结果发布：</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29</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）综合考核时间：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1160"/>
        <w:jc w:val="left"/>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考核日期和具体安排由草原中心所另行通知。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textAlignment w:val="baseline"/>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666666"/>
          <w:spacing w:val="0"/>
          <w:kern w:val="0"/>
          <w:sz w:val="29"/>
          <w:szCs w:val="29"/>
          <w:bdr w:val="none" w:color="auto" w:sz="0" w:space="0"/>
          <w:shd w:val="clear" w:fill="FFFFFF"/>
          <w:vertAlign w:val="baseline"/>
          <w:lang w:val="en-US" w:eastAsia="zh-CN" w:bidi="ar"/>
        </w:rPr>
        <w:t>三、报名条件和申请材料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报名条件和提交材料具体要求详见《国家林业和草原局草原研究中心</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2024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年博士研究生招生申请考核制实施细则》。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20" w:lineRule="atLeast"/>
        <w:ind w:left="0" w:right="0" w:firstLine="560"/>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请申请者按以下顺序整理成册（注意：不能胶装，用夹子固定）：申请材料封面（附件</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）、申请材料目录（附件</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报名信息表、学历学位证书（学籍证明）、硕士阶段成绩单、硕士学位论文、专家推荐信、发表的学术论文及检索证明（被录用未见刊的论文提供收录证明原件和学术论文全文清样）、专利证书、专著及其他原创性研究成果、获奖证书、攻读博士学位期间的报考学科综述与研究设想、英语成绩证明材料、身份证复印件、政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20" w:lineRule="atLeast"/>
        <w:ind w:left="0" w:right="0" w:firstLine="560"/>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体检证明在综合考核前提交。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textAlignment w:val="baseline"/>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666666"/>
          <w:spacing w:val="0"/>
          <w:kern w:val="0"/>
          <w:sz w:val="29"/>
          <w:szCs w:val="29"/>
          <w:bdr w:val="none" w:color="auto" w:sz="0" w:space="0"/>
          <w:shd w:val="clear" w:fill="FFFFFF"/>
          <w:vertAlign w:val="baseline"/>
          <w:lang w:val="en-US" w:eastAsia="zh-CN" w:bidi="ar"/>
        </w:rPr>
        <w:t>四、招生咨询和材料提交方式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ascii="仿宋_gb2312" w:hAnsi="Times New Roman" w:eastAsia="仿宋_gb2312" w:cs="仿宋_gb2312"/>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default" w:ascii="仿宋_gb2312" w:hAnsi="Times New Roman" w:eastAsia="仿宋_gb2312" w:cs="仿宋_gb2312"/>
          <w:i w:val="0"/>
          <w:iCs w:val="0"/>
          <w:caps w:val="0"/>
          <w:color w:val="666666"/>
          <w:spacing w:val="0"/>
          <w:kern w:val="0"/>
          <w:sz w:val="29"/>
          <w:szCs w:val="29"/>
          <w:bdr w:val="none" w:color="auto" w:sz="0" w:space="0"/>
          <w:shd w:val="clear" w:fill="FFFFFF"/>
          <w:vertAlign w:val="baseline"/>
          <w:lang w:val="en-US" w:eastAsia="zh-CN" w:bidi="ar"/>
        </w:rPr>
        <w:t>）</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电子材料：所有申请材料按顺序扫描原件形成</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个</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PDF</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文档，以</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博士招生</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专业</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导师</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姓名</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命名，通过电子邮件发送至中心招生电子邮箱（</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instrText xml:space="preserve"> HYPERLINK "mailto:zhang_jin_xin@163.com" </w:instrTex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separate"/>
      </w:r>
      <w:r>
        <w:rPr>
          <w:rStyle w:val="10"/>
          <w:rFonts w:hint="default" w:ascii="Times New Roman" w:hAnsi="Times New Roman" w:eastAsia="等线" w:cs="Times New Roman"/>
          <w:i w:val="0"/>
          <w:iCs w:val="0"/>
          <w:caps w:val="0"/>
          <w:color w:val="000000"/>
          <w:spacing w:val="0"/>
          <w:sz w:val="29"/>
          <w:szCs w:val="29"/>
          <w:u w:val="none"/>
          <w:bdr w:val="none" w:color="auto" w:sz="0" w:space="0"/>
          <w:shd w:val="clear" w:fill="FFFFFF"/>
          <w:vertAlign w:val="baseline"/>
        </w:rPr>
        <w:t>zhang_jin_xin@163.com</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end"/>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）纸质材料：在网上报名截止日后</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5</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个工作日内邮寄或现场提交至草原中心，邮寄地址：北京市海淀区香山路东小府</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号中国林科院林业所</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232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室；联系人及咨询、邮寄电话：张老师，</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010-62889293</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20" w:lineRule="atLeast"/>
        <w:ind w:left="0" w:right="0" w:firstLine="560"/>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未在规定时间内提交申请材料，或所提交的申请材料不符合要求，按自动放弃处理。成果等证明材料的认定截止时间为材料提交截止时间。审核期间可完善证明材料。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textAlignment w:val="baseline"/>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666666"/>
          <w:spacing w:val="0"/>
          <w:kern w:val="0"/>
          <w:sz w:val="29"/>
          <w:szCs w:val="29"/>
          <w:bdr w:val="none" w:color="auto" w:sz="0" w:space="0"/>
          <w:shd w:val="clear" w:fill="FFFFFF"/>
          <w:vertAlign w:val="baseline"/>
          <w:lang w:val="en-US" w:eastAsia="zh-CN" w:bidi="ar"/>
        </w:rPr>
        <w:t>五、特别提示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、网上报名时务必认真填写并仔细核对本人的姓名、性别、民族、身份证号和报考类别（定向或非定向）等重要信息。报名信息和录取信息上报教育部后一律不得更改，研究生部不再受理修改信息的申请。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、由于硕博连读选拔会影响博士研究生招生指标的使用，中国林科院年度硕博连读选拔工作将于</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202</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3</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年</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11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日前完成，请申请人密切关注中国林科院网站上发布的硕博连读选拔公示信息，或及时通过上述联系方式询问，以便更准确地了解拟申请导师和专业的博士研究生招生指标使用情况。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3</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、关于申请资格的补充说明，考生以第一作者发表文章时，以下情况可认定为考生的论文：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）被录用未见刊的论文。考生需要提供论文的收录证明原件、学术论文全文清样。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）在我院招生简章中认定的 </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CSCD</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CSSCI</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SCI</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SSCI</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EI </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收录的期刊 </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含相关扩展库</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vertAlign w:val="baseline"/>
          <w:lang w:val="en-US" w:eastAsia="zh-CN" w:bidi="ar"/>
        </w:rPr>
        <w:t>) </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发表的与申请学科相关的学术论文。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、中国林业科学研究院实行院所两级管理，请考生及时关注中国林科院网站发布的报考相关信息，也可电话或邮件咨询。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）在报名过程中的相关问题可与我院招生办公室联系咨询：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我院招生单位代码：</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82201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单位名称：中国林业科学研究院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通讯地址：北京市海淀区香山路东小府</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号研究生部招生办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邮政编码：</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100091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联系人：张老师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联系电话：</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010-62889030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电子信箱：</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lkyyzb@163.com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）关于报考专业、报考导师以及在学科考核、录取过程中的相关问题可直接与草原中心联系咨询：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通讯地址：北京市海淀区香山路东小府</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号中国林科院林业所</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232</w:t>
      </w: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邮政编码：</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100091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联系人：张老师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vertAlign w:val="baseline"/>
          <w:lang w:val="en-US" w:eastAsia="zh-CN" w:bidi="ar"/>
        </w:rPr>
        <w:t>联系电话：</w:t>
      </w: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010-62889293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default" w:ascii="仿宋_gb2312" w:hAnsi="Times New Roman" w:eastAsia="仿宋_gb2312" w:cs="仿宋_gb2312"/>
          <w:i w:val="0"/>
          <w:iCs w:val="0"/>
          <w:caps w:val="0"/>
          <w:color w:val="666666"/>
          <w:spacing w:val="0"/>
          <w:kern w:val="0"/>
          <w:sz w:val="29"/>
          <w:szCs w:val="29"/>
          <w:bdr w:val="none" w:color="auto" w:sz="0" w:space="0"/>
          <w:shd w:val="clear" w:fill="FFFFFF"/>
          <w:vertAlign w:val="baseline"/>
          <w:lang w:val="en-US" w:eastAsia="zh-CN" w:bidi="ar"/>
        </w:rPr>
        <w:t>电子信箱：</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instrText xml:space="preserve"> HYPERLINK "mailto:zhang_jin_xin@163.com" </w:instrTex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separate"/>
      </w:r>
      <w:r>
        <w:rPr>
          <w:rStyle w:val="10"/>
          <w:rFonts w:hint="default" w:ascii="Times New Roman" w:hAnsi="Times New Roman" w:eastAsia="宋体" w:cs="Times New Roman"/>
          <w:i w:val="0"/>
          <w:iCs w:val="0"/>
          <w:caps w:val="0"/>
          <w:color w:val="000000"/>
          <w:spacing w:val="0"/>
          <w:sz w:val="29"/>
          <w:szCs w:val="29"/>
          <w:u w:val="none"/>
          <w:bdr w:val="none" w:color="auto" w:sz="0" w:space="0"/>
          <w:shd w:val="clear" w:fill="FFFFFF"/>
          <w:vertAlign w:val="baseline"/>
        </w:rPr>
        <w:t>zhang_jin_xin@163.com</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textAlignment w:val="baseline"/>
        <w:rPr>
          <w:rFonts w:hint="eastAsia" w:ascii="等线" w:hAnsi="等线" w:eastAsia="等线" w:cs="等线"/>
          <w:i w:val="0"/>
          <w:iCs w:val="0"/>
          <w:caps w:val="0"/>
          <w:color w:val="666666"/>
          <w:spacing w:val="0"/>
          <w:sz w:val="21"/>
          <w:szCs w:val="21"/>
        </w:rPr>
      </w:pPr>
      <w:r>
        <w:rPr>
          <w:rFonts w:hint="default" w:ascii="Times New Roman" w:hAnsi="Times New Roman" w:eastAsia="等线" w:cs="Times New Roman"/>
          <w:i w:val="0"/>
          <w:iCs w:val="0"/>
          <w:caps w:val="0"/>
          <w:color w:val="666666"/>
          <w:spacing w:val="0"/>
          <w:kern w:val="0"/>
          <w:sz w:val="29"/>
          <w:szCs w:val="29"/>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450"/>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8"/>
          <w:szCs w:val="28"/>
          <w:bdr w:val="none" w:color="auto" w:sz="0" w:space="0"/>
          <w:shd w:val="clear" w:fill="FFFFFF"/>
          <w:vertAlign w:val="baseline"/>
          <w:lang w:val="en-US" w:eastAsia="zh-CN" w:bidi="ar"/>
        </w:rPr>
        <w:t>附件：1. 国家林业和草原局草原研究中心</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instrText xml:space="preserve"> HYPERLINK "http://rif.caf.ac.cn/UpLoadFile/202111150227444563.doc" </w:instrTex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separate"/>
      </w:r>
      <w:r>
        <w:rPr>
          <w:rStyle w:val="10"/>
          <w:rFonts w:hint="eastAsia" w:ascii="宋体" w:hAnsi="宋体" w:eastAsia="宋体" w:cs="宋体"/>
          <w:i w:val="0"/>
          <w:iCs w:val="0"/>
          <w:caps w:val="0"/>
          <w:color w:val="666666"/>
          <w:spacing w:val="0"/>
          <w:sz w:val="28"/>
          <w:szCs w:val="28"/>
          <w:u w:val="none"/>
          <w:bdr w:val="none" w:color="auto" w:sz="0" w:space="0"/>
          <w:shd w:val="clear" w:fill="FFFFFF"/>
          <w:vertAlign w:val="baseline"/>
        </w:rPr>
        <w:t>博士申请材料封面模板</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840"/>
        <w:jc w:val="both"/>
        <w:textAlignment w:val="baseline"/>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666666"/>
          <w:spacing w:val="0"/>
          <w:kern w:val="0"/>
          <w:sz w:val="28"/>
          <w:szCs w:val="28"/>
          <w:bdr w:val="none" w:color="auto" w:sz="0" w:space="0"/>
          <w:shd w:val="clear" w:fill="FFFFFF"/>
          <w:vertAlign w:val="baseline"/>
          <w:lang w:val="en-US" w:eastAsia="zh-CN" w:bidi="ar"/>
        </w:rPr>
        <w:t>2. </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instrText xml:space="preserve"> HYPERLINK "http://rif.caf.ac.cn/UpLoadFile/202111150227496747.doc" </w:instrTex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separate"/>
      </w:r>
      <w:r>
        <w:rPr>
          <w:rStyle w:val="10"/>
          <w:rFonts w:hint="eastAsia" w:ascii="宋体" w:hAnsi="宋体" w:eastAsia="宋体" w:cs="宋体"/>
          <w:i w:val="0"/>
          <w:iCs w:val="0"/>
          <w:caps w:val="0"/>
          <w:color w:val="666666"/>
          <w:spacing w:val="0"/>
          <w:sz w:val="28"/>
          <w:szCs w:val="28"/>
          <w:u w:val="none"/>
          <w:bdr w:val="none" w:color="auto" w:sz="0" w:space="0"/>
          <w:shd w:val="clear" w:fill="FFFFFF"/>
          <w:vertAlign w:val="baseline"/>
        </w:rPr>
        <w:t>国家林业和草原局草原研究中心博士申请材料目录模板</w:t>
      </w:r>
      <w:r>
        <w:rPr>
          <w:rFonts w:hint="eastAsia" w:ascii="等线" w:hAnsi="等线" w:eastAsia="等线" w:cs="等线"/>
          <w:i w:val="0"/>
          <w:iCs w:val="0"/>
          <w:caps w:val="0"/>
          <w:color w:val="666666"/>
          <w:spacing w:val="0"/>
          <w:kern w:val="0"/>
          <w:sz w:val="21"/>
          <w:szCs w:val="21"/>
          <w:u w:val="none"/>
          <w:bdr w:val="none" w:color="auto" w:sz="0" w:space="0"/>
          <w:shd w:val="clear" w:fill="FFFFFF"/>
          <w:vertAlign w:val="baseline"/>
          <w:lang w:val="en-US" w:eastAsia="zh-CN" w:bidi="ar"/>
        </w:rPr>
        <w:fldChar w:fldCharType="end"/>
      </w:r>
    </w:p>
    <w:p>
      <w:pPr>
        <w:bidi w:val="0"/>
        <w:rPr>
          <w:rFonts w:hint="eastAsia" w:ascii="宋体" w:hAnsi="宋体" w:eastAsia="宋体" w:cs="宋体"/>
          <w:b/>
          <w:bCs/>
          <w:i w:val="0"/>
          <w:iCs w:val="0"/>
          <w:caps w:val="0"/>
          <w:color w:val="629704"/>
          <w:spacing w:val="0"/>
          <w:sz w:val="24"/>
          <w:szCs w:val="24"/>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0752C51"/>
    <w:rsid w:val="234826EF"/>
    <w:rsid w:val="25DD39AD"/>
    <w:rsid w:val="281100C9"/>
    <w:rsid w:val="2C8E3426"/>
    <w:rsid w:val="2E9B3506"/>
    <w:rsid w:val="324A4F10"/>
    <w:rsid w:val="32DF7982"/>
    <w:rsid w:val="332F0A06"/>
    <w:rsid w:val="3CFD619E"/>
    <w:rsid w:val="4009291E"/>
    <w:rsid w:val="42D462B4"/>
    <w:rsid w:val="4365451E"/>
    <w:rsid w:val="45EC42C8"/>
    <w:rsid w:val="533B291C"/>
    <w:rsid w:val="5677786A"/>
    <w:rsid w:val="57D93C2F"/>
    <w:rsid w:val="5A0A51C8"/>
    <w:rsid w:val="5E123D8A"/>
    <w:rsid w:val="5EEE374C"/>
    <w:rsid w:val="620C5868"/>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2023-11-23T09:01:27Z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1306BBC7B1E7448D8ADA78A7DEEBF212_13</vt:lpwstr>
  </property>
</Properties>
</file>