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13224F">
      <w:pPr>
        <w:widowControl/>
        <w:spacing w:line="360" w:lineRule="auto"/>
        <w:jc w:val="center"/>
        <w:rPr>
          <w:rFonts w:hint="eastAsia" w:ascii="黑体" w:hAnsi="黑体" w:eastAsia="黑体" w:cs="黑体"/>
          <w:b/>
          <w:kern w:val="0"/>
          <w:sz w:val="44"/>
          <w:szCs w:val="44"/>
        </w:rPr>
      </w:pPr>
      <w:r>
        <w:rPr>
          <w:rFonts w:hint="eastAsia" w:ascii="黑体" w:hAnsi="黑体" w:eastAsia="黑体" w:cs="黑体"/>
          <w:b/>
          <w:kern w:val="0"/>
          <w:sz w:val="44"/>
          <w:szCs w:val="44"/>
        </w:rPr>
        <w:t>武汉工程大学2025级研究生缴费指南</w:t>
      </w:r>
    </w:p>
    <w:p w14:paraId="3C771D80">
      <w:pPr>
        <w:widowControl/>
        <w:spacing w:line="36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</w:p>
    <w:p w14:paraId="014E7E07">
      <w:pPr>
        <w:widowControl/>
        <w:spacing w:line="36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级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研究生</w:t>
      </w:r>
      <w:r>
        <w:rPr>
          <w:rFonts w:hint="eastAsia" w:ascii="仿宋" w:hAnsi="仿宋" w:eastAsia="仿宋" w:cs="仿宋"/>
          <w:sz w:val="32"/>
          <w:szCs w:val="32"/>
        </w:rPr>
        <w:t>可通过微信企业号或网上缴费系统缴纳学费、住宿费及代收费（含学生医疗保险、体检费）。具体缴费流程如下：</w:t>
      </w:r>
    </w:p>
    <w:p w14:paraId="3B45865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1.微信企业号缴费</w:t>
      </w:r>
    </w:p>
    <w:p w14:paraId="3986FC6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第一步：请激活统一身份认证平台账号并设置密码，激活网址：https://iam.wit.edu.cn。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首次登录激活，请输入学号等信息。</w:t>
      </w:r>
    </w:p>
    <w:p w14:paraId="753EBEF8">
      <w:pPr>
        <w:ind w:firstLine="56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第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</w:t>
      </w:r>
      <w:r>
        <w:rPr>
          <w:rFonts w:hint="eastAsia" w:ascii="仿宋" w:hAnsi="仿宋" w:eastAsia="仿宋" w:cs="仿宋"/>
          <w:sz w:val="32"/>
          <w:szCs w:val="32"/>
        </w:rPr>
        <w:t>步：扫描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下方</w:t>
      </w:r>
      <w:r>
        <w:rPr>
          <w:rFonts w:hint="eastAsia" w:ascii="仿宋" w:hAnsi="仿宋" w:eastAsia="仿宋" w:cs="仿宋"/>
          <w:sz w:val="32"/>
          <w:szCs w:val="32"/>
        </w:rPr>
        <w:t>二维码，关注并绑定武汉工程大学微信企业号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请使用本人实名认证过的手机号和微信号绑定。</w:t>
      </w:r>
    </w:p>
    <w:p w14:paraId="03312AD5">
      <w:pPr>
        <w:widowControl/>
        <w:spacing w:line="360" w:lineRule="auto"/>
        <w:jc w:val="center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drawing>
          <wp:inline distT="0" distB="0" distL="114300" distR="114300">
            <wp:extent cx="1516380" cy="1535430"/>
            <wp:effectExtent l="0" t="0" r="762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5080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如在激活账号及绑定微信企业号中有疑问，请联系027-87992065解决。</w:t>
      </w:r>
    </w:p>
    <w:p w14:paraId="6CBF247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" w:hAnsi="仿宋" w:eastAsia="仿宋" w:cs="仿宋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第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 w:cs="仿宋"/>
          <w:sz w:val="32"/>
          <w:szCs w:val="32"/>
        </w:rPr>
        <w:t>步：进入“武汉工程大学”微信企业号，点击缴费平台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 w14:paraId="06C0689C"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821815" cy="3942080"/>
            <wp:effectExtent l="0" t="0" r="6985" b="1270"/>
            <wp:docPr id="28" name="图片 28" descr="QQ图片2024030111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QQ图片202403011103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821815" cy="3942080"/>
            <wp:effectExtent l="0" t="0" r="6985" b="1270"/>
            <wp:docPr id="29" name="图片 29" descr="20240301093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2403010935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9CE97">
      <w:pPr>
        <w:widowControl/>
        <w:spacing w:line="360" w:lineRule="auto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第四步：进入校园缴费界面，查看待缴费金额，点击学费缴费，点击右下角“缴费”；</w:t>
      </w:r>
    </w:p>
    <w:p w14:paraId="41F726E2">
      <w:pPr>
        <w:widowControl/>
        <w:spacing w:line="360" w:lineRule="auto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725930" cy="3599815"/>
            <wp:effectExtent l="0" t="0" r="7620" b="635"/>
            <wp:docPr id="30" name="图片 30" descr="2023031315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02303131543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723390" cy="3599815"/>
            <wp:effectExtent l="0" t="0" r="10160" b="635"/>
            <wp:docPr id="11" name="图片 5" descr="2023031315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202303131541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B9680">
      <w:pPr>
        <w:widowControl/>
        <w:spacing w:line="360" w:lineRule="auto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第五步：跳转至统一支付平台，核对金额，确定支付，支付方式默认微信支付。</w:t>
      </w:r>
    </w:p>
    <w:p w14:paraId="08E983A5">
      <w:pPr>
        <w:widowControl/>
        <w:spacing w:line="360" w:lineRule="auto"/>
        <w:ind w:firstLine="465"/>
        <w:jc w:val="center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drawing>
          <wp:inline distT="0" distB="0" distL="114300" distR="114300">
            <wp:extent cx="3513455" cy="3959860"/>
            <wp:effectExtent l="0" t="0" r="10795" b="2540"/>
            <wp:docPr id="31" name="图片 31" descr="20230313153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02303131537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C0DF0"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2.网上缴费系统缴费</w:t>
      </w:r>
    </w:p>
    <w:p w14:paraId="295F5E1F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第一步：</w:t>
      </w:r>
      <w:r>
        <w:rPr>
          <w:rFonts w:hint="eastAsia" w:ascii="仿宋" w:hAnsi="仿宋" w:eastAsia="仿宋" w:cs="仿宋"/>
          <w:sz w:val="32"/>
          <w:szCs w:val="32"/>
        </w:rPr>
        <w:t>输入网址http://cwwsjf.wit.edu.cn/wsjf/进入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武汉工程大学校园统一缴费平台</w:t>
      </w:r>
      <w:r>
        <w:rPr>
          <w:rFonts w:hint="eastAsia" w:ascii="仿宋" w:hAnsi="仿宋" w:eastAsia="仿宋" w:cs="仿宋"/>
          <w:sz w:val="32"/>
          <w:szCs w:val="32"/>
        </w:rPr>
        <w:t>；或进入武汉工程大学计划财务处网站https://jhcwc.wit.edu.cn/，点击左下方“网上缴费平台”进入登录页面。输入用户名和密码，用户名为学号，密码为“Wit”+“身份证后六位”（“W”为大写，“it”为小写，身份证最后一位是“X”的，输入大写“X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“+”号不用输入）</w:t>
      </w:r>
    </w:p>
    <w:p w14:paraId="4AAA8C00">
      <w:pPr>
        <w:spacing w:line="360" w:lineRule="auto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drawing>
          <wp:inline distT="0" distB="0" distL="114300" distR="114300">
            <wp:extent cx="5134610" cy="2780665"/>
            <wp:effectExtent l="0" t="0" r="8890" b="63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9BEF2">
      <w:pPr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第二步：登录后点击“学费缴费”，查看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待缴费</w:t>
      </w:r>
      <w:r>
        <w:rPr>
          <w:rFonts w:hint="eastAsia" w:ascii="仿宋" w:hAnsi="仿宋" w:eastAsia="仿宋" w:cs="仿宋"/>
          <w:sz w:val="32"/>
          <w:szCs w:val="32"/>
        </w:rPr>
        <w:t>信息；</w:t>
      </w:r>
    </w:p>
    <w:p w14:paraId="55AF0B1A">
      <w:pPr>
        <w:spacing w:line="360" w:lineRule="auto"/>
        <w:jc w:val="center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092700" cy="1866900"/>
            <wp:effectExtent l="0" t="0" r="0" b="0"/>
            <wp:docPr id="8" name="图片 8" descr="HSW[94QN{0H$UNAWHZ21C}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SW[94QN{0H$UNAWHZ21C}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9BF56">
      <w:pPr>
        <w:spacing w:line="360" w:lineRule="auto"/>
        <w:ind w:left="420" w:left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第三步：确认金额无误后点击下一步即可，选择缴费项目；</w:t>
      </w:r>
    </w:p>
    <w:p w14:paraId="233E0662">
      <w:pPr>
        <w:spacing w:line="360" w:lineRule="auto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7325" cy="1903095"/>
            <wp:effectExtent l="0" t="0" r="9525" b="1905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7A3A9">
      <w:pPr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第四步：再次确认缴费区间、项目和金额；</w:t>
      </w:r>
    </w:p>
    <w:p w14:paraId="73370233">
      <w:pPr>
        <w:spacing w:line="240" w:lineRule="auto"/>
        <w:ind w:left="560" w:hanging="640" w:hanging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187950" cy="1743710"/>
            <wp:effectExtent l="0" t="0" r="6350" b="889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E5DDD">
      <w:pPr>
        <w:spacing w:line="240" w:lineRule="auto"/>
        <w:ind w:left="560" w:hanging="640" w:hanging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第五步：进入缴费界面，确定缴费，支付方式默认微信支付。</w:t>
      </w:r>
    </w:p>
    <w:p w14:paraId="1183CE77">
      <w:pPr>
        <w:spacing w:line="360" w:lineRule="auto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175885" cy="2621915"/>
            <wp:effectExtent l="0" t="0" r="5715" b="6985"/>
            <wp:docPr id="4" name="图片 11" descr="JHO]}J_3OHV9(HC@VM1S[}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JHO]}J_3OHV9(HC@VM1S[}L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4635B">
      <w:pPr>
        <w:widowControl/>
        <w:spacing w:line="360" w:lineRule="auto"/>
        <w:ind w:firstLine="640" w:firstLineChars="200"/>
        <w:jc w:val="left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3.自助打印缴费票据</w:t>
      </w:r>
    </w:p>
    <w:p w14:paraId="3FB44F68">
      <w:pPr>
        <w:spacing w:line="360" w:lineRule="auto"/>
        <w:ind w:firstLine="627" w:firstLineChars="196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通过以上任一方式缴费成功后，学生可在网上缴费系统自助打印缴费票据，具体步骤如下：</w:t>
      </w:r>
    </w:p>
    <w:p w14:paraId="03572F36">
      <w:pPr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第一步：点击</w:t>
      </w:r>
      <w:r>
        <w:rPr>
          <w:rFonts w:hint="eastAsia" w:ascii="仿宋" w:hAnsi="仿宋" w:eastAsia="仿宋" w:cs="仿宋"/>
          <w:sz w:val="32"/>
          <w:szCs w:val="32"/>
        </w:rPr>
        <w:t>网上缴费系统中的“交易查询”-“已交费信息”，进入收费单查询界面，点击票据查询；</w:t>
      </w:r>
    </w:p>
    <w:p w14:paraId="42BAE9B5">
      <w:pPr>
        <w:spacing w:line="360" w:lineRule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154295" cy="1831975"/>
            <wp:effectExtent l="0" t="0" r="1905" b="9525"/>
            <wp:docPr id="2" name="图片 12" descr="SA3U4239(5JR}Q7L35YBG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SA3U4239(5JR}Q7L35YBGP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EC2C6">
      <w:pPr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第二步：核对缴费项目、金额无误后，可选择打印或保存。</w:t>
      </w:r>
    </w:p>
    <w:p w14:paraId="4E52E17F">
      <w:pPr>
        <w:widowControl/>
        <w:spacing w:line="360" w:lineRule="auto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drawing>
          <wp:inline distT="0" distB="0" distL="114300" distR="114300">
            <wp:extent cx="4469130" cy="3128010"/>
            <wp:effectExtent l="0" t="0" r="1270" b="889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9130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A1AE7C">
      <w:pPr>
        <w:widowControl/>
        <w:spacing w:line="360" w:lineRule="auto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4.注意事项</w:t>
      </w:r>
    </w:p>
    <w:p w14:paraId="41AFB3B9">
      <w:pPr>
        <w:widowControl/>
        <w:spacing w:line="360" w:lineRule="auto"/>
        <w:ind w:firstLine="643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已办理生源地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助学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贷款的同学仅需缴纳代收费（含学生医疗保险、体检费）。</w:t>
      </w:r>
      <w:r>
        <w:rPr>
          <w:rFonts w:hint="eastAsia" w:ascii="仿宋" w:hAnsi="仿宋" w:eastAsia="仿宋" w:cs="仿宋"/>
          <w:sz w:val="32"/>
          <w:szCs w:val="32"/>
        </w:rPr>
        <w:t>待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助学</w:t>
      </w:r>
      <w:r>
        <w:rPr>
          <w:rFonts w:hint="eastAsia" w:ascii="仿宋" w:hAnsi="仿宋" w:eastAsia="仿宋" w:cs="仿宋"/>
          <w:sz w:val="32"/>
          <w:szCs w:val="32"/>
        </w:rPr>
        <w:t>贷款到达学校账户后，学校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直接办理学费抵扣</w:t>
      </w:r>
      <w:r>
        <w:rPr>
          <w:rFonts w:hint="eastAsia" w:ascii="仿宋" w:hAnsi="仿宋" w:eastAsia="仿宋" w:cs="仿宋"/>
          <w:sz w:val="32"/>
          <w:szCs w:val="32"/>
        </w:rPr>
        <w:t>，届时请留意计划财务处的相关通知（预计12月中下旬）。</w:t>
      </w:r>
    </w:p>
    <w:p w14:paraId="0C8E9089">
      <w:pPr>
        <w:widowControl/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未尽事宜，以计划财务处具体通知为准。请各位同学密切关注各学院新生群和计划财务处网站（https://jhcwc.wit.edu.cn/）通知。</w:t>
      </w:r>
    </w:p>
    <w:p w14:paraId="544B8074">
      <w:pPr>
        <w:widowControl/>
        <w:spacing w:line="360" w:lineRule="auto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5.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缴费咨询</w:t>
      </w:r>
      <w:r>
        <w:rPr>
          <w:rFonts w:hint="eastAsia" w:ascii="仿宋" w:hAnsi="仿宋" w:eastAsia="仿宋" w:cs="仿宋"/>
          <w:sz w:val="32"/>
          <w:szCs w:val="32"/>
        </w:rPr>
        <w:t xml:space="preserve">  </w:t>
      </w:r>
    </w:p>
    <w:p w14:paraId="6F8BD42E">
      <w:pPr>
        <w:widowControl/>
        <w:spacing w:line="360" w:lineRule="auto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计划财务处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田老师 </w:t>
      </w:r>
      <w:r>
        <w:rPr>
          <w:rFonts w:hint="eastAsia" w:ascii="仿宋" w:hAnsi="仿宋" w:eastAsia="仿宋" w:cs="仿宋"/>
          <w:sz w:val="32"/>
          <w:szCs w:val="32"/>
        </w:rPr>
        <w:t>027-81340139</w:t>
      </w:r>
    </w:p>
    <w:p w14:paraId="30E1258F">
      <w:pPr>
        <w:widowControl/>
        <w:jc w:val="left"/>
        <w:rPr>
          <w:rFonts w:ascii="宋体" w:hAnsi="宋体" w:cs="宋体"/>
          <w:color w:val="000000"/>
          <w:kern w:val="0"/>
          <w:sz w:val="24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方正舒体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131"/>
    <w:rsid w:val="000053C6"/>
    <w:rsid w:val="0001771B"/>
    <w:rsid w:val="00023714"/>
    <w:rsid w:val="000463E7"/>
    <w:rsid w:val="00077C43"/>
    <w:rsid w:val="000A09D2"/>
    <w:rsid w:val="000A4077"/>
    <w:rsid w:val="000E1759"/>
    <w:rsid w:val="000E4F68"/>
    <w:rsid w:val="000F1560"/>
    <w:rsid w:val="00105131"/>
    <w:rsid w:val="00117C77"/>
    <w:rsid w:val="00126AB3"/>
    <w:rsid w:val="001351C3"/>
    <w:rsid w:val="00137115"/>
    <w:rsid w:val="00154B4D"/>
    <w:rsid w:val="00155B56"/>
    <w:rsid w:val="0016119F"/>
    <w:rsid w:val="0017226D"/>
    <w:rsid w:val="00184D12"/>
    <w:rsid w:val="0019720B"/>
    <w:rsid w:val="001C6D4A"/>
    <w:rsid w:val="001D0745"/>
    <w:rsid w:val="001D7B70"/>
    <w:rsid w:val="001E790B"/>
    <w:rsid w:val="001E7D88"/>
    <w:rsid w:val="001F1977"/>
    <w:rsid w:val="002445B5"/>
    <w:rsid w:val="00251750"/>
    <w:rsid w:val="00273D4E"/>
    <w:rsid w:val="002765AB"/>
    <w:rsid w:val="00285807"/>
    <w:rsid w:val="0029044F"/>
    <w:rsid w:val="002B2682"/>
    <w:rsid w:val="002C1BC0"/>
    <w:rsid w:val="002C4008"/>
    <w:rsid w:val="002D56E4"/>
    <w:rsid w:val="002F12C8"/>
    <w:rsid w:val="002F600A"/>
    <w:rsid w:val="002F7AAE"/>
    <w:rsid w:val="00313AE2"/>
    <w:rsid w:val="00317951"/>
    <w:rsid w:val="00360DC7"/>
    <w:rsid w:val="003623C2"/>
    <w:rsid w:val="003A36A7"/>
    <w:rsid w:val="003B39E8"/>
    <w:rsid w:val="003C2E68"/>
    <w:rsid w:val="003C76D8"/>
    <w:rsid w:val="003F0CCA"/>
    <w:rsid w:val="00414F62"/>
    <w:rsid w:val="00421F89"/>
    <w:rsid w:val="00434E96"/>
    <w:rsid w:val="004369E9"/>
    <w:rsid w:val="004577AE"/>
    <w:rsid w:val="0048436A"/>
    <w:rsid w:val="004906C5"/>
    <w:rsid w:val="004B0D88"/>
    <w:rsid w:val="004B28B3"/>
    <w:rsid w:val="004D5F48"/>
    <w:rsid w:val="00506D62"/>
    <w:rsid w:val="00524F32"/>
    <w:rsid w:val="005279C9"/>
    <w:rsid w:val="00541BDB"/>
    <w:rsid w:val="0055267A"/>
    <w:rsid w:val="00590927"/>
    <w:rsid w:val="005E1A0D"/>
    <w:rsid w:val="005E68FE"/>
    <w:rsid w:val="005E6C40"/>
    <w:rsid w:val="00603F90"/>
    <w:rsid w:val="006124F5"/>
    <w:rsid w:val="00620361"/>
    <w:rsid w:val="00626015"/>
    <w:rsid w:val="006365F1"/>
    <w:rsid w:val="006371A6"/>
    <w:rsid w:val="00642C6D"/>
    <w:rsid w:val="006800FD"/>
    <w:rsid w:val="00687E8A"/>
    <w:rsid w:val="00693961"/>
    <w:rsid w:val="00694C47"/>
    <w:rsid w:val="006955E2"/>
    <w:rsid w:val="00697265"/>
    <w:rsid w:val="006B167E"/>
    <w:rsid w:val="006C1F24"/>
    <w:rsid w:val="006E696B"/>
    <w:rsid w:val="006F5E81"/>
    <w:rsid w:val="00700100"/>
    <w:rsid w:val="007006D3"/>
    <w:rsid w:val="00715D54"/>
    <w:rsid w:val="00725762"/>
    <w:rsid w:val="007343B4"/>
    <w:rsid w:val="00751772"/>
    <w:rsid w:val="007521A8"/>
    <w:rsid w:val="00752534"/>
    <w:rsid w:val="007536C3"/>
    <w:rsid w:val="007542EE"/>
    <w:rsid w:val="00773E99"/>
    <w:rsid w:val="007A5CB8"/>
    <w:rsid w:val="007A6AAF"/>
    <w:rsid w:val="007B0039"/>
    <w:rsid w:val="007C4664"/>
    <w:rsid w:val="007E0812"/>
    <w:rsid w:val="007E407B"/>
    <w:rsid w:val="007E71FA"/>
    <w:rsid w:val="0081762C"/>
    <w:rsid w:val="008259DD"/>
    <w:rsid w:val="0085691D"/>
    <w:rsid w:val="00862264"/>
    <w:rsid w:val="00870229"/>
    <w:rsid w:val="00871FFF"/>
    <w:rsid w:val="00876085"/>
    <w:rsid w:val="00895F4A"/>
    <w:rsid w:val="008A0D97"/>
    <w:rsid w:val="008A6BC5"/>
    <w:rsid w:val="008B47C3"/>
    <w:rsid w:val="008F5DC9"/>
    <w:rsid w:val="00901AA6"/>
    <w:rsid w:val="0090242D"/>
    <w:rsid w:val="00913B6E"/>
    <w:rsid w:val="00984C10"/>
    <w:rsid w:val="009A1E3B"/>
    <w:rsid w:val="009A3B72"/>
    <w:rsid w:val="009A49A4"/>
    <w:rsid w:val="009B355F"/>
    <w:rsid w:val="009C1EC4"/>
    <w:rsid w:val="009E2680"/>
    <w:rsid w:val="009E4DB8"/>
    <w:rsid w:val="00A03509"/>
    <w:rsid w:val="00A074BD"/>
    <w:rsid w:val="00A125DA"/>
    <w:rsid w:val="00A67195"/>
    <w:rsid w:val="00A7191E"/>
    <w:rsid w:val="00A7700A"/>
    <w:rsid w:val="00A8339E"/>
    <w:rsid w:val="00A92555"/>
    <w:rsid w:val="00A96124"/>
    <w:rsid w:val="00AA1C50"/>
    <w:rsid w:val="00AA6D8B"/>
    <w:rsid w:val="00AA72CF"/>
    <w:rsid w:val="00AA75BC"/>
    <w:rsid w:val="00AB77A0"/>
    <w:rsid w:val="00AC0750"/>
    <w:rsid w:val="00AC7A27"/>
    <w:rsid w:val="00AE2D08"/>
    <w:rsid w:val="00AE6AB4"/>
    <w:rsid w:val="00AF7D21"/>
    <w:rsid w:val="00B056BD"/>
    <w:rsid w:val="00B06541"/>
    <w:rsid w:val="00B2043E"/>
    <w:rsid w:val="00B2184B"/>
    <w:rsid w:val="00B825D4"/>
    <w:rsid w:val="00B920AC"/>
    <w:rsid w:val="00BA792E"/>
    <w:rsid w:val="00BD1883"/>
    <w:rsid w:val="00BF379D"/>
    <w:rsid w:val="00BF47E1"/>
    <w:rsid w:val="00C007C6"/>
    <w:rsid w:val="00C245FA"/>
    <w:rsid w:val="00C25F12"/>
    <w:rsid w:val="00C446DC"/>
    <w:rsid w:val="00C61B77"/>
    <w:rsid w:val="00C635AA"/>
    <w:rsid w:val="00CA25F6"/>
    <w:rsid w:val="00CB0C6F"/>
    <w:rsid w:val="00CB555E"/>
    <w:rsid w:val="00CB571A"/>
    <w:rsid w:val="00CC4FC7"/>
    <w:rsid w:val="00D37B25"/>
    <w:rsid w:val="00D534D2"/>
    <w:rsid w:val="00D65FCE"/>
    <w:rsid w:val="00D857EA"/>
    <w:rsid w:val="00D925E4"/>
    <w:rsid w:val="00DB2BCF"/>
    <w:rsid w:val="00DB5716"/>
    <w:rsid w:val="00DC4D05"/>
    <w:rsid w:val="00E0038A"/>
    <w:rsid w:val="00EC483C"/>
    <w:rsid w:val="00EF4BD4"/>
    <w:rsid w:val="00F25E99"/>
    <w:rsid w:val="00F30223"/>
    <w:rsid w:val="00F30FC3"/>
    <w:rsid w:val="00F47C70"/>
    <w:rsid w:val="00F537CE"/>
    <w:rsid w:val="00F857BB"/>
    <w:rsid w:val="00FC5902"/>
    <w:rsid w:val="00FD2625"/>
    <w:rsid w:val="00FF3C25"/>
    <w:rsid w:val="00FF5E6E"/>
    <w:rsid w:val="017B7B2D"/>
    <w:rsid w:val="028326B0"/>
    <w:rsid w:val="0A500D48"/>
    <w:rsid w:val="0ECA01BF"/>
    <w:rsid w:val="13FF7A53"/>
    <w:rsid w:val="164C3215"/>
    <w:rsid w:val="186822A3"/>
    <w:rsid w:val="1C896A53"/>
    <w:rsid w:val="21D97B35"/>
    <w:rsid w:val="2F1A5892"/>
    <w:rsid w:val="3DB35286"/>
    <w:rsid w:val="3E495BEB"/>
    <w:rsid w:val="3FCF1F06"/>
    <w:rsid w:val="489D1ECB"/>
    <w:rsid w:val="496E4757"/>
    <w:rsid w:val="5AE07EF6"/>
    <w:rsid w:val="5E54133C"/>
    <w:rsid w:val="62517FB0"/>
    <w:rsid w:val="64283A29"/>
    <w:rsid w:val="67277947"/>
    <w:rsid w:val="6A537326"/>
    <w:rsid w:val="70334A73"/>
    <w:rsid w:val="71175551"/>
    <w:rsid w:val="735475D9"/>
    <w:rsid w:val="756B3942"/>
    <w:rsid w:val="7652247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8"/>
    <w:qFormat/>
    <w:uiPriority w:val="9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31"/>
    <w:semiHidden/>
    <w:unhideWhenUsed/>
    <w:qFormat/>
    <w:uiPriority w:val="99"/>
    <w:pPr>
      <w:jc w:val="left"/>
    </w:pPr>
  </w:style>
  <w:style w:type="paragraph" w:styleId="4">
    <w:name w:val="Body Text Indent"/>
    <w:basedOn w:val="1"/>
    <w:qFormat/>
    <w:uiPriority w:val="0"/>
    <w:pPr>
      <w:ind w:firstLine="600" w:firstLineChars="200"/>
    </w:pPr>
    <w:rPr>
      <w:rFonts w:ascii="Times New Roman" w:hAnsi="Times New Roman"/>
      <w:bCs/>
      <w:sz w:val="30"/>
      <w:szCs w:val="24"/>
    </w:rPr>
  </w:style>
  <w:style w:type="paragraph" w:styleId="5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widowControl/>
      <w:spacing w:after="100" w:afterAutospacing="1"/>
      <w:ind w:firstLine="480"/>
      <w:jc w:val="left"/>
    </w:pPr>
    <w:rPr>
      <w:rFonts w:ascii="宋体" w:hAnsi="宋体" w:cs="宋体"/>
      <w:kern w:val="0"/>
      <w:sz w:val="24"/>
    </w:rPr>
  </w:style>
  <w:style w:type="paragraph" w:styleId="9">
    <w:name w:val="annotation subject"/>
    <w:basedOn w:val="3"/>
    <w:next w:val="3"/>
    <w:link w:val="32"/>
    <w:semiHidden/>
    <w:unhideWhenUsed/>
    <w:qFormat/>
    <w:uiPriority w:val="99"/>
    <w:rPr>
      <w:b/>
      <w:bCs/>
    </w:rPr>
  </w:style>
  <w:style w:type="table" w:styleId="11">
    <w:name w:val="Table Grid"/>
    <w:basedOn w:val="10"/>
    <w:qFormat/>
    <w:uiPriority w:val="39"/>
    <w:rPr>
      <w:rFonts w:asciiTheme="minorHAnsi" w:hAnsiTheme="minorHAnsi" w:eastAsiaTheme="minorEastAsia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qFormat/>
    <w:uiPriority w:val="0"/>
    <w:rPr>
      <w:b/>
    </w:rPr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character" w:styleId="15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6">
    <w:name w:val="页眉 字符"/>
    <w:basedOn w:val="12"/>
    <w:link w:val="7"/>
    <w:qFormat/>
    <w:uiPriority w:val="99"/>
    <w:rPr>
      <w:sz w:val="18"/>
      <w:szCs w:val="18"/>
    </w:rPr>
  </w:style>
  <w:style w:type="character" w:customStyle="1" w:styleId="17">
    <w:name w:val="页脚 字符"/>
    <w:basedOn w:val="12"/>
    <w:link w:val="6"/>
    <w:qFormat/>
    <w:uiPriority w:val="99"/>
    <w:rPr>
      <w:sz w:val="18"/>
      <w:szCs w:val="1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批注框文本 字符"/>
    <w:basedOn w:val="12"/>
    <w:link w:val="5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NormalCharacter"/>
    <w:semiHidden/>
    <w:qFormat/>
    <w:uiPriority w:val="0"/>
  </w:style>
  <w:style w:type="character" w:customStyle="1" w:styleId="21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2">
    <w:name w:val="公文-文件名"/>
    <w:next w:val="1"/>
    <w:qFormat/>
    <w:uiPriority w:val="0"/>
    <w:pPr>
      <w:adjustRightInd w:val="0"/>
      <w:snapToGrid w:val="0"/>
      <w:spacing w:line="560" w:lineRule="exact"/>
      <w:jc w:val="center"/>
    </w:pPr>
    <w:rPr>
      <w:rFonts w:ascii="方正小标宋简体" w:hAnsi="方正小标宋简体" w:eastAsia="方正小标宋简体" w:cs="Times New Roman"/>
      <w:kern w:val="2"/>
      <w:sz w:val="44"/>
      <w:szCs w:val="44"/>
      <w:lang w:val="en-US" w:eastAsia="zh-CN" w:bidi="ar-SA"/>
    </w:rPr>
  </w:style>
  <w:style w:type="paragraph" w:customStyle="1" w:styleId="23">
    <w:name w:val="公文-正文"/>
    <w:basedOn w:val="1"/>
    <w:link w:val="24"/>
    <w:qFormat/>
    <w:uiPriority w:val="0"/>
    <w:pPr>
      <w:adjustRightInd w:val="0"/>
      <w:snapToGrid w:val="0"/>
      <w:spacing w:line="560" w:lineRule="exact"/>
      <w:ind w:firstLine="200" w:firstLineChars="200"/>
    </w:pPr>
    <w:rPr>
      <w:rFonts w:ascii="仿宋" w:hAnsi="仿宋" w:eastAsia="仿宋" w:cs="Times New Roman"/>
      <w:sz w:val="32"/>
      <w:szCs w:val="32"/>
    </w:rPr>
  </w:style>
  <w:style w:type="character" w:customStyle="1" w:styleId="24">
    <w:name w:val="公文-正文 字符"/>
    <w:basedOn w:val="12"/>
    <w:link w:val="23"/>
    <w:qFormat/>
    <w:uiPriority w:val="0"/>
    <w:rPr>
      <w:rFonts w:ascii="仿宋" w:hAnsi="仿宋" w:eastAsia="仿宋"/>
      <w:kern w:val="2"/>
      <w:sz w:val="32"/>
      <w:szCs w:val="32"/>
    </w:rPr>
  </w:style>
  <w:style w:type="character" w:customStyle="1" w:styleId="25">
    <w:name w:val="公文-二级标题 字符"/>
    <w:basedOn w:val="12"/>
    <w:link w:val="26"/>
    <w:qFormat/>
    <w:uiPriority w:val="0"/>
    <w:rPr>
      <w:rFonts w:ascii="楷体" w:hAnsi="楷体" w:eastAsia="楷体"/>
      <w:b/>
      <w:kern w:val="2"/>
      <w:sz w:val="32"/>
      <w:szCs w:val="32"/>
    </w:rPr>
  </w:style>
  <w:style w:type="paragraph" w:customStyle="1" w:styleId="26">
    <w:name w:val="公文-二级标题"/>
    <w:next w:val="1"/>
    <w:link w:val="25"/>
    <w:qFormat/>
    <w:uiPriority w:val="0"/>
    <w:pPr>
      <w:adjustRightInd w:val="0"/>
      <w:snapToGrid w:val="0"/>
      <w:spacing w:line="560" w:lineRule="exact"/>
      <w:ind w:firstLine="200" w:firstLineChars="200"/>
      <w:jc w:val="both"/>
    </w:pPr>
    <w:rPr>
      <w:rFonts w:ascii="楷体" w:hAnsi="楷体" w:eastAsia="楷体" w:cs="Times New Roman"/>
      <w:b/>
      <w:kern w:val="2"/>
      <w:sz w:val="32"/>
      <w:szCs w:val="32"/>
      <w:lang w:val="en-US" w:eastAsia="zh-CN" w:bidi="ar-SA"/>
    </w:rPr>
  </w:style>
  <w:style w:type="paragraph" w:customStyle="1" w:styleId="27">
    <w:name w:val="公文-一级标题"/>
    <w:next w:val="26"/>
    <w:qFormat/>
    <w:uiPriority w:val="0"/>
    <w:pPr>
      <w:adjustRightInd w:val="0"/>
      <w:snapToGrid w:val="0"/>
      <w:spacing w:line="560" w:lineRule="exact"/>
      <w:ind w:firstLine="200" w:firstLineChars="200"/>
      <w:jc w:val="both"/>
    </w:pPr>
    <w:rPr>
      <w:rFonts w:ascii="黑体" w:hAnsi="黑体" w:eastAsia="黑体" w:cs="Times New Roman"/>
      <w:kern w:val="2"/>
      <w:sz w:val="32"/>
      <w:szCs w:val="32"/>
      <w:lang w:val="en-US" w:eastAsia="zh-CN" w:bidi="ar-SA"/>
    </w:rPr>
  </w:style>
  <w:style w:type="character" w:customStyle="1" w:styleId="28">
    <w:name w:val="标题 1 字符"/>
    <w:basedOn w:val="12"/>
    <w:link w:val="2"/>
    <w:qFormat/>
    <w:uiPriority w:val="9"/>
    <w:rPr>
      <w:rFonts w:asciiTheme="minorHAnsi" w:hAnsiTheme="minorHAnsi" w:eastAsiaTheme="minorEastAsia" w:cstheme="minorBidi"/>
      <w:b/>
      <w:kern w:val="44"/>
      <w:sz w:val="44"/>
      <w:szCs w:val="22"/>
    </w:rPr>
  </w:style>
  <w:style w:type="paragraph" w:customStyle="1" w:styleId="29">
    <w:name w:val="列表段落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1"/>
    </w:rPr>
  </w:style>
  <w:style w:type="paragraph" w:customStyle="1" w:styleId="30">
    <w:name w:val="正文1"/>
    <w:qFormat/>
    <w:uiPriority w:val="0"/>
    <w:pPr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customStyle="1" w:styleId="31">
    <w:name w:val="批注文字 字符"/>
    <w:basedOn w:val="12"/>
    <w:link w:val="3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32">
    <w:name w:val="批注主题 字符"/>
    <w:basedOn w:val="31"/>
    <w:link w:val="9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paragraph" w:customStyle="1" w:styleId="33">
    <w:name w:val="Table Paragraph"/>
    <w:basedOn w:val="1"/>
    <w:qFormat/>
    <w:uiPriority w:val="1"/>
    <w:pPr>
      <w:jc w:val="left"/>
    </w:pPr>
    <w:rPr>
      <w:kern w:val="0"/>
      <w:sz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8DF1F2A-9EC4-4075-9C54-90D5953515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815</Words>
  <Characters>950</Characters>
  <Lines>114</Lines>
  <Paragraphs>32</Paragraphs>
  <TotalTime>2</TotalTime>
  <ScaleCrop>false</ScaleCrop>
  <LinksUpToDate>false</LinksUpToDate>
  <CharactersWithSpaces>965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2020-08-07T07:39:00Z</dcterms:created>
  <dc:creator>admin</dc:creator>
  <cp:lastModifiedBy>zdd</cp:lastModifiedBy>
  <dcterms:modified xsi:type="dcterms:W3CDTF">2025-08-01T02:29:47Z</dcterms:modified>
  <cp:revision>100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eyJoZGlkIjoiYzVlZGQ4N2ZjYzA2NzNmN2I0MjVlNDAwOGZjNDc4NDAifQ==</vt:lpwstr>
  </property>
  <property fmtid="{D5CDD505-2E9C-101B-9397-08002B2CF9AE}" pid="4" name="ICV">
    <vt:lpwstr>038061A561E4468EA6FF1A38640ACA1B_13</vt:lpwstr>
  </property>
</Properties>
</file>