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b/>
          <w:bCs/>
          <w:i w:val="0"/>
          <w:iCs w:val="0"/>
          <w:caps w:val="0"/>
          <w:color w:val="333333"/>
          <w:spacing w:val="0"/>
          <w:sz w:val="30"/>
          <w:szCs w:val="30"/>
        </w:rPr>
      </w:pPr>
      <w:r>
        <w:rPr>
          <w:rFonts w:hint="eastAsia" w:ascii="微软雅黑" w:hAnsi="微软雅黑" w:eastAsia="微软雅黑" w:cs="微软雅黑"/>
          <w:b/>
          <w:bCs/>
          <w:i w:val="0"/>
          <w:iCs w:val="0"/>
          <w:caps w:val="0"/>
          <w:color w:val="333333"/>
          <w:spacing w:val="0"/>
          <w:sz w:val="30"/>
          <w:szCs w:val="30"/>
          <w:bdr w:val="none" w:color="auto" w:sz="0" w:space="0"/>
          <w:shd w:val="clear" w:fill="FFFFFF"/>
        </w:rPr>
        <w:t>上海体育大学</w:t>
      </w:r>
      <w:bookmarkStart w:id="0" w:name="_GoBack"/>
      <w:r>
        <w:rPr>
          <w:rFonts w:hint="eastAsia" w:ascii="微软雅黑" w:hAnsi="微软雅黑" w:eastAsia="微软雅黑" w:cs="微软雅黑"/>
          <w:b/>
          <w:bCs/>
          <w:i w:val="0"/>
          <w:iCs w:val="0"/>
          <w:caps w:val="0"/>
          <w:color w:val="333333"/>
          <w:spacing w:val="0"/>
          <w:sz w:val="30"/>
          <w:szCs w:val="30"/>
          <w:bdr w:val="none" w:color="auto" w:sz="0" w:space="0"/>
          <w:shd w:val="clear" w:fill="FFFFFF"/>
        </w:rPr>
        <w:t>武术学院</w:t>
      </w:r>
      <w:bookmarkEnd w:id="0"/>
      <w:r>
        <w:rPr>
          <w:rFonts w:hint="eastAsia" w:ascii="微软雅黑" w:hAnsi="微软雅黑" w:eastAsia="微软雅黑" w:cs="微软雅黑"/>
          <w:b/>
          <w:bCs/>
          <w:i w:val="0"/>
          <w:iCs w:val="0"/>
          <w:caps w:val="0"/>
          <w:color w:val="333333"/>
          <w:spacing w:val="0"/>
          <w:sz w:val="30"/>
          <w:szCs w:val="30"/>
          <w:bdr w:val="none" w:color="auto" w:sz="0" w:space="0"/>
          <w:shd w:val="clear" w:fill="FFFFFF"/>
        </w:rPr>
        <w:t>2024年博士研究生招生（面试）工作方案</w:t>
      </w:r>
    </w:p>
    <w:p>
      <w:pPr>
        <w:rPr>
          <w:rFonts w:hint="default"/>
          <w:lang w:val="en-US" w:eastAsia="zh-CN"/>
        </w:rPr>
      </w:pPr>
      <w:r>
        <w:rPr>
          <w:rFonts w:hint="default"/>
          <w:lang w:val="en-US" w:eastAsia="zh-CN"/>
        </w:rPr>
        <w:t>根据学校工作安排，武术学院2024年博士研究生招生（面试）工作将于4月29日进行。根据《上海体育大学2024年博士研究生招生综合考核（普通招考、硕博连读）、录取方案》要求，确保2024年博士研究生招生（面试）工作顺利完成，结合我院实际工作需要，制定本工作方案。</w:t>
      </w:r>
    </w:p>
    <w:p>
      <w:pPr>
        <w:rPr>
          <w:rFonts w:hint="default"/>
          <w:lang w:val="en-US" w:eastAsia="zh-CN"/>
        </w:rPr>
      </w:pPr>
      <w:r>
        <w:rPr>
          <w:rFonts w:hint="default"/>
          <w:lang w:val="en-US" w:eastAsia="zh-CN"/>
        </w:rPr>
        <w:t>一、工作原则</w:t>
      </w:r>
    </w:p>
    <w:p>
      <w:pPr>
        <w:rPr>
          <w:rFonts w:hint="default"/>
          <w:lang w:val="en-US" w:eastAsia="zh-CN"/>
        </w:rPr>
      </w:pPr>
      <w:r>
        <w:rPr>
          <w:rFonts w:hint="default"/>
          <w:lang w:val="en-US" w:eastAsia="zh-CN"/>
        </w:rPr>
        <w:t>1.坚持科学选拔。</w:t>
      </w:r>
    </w:p>
    <w:p>
      <w:pPr>
        <w:rPr>
          <w:rFonts w:hint="default"/>
          <w:lang w:val="en-US" w:eastAsia="zh-CN"/>
        </w:rPr>
      </w:pPr>
      <w:r>
        <w:rPr>
          <w:rFonts w:hint="default"/>
          <w:lang w:val="en-US" w:eastAsia="zh-CN"/>
        </w:rPr>
        <w:t>2.坚持公平公正。</w:t>
      </w:r>
    </w:p>
    <w:p>
      <w:pPr>
        <w:rPr>
          <w:rFonts w:hint="default"/>
          <w:lang w:val="en-US" w:eastAsia="zh-CN"/>
        </w:rPr>
      </w:pPr>
      <w:r>
        <w:rPr>
          <w:rFonts w:hint="default"/>
          <w:lang w:val="en-US" w:eastAsia="zh-CN"/>
        </w:rPr>
        <w:t>3.自觉接受监督。</w:t>
      </w:r>
    </w:p>
    <w:p>
      <w:pPr>
        <w:rPr>
          <w:rFonts w:hint="default"/>
          <w:lang w:val="en-US" w:eastAsia="zh-CN"/>
        </w:rPr>
      </w:pPr>
      <w:r>
        <w:rPr>
          <w:rFonts w:hint="default"/>
          <w:lang w:val="en-US" w:eastAsia="zh-CN"/>
        </w:rPr>
        <w:t>二、组织领导及责任分工</w:t>
      </w:r>
    </w:p>
    <w:p>
      <w:pPr>
        <w:rPr>
          <w:rFonts w:hint="default"/>
          <w:lang w:val="en-US" w:eastAsia="zh-CN"/>
        </w:rPr>
      </w:pPr>
      <w:r>
        <w:rPr>
          <w:rFonts w:hint="default"/>
          <w:lang w:val="en-US" w:eastAsia="zh-CN"/>
        </w:rPr>
        <w:t>1.武术学院2024年博士研究生招生（面试）工作在上海体育大学研究生招生工作领导小组的统一领导下进行。</w:t>
      </w:r>
    </w:p>
    <w:p>
      <w:pPr>
        <w:rPr>
          <w:rFonts w:hint="default"/>
          <w:lang w:val="en-US" w:eastAsia="zh-CN"/>
        </w:rPr>
      </w:pPr>
      <w:r>
        <w:rPr>
          <w:rFonts w:hint="default"/>
          <w:lang w:val="en-US" w:eastAsia="zh-CN"/>
        </w:rPr>
        <w:t>2.武术学院博士研究生招生（面试）工作领导小组，组长由院长担任，成员由学科（专业）负责人、博士研究生导师代表组成。武术学院博士研究生招生（面试）工作领导小组负责制定学院研究生招生（面试）工作方案实施细则，组织开展考生报到、材料审查、组建工作小组、开展面试等环节。</w:t>
      </w:r>
    </w:p>
    <w:p>
      <w:pPr>
        <w:rPr>
          <w:rFonts w:hint="default"/>
          <w:lang w:val="en-US" w:eastAsia="zh-CN"/>
        </w:rPr>
      </w:pPr>
      <w:r>
        <w:rPr>
          <w:rFonts w:hint="default"/>
          <w:lang w:val="en-US" w:eastAsia="zh-CN"/>
        </w:rPr>
        <w:t>3.武术学院党委成立学院博士研究生招生（面试）工作监督小组，组长由武术学院党委书记担任，负责对学院招生（面试）工作中的保密教育、回避制度和面试过程进行监督检查。</w:t>
      </w:r>
    </w:p>
    <w:p>
      <w:pPr>
        <w:rPr>
          <w:rFonts w:hint="default"/>
          <w:lang w:val="en-US" w:eastAsia="zh-CN"/>
        </w:rPr>
      </w:pPr>
      <w:r>
        <w:rPr>
          <w:rFonts w:hint="default"/>
          <w:lang w:val="en-US" w:eastAsia="zh-CN"/>
        </w:rPr>
        <w:t>三、面试和技能测试内容及要求</w:t>
      </w:r>
    </w:p>
    <w:p>
      <w:pPr>
        <w:rPr>
          <w:rFonts w:hint="default"/>
          <w:lang w:val="en-US" w:eastAsia="zh-CN"/>
        </w:rPr>
      </w:pPr>
      <w:r>
        <w:rPr>
          <w:rFonts w:hint="default"/>
          <w:lang w:val="en-US" w:eastAsia="zh-CN"/>
        </w:rPr>
        <w:t>1.面试包括（但不限于）思想政治素质和品德、英语听说能力、专业能力考核，主要对考生的英语水平（听说能力）、专业基础、科研能力、学术素养、创2新能力等方面进行全面考核。</w:t>
      </w:r>
    </w:p>
    <w:p>
      <w:pPr>
        <w:rPr>
          <w:rFonts w:hint="default"/>
          <w:lang w:val="en-US" w:eastAsia="zh-CN"/>
        </w:rPr>
      </w:pPr>
      <w:r>
        <w:rPr>
          <w:rFonts w:hint="default"/>
          <w:lang w:val="en-US" w:eastAsia="zh-CN"/>
        </w:rPr>
        <w:t>2.面试采用线下方式，每名考生面试（专业面试和英语能力面试）时间不少于15分钟。</w:t>
      </w:r>
    </w:p>
    <w:p>
      <w:pPr>
        <w:rPr>
          <w:rFonts w:hint="default"/>
          <w:lang w:val="en-US" w:eastAsia="zh-CN"/>
        </w:rPr>
      </w:pPr>
      <w:r>
        <w:rPr>
          <w:rFonts w:hint="default"/>
          <w:lang w:val="en-US" w:eastAsia="zh-CN"/>
        </w:rPr>
        <w:t>（一）专业面试（占比90%）</w:t>
      </w:r>
    </w:p>
    <w:p>
      <w:pPr>
        <w:rPr>
          <w:rFonts w:hint="default"/>
          <w:lang w:val="en-US" w:eastAsia="zh-CN"/>
        </w:rPr>
      </w:pPr>
      <w:r>
        <w:rPr>
          <w:rFonts w:hint="default"/>
          <w:lang w:val="en-US" w:eastAsia="zh-CN"/>
        </w:rPr>
        <w:t>面试专家重点考查考生的学科专业基础知识水平、学术视野、思维能力、创新能力和从事学术研究的潜质。</w:t>
      </w:r>
    </w:p>
    <w:p>
      <w:pPr>
        <w:rPr>
          <w:rFonts w:hint="default"/>
          <w:lang w:val="en-US" w:eastAsia="zh-CN"/>
        </w:rPr>
      </w:pPr>
      <w:r>
        <w:rPr>
          <w:rFonts w:hint="default"/>
          <w:lang w:val="en-US" w:eastAsia="zh-CN"/>
        </w:rPr>
        <w:t>面试专家综合考生面试情况，分别对考生的专业能力和英语听说能力进行现场独立评分。评分采用100分制分项计分。考生的各项面试最终得分为该项所有专家的平均分。</w:t>
      </w:r>
    </w:p>
    <w:p>
      <w:pPr>
        <w:rPr>
          <w:rFonts w:hint="default"/>
          <w:lang w:val="en-US" w:eastAsia="zh-CN"/>
        </w:rPr>
      </w:pPr>
      <w:r>
        <w:rPr>
          <w:rFonts w:hint="default"/>
          <w:lang w:val="en-US" w:eastAsia="zh-CN"/>
        </w:rPr>
        <w:t>（二）英语听说能力面试（口语与听力占比10%）</w:t>
      </w:r>
    </w:p>
    <w:p>
      <w:pPr>
        <w:rPr>
          <w:rFonts w:hint="default"/>
          <w:lang w:val="en-US" w:eastAsia="zh-CN"/>
        </w:rPr>
      </w:pPr>
      <w:r>
        <w:rPr>
          <w:rFonts w:hint="default"/>
          <w:lang w:val="en-US" w:eastAsia="zh-CN"/>
        </w:rPr>
        <w:t>面试考官采用100分制，根据考生听力、口语表达、思维与反应能力等综合评定。</w:t>
      </w:r>
    </w:p>
    <w:p>
      <w:pPr>
        <w:rPr>
          <w:rFonts w:hint="default"/>
          <w:lang w:val="en-US" w:eastAsia="zh-CN"/>
        </w:rPr>
      </w:pPr>
      <w:r>
        <w:rPr>
          <w:rFonts w:hint="default"/>
          <w:lang w:val="en-US" w:eastAsia="zh-CN"/>
        </w:rPr>
        <w:t>（三）技能测试本次招生（面试）中的技能测试采用线下形式进行。技能测试为套路（包括徒手，器械）、散打（包括拳、腿组合，打脚靶）及其他民族传统体育项目，考生任选其一。考生技能测试评分低于60分者为不合格。技能测试成绩不计入综合成绩。</w:t>
      </w:r>
    </w:p>
    <w:p>
      <w:pPr>
        <w:rPr>
          <w:rFonts w:hint="default"/>
          <w:lang w:val="en-US" w:eastAsia="zh-CN"/>
        </w:rPr>
      </w:pPr>
      <w:r>
        <w:rPr>
          <w:rFonts w:hint="default"/>
          <w:lang w:val="en-US" w:eastAsia="zh-CN"/>
        </w:rPr>
        <w:t>四、考评方法与成绩计算</w:t>
      </w:r>
    </w:p>
    <w:p>
      <w:pPr>
        <w:rPr>
          <w:rFonts w:hint="default"/>
          <w:lang w:val="en-US" w:eastAsia="zh-CN"/>
        </w:rPr>
      </w:pPr>
      <w:r>
        <w:rPr>
          <w:rFonts w:hint="default"/>
          <w:lang w:val="en-US" w:eastAsia="zh-CN"/>
        </w:rPr>
        <w:t>1.每位面试或技能测试专家根据考生的实际表现独立评分，考生各项成绩的最终分数为所在组该项所有评分专家的平均分。</w:t>
      </w:r>
    </w:p>
    <w:p>
      <w:pPr>
        <w:rPr>
          <w:rFonts w:hint="default"/>
          <w:lang w:val="en-US" w:eastAsia="zh-CN"/>
        </w:rPr>
      </w:pPr>
      <w:r>
        <w:rPr>
          <w:rFonts w:hint="default"/>
          <w:lang w:val="en-US" w:eastAsia="zh-CN"/>
        </w:rPr>
        <w:t>2.面试及技能测试成绩统计现场录音录像。评分表经面试专家现场确认签字后，由记录员现场回收，并在第一时间交由二级学院的成绩专员统计汇总，并按规定入库存放。</w:t>
      </w:r>
    </w:p>
    <w:p>
      <w:pPr>
        <w:rPr>
          <w:rFonts w:hint="default"/>
          <w:lang w:val="en-US" w:eastAsia="zh-CN"/>
        </w:rPr>
      </w:pPr>
      <w:r>
        <w:rPr>
          <w:rFonts w:hint="default"/>
          <w:lang w:val="en-US" w:eastAsia="zh-CN"/>
        </w:rPr>
        <w:t>3.专业面试、英语能力面试、技能测试不合格者（低于60分）不予录取。思想政治素质与品德考核不合格者不予录取。</w:t>
      </w:r>
    </w:p>
    <w:p>
      <w:pPr>
        <w:rPr>
          <w:rFonts w:hint="default"/>
          <w:lang w:val="en-US" w:eastAsia="zh-CN"/>
        </w:rPr>
      </w:pPr>
      <w:r>
        <w:rPr>
          <w:rFonts w:hint="default"/>
          <w:lang w:val="en-US" w:eastAsia="zh-CN"/>
        </w:rPr>
        <w:t>五、面试材料提交与报到、面试安排</w:t>
      </w:r>
    </w:p>
    <w:p>
      <w:pPr>
        <w:rPr>
          <w:rFonts w:hint="default"/>
          <w:lang w:val="en-US" w:eastAsia="zh-CN"/>
        </w:rPr>
      </w:pPr>
      <w:r>
        <w:rPr>
          <w:rFonts w:hint="default"/>
          <w:lang w:val="en-US" w:eastAsia="zh-CN"/>
        </w:rPr>
        <w:t>1.面试材料：按学校和学院规定的相关材料，见附件。</w:t>
      </w:r>
    </w:p>
    <w:p>
      <w:pPr>
        <w:rPr>
          <w:rFonts w:hint="default"/>
          <w:lang w:val="en-US" w:eastAsia="zh-CN"/>
        </w:rPr>
      </w:pPr>
      <w:r>
        <w:rPr>
          <w:rFonts w:hint="default"/>
          <w:lang w:val="en-US" w:eastAsia="zh-CN"/>
        </w:rPr>
        <w:t>2.报到地点：上海市杨浦区清源环路650号武术学院文备图书馆1108</w:t>
      </w:r>
    </w:p>
    <w:p>
      <w:pPr>
        <w:rPr>
          <w:rFonts w:hint="default"/>
          <w:lang w:val="en-US" w:eastAsia="zh-CN"/>
        </w:rPr>
      </w:pPr>
      <w:r>
        <w:rPr>
          <w:rFonts w:hint="default"/>
          <w:lang w:val="en-US" w:eastAsia="zh-CN"/>
        </w:rPr>
        <w:t>报到时间：4月29日星期一08:00--09:00</w:t>
      </w:r>
    </w:p>
    <w:p>
      <w:pPr>
        <w:rPr>
          <w:rFonts w:hint="default"/>
          <w:lang w:val="en-US" w:eastAsia="zh-CN"/>
        </w:rPr>
      </w:pPr>
      <w:r>
        <w:rPr>
          <w:rFonts w:hint="default"/>
          <w:lang w:val="en-US" w:eastAsia="zh-CN"/>
        </w:rPr>
        <w:t>联系电话：021-65567220</w:t>
      </w:r>
    </w:p>
    <w:p>
      <w:pPr>
        <w:rPr>
          <w:rFonts w:hint="default"/>
          <w:lang w:val="en-US" w:eastAsia="zh-CN"/>
        </w:rPr>
      </w:pPr>
      <w:r>
        <w:rPr>
          <w:rFonts w:hint="default"/>
          <w:lang w:val="en-US" w:eastAsia="zh-CN"/>
        </w:rPr>
        <w:t>考生报到时，请填写意向导师，可填2个导师的姓名。供面试时导师参考。</w:t>
      </w:r>
    </w:p>
    <w:p>
      <w:pPr>
        <w:rPr>
          <w:rFonts w:hint="default"/>
          <w:lang w:val="en-US" w:eastAsia="zh-CN"/>
        </w:rPr>
      </w:pPr>
      <w:r>
        <w:rPr>
          <w:rFonts w:hint="default"/>
          <w:lang w:val="en-US" w:eastAsia="zh-CN"/>
        </w:rPr>
        <w:t>3.参加面试的考生报到时随机抽取面试顺序号，根据出场顺序在候场室候考，面试结束后立刻离开考试区域，听从志愿者及考务人员安排和引导，前往休闲馆303攀岩馆(武术房)1准备技能测试。</w:t>
      </w:r>
    </w:p>
    <w:p>
      <w:pPr>
        <w:rPr>
          <w:rFonts w:hint="default"/>
          <w:lang w:val="en-US" w:eastAsia="zh-CN"/>
        </w:rPr>
      </w:pPr>
      <w:r>
        <w:rPr>
          <w:rFonts w:hint="default"/>
          <w:lang w:val="en-US" w:eastAsia="zh-CN"/>
        </w:rPr>
        <w:t>4.面试开始时间：4月29日星期一09:45</w:t>
      </w:r>
    </w:p>
    <w:p>
      <w:pPr>
        <w:rPr>
          <w:rFonts w:hint="default"/>
          <w:lang w:val="en-US" w:eastAsia="zh-CN"/>
        </w:rPr>
      </w:pPr>
      <w:r>
        <w:rPr>
          <w:rFonts w:hint="default"/>
          <w:lang w:val="en-US" w:eastAsia="zh-CN"/>
        </w:rPr>
        <w:t>面试地点：武术学院会议室1109</w:t>
      </w:r>
    </w:p>
    <w:p>
      <w:pPr>
        <w:rPr>
          <w:rFonts w:hint="default"/>
          <w:lang w:val="en-US" w:eastAsia="zh-CN"/>
        </w:rPr>
      </w:pPr>
      <w:r>
        <w:rPr>
          <w:rFonts w:hint="default"/>
          <w:lang w:val="en-US" w:eastAsia="zh-CN"/>
        </w:rPr>
        <w:t>技能测试开始时间：4月29日星期一11:45</w:t>
      </w:r>
    </w:p>
    <w:p>
      <w:pPr>
        <w:rPr>
          <w:rFonts w:hint="default"/>
          <w:lang w:val="en-US" w:eastAsia="zh-CN"/>
        </w:rPr>
      </w:pPr>
      <w:r>
        <w:rPr>
          <w:rFonts w:hint="default"/>
          <w:lang w:val="en-US" w:eastAsia="zh-CN"/>
        </w:rPr>
        <w:t>测试地点：休闲馆303攀岩馆(武术房)1</w:t>
      </w:r>
    </w:p>
    <w:p>
      <w:pPr>
        <w:rPr>
          <w:rFonts w:hint="default"/>
          <w:lang w:val="en-US" w:eastAsia="zh-CN"/>
        </w:rPr>
      </w:pPr>
      <w:r>
        <w:rPr>
          <w:rFonts w:hint="default"/>
          <w:lang w:val="en-US" w:eastAsia="zh-CN"/>
        </w:rPr>
        <w:t>候场人员、紧急联系人：李老师</w:t>
      </w:r>
    </w:p>
    <w:p>
      <w:pPr>
        <w:rPr>
          <w:rFonts w:hint="default"/>
          <w:lang w:val="en-US" w:eastAsia="zh-CN"/>
        </w:rPr>
      </w:pPr>
      <w:r>
        <w:rPr>
          <w:rFonts w:hint="default"/>
          <w:lang w:val="en-US" w:eastAsia="zh-CN"/>
        </w:rPr>
        <w:t>六、监督与管理</w:t>
      </w:r>
    </w:p>
    <w:p>
      <w:pPr>
        <w:rPr>
          <w:rFonts w:hint="default"/>
          <w:lang w:val="en-US" w:eastAsia="zh-CN"/>
        </w:rPr>
      </w:pPr>
      <w:r>
        <w:rPr>
          <w:rFonts w:hint="default"/>
          <w:lang w:val="en-US" w:eastAsia="zh-CN"/>
        </w:rPr>
        <w:t>1.实行回避制度，所有工作人员均需签署保密与承诺书。</w:t>
      </w:r>
    </w:p>
    <w:p>
      <w:pPr>
        <w:rPr>
          <w:rFonts w:hint="default"/>
          <w:lang w:val="en-US" w:eastAsia="zh-CN"/>
        </w:rPr>
      </w:pPr>
      <w:r>
        <w:rPr>
          <w:rFonts w:hint="default"/>
          <w:lang w:val="en-US" w:eastAsia="zh-CN"/>
        </w:rPr>
        <w:t>2.面试过程中所有涉及考生成绩评定的环节必须全程录音录像。录音录像由各学院负责保存，并交研究生处备份。</w:t>
      </w:r>
    </w:p>
    <w:p>
      <w:pPr>
        <w:rPr>
          <w:rFonts w:hint="default"/>
          <w:lang w:val="en-US" w:eastAsia="zh-CN"/>
        </w:rPr>
      </w:pPr>
      <w:r>
        <w:rPr>
          <w:rFonts w:hint="default"/>
          <w:lang w:val="en-US" w:eastAsia="zh-CN"/>
        </w:rPr>
        <w:t>3.监督小组对面试工作中的保密教育、回避制度和面试全过程进行监督检查。</w:t>
      </w:r>
    </w:p>
    <w:p>
      <w:pPr>
        <w:rPr>
          <w:rFonts w:hint="default"/>
          <w:lang w:val="en-US" w:eastAsia="zh-CN"/>
        </w:rPr>
      </w:pPr>
      <w:r>
        <w:rPr>
          <w:rFonts w:hint="default"/>
          <w:lang w:val="en-US" w:eastAsia="zh-CN"/>
        </w:rPr>
        <w:t>七、其他注意事项</w:t>
      </w:r>
    </w:p>
    <w:p>
      <w:pPr>
        <w:rPr>
          <w:rFonts w:hint="default"/>
          <w:lang w:val="en-US" w:eastAsia="zh-CN"/>
        </w:rPr>
      </w:pPr>
      <w:r>
        <w:rPr>
          <w:rFonts w:hint="default"/>
          <w:lang w:val="en-US" w:eastAsia="zh-CN"/>
        </w:rPr>
        <w:t>1.考生按照通知时间报到、面试，不得迟到，所有面试环节结束后请尽快离开，不得在任何平台或与其他考生交流，不得在相关的招生群中发表或交流任何与考试有关的言论。一经发现，按考场违纪处理。</w:t>
      </w:r>
    </w:p>
    <w:p>
      <w:pPr>
        <w:rPr>
          <w:rFonts w:hint="default"/>
          <w:lang w:val="en-US" w:eastAsia="zh-CN"/>
        </w:rPr>
      </w:pPr>
      <w:r>
        <w:rPr>
          <w:rFonts w:hint="default"/>
          <w:lang w:val="en-US" w:eastAsia="zh-CN"/>
        </w:rPr>
        <w:t>2.技能测试前，请考生做好准备活动，如有身体不适，请及时告知考务人员。</w:t>
      </w:r>
    </w:p>
    <w:p>
      <w:pPr>
        <w:rPr>
          <w:rFonts w:hint="default"/>
          <w:lang w:val="en-US" w:eastAsia="zh-CN"/>
        </w:rPr>
      </w:pPr>
      <w:r>
        <w:rPr>
          <w:rFonts w:hint="default"/>
          <w:lang w:val="en-US" w:eastAsia="zh-CN"/>
        </w:rPr>
        <w:t>3.其他未尽事宜参照上级文件精神与学校研究生招生相关规定执行。</w:t>
      </w:r>
    </w:p>
    <w:p>
      <w:pPr>
        <w:rPr>
          <w:rFonts w:hint="default"/>
          <w:lang w:val="en-US" w:eastAsia="zh-CN"/>
        </w:rPr>
      </w:pPr>
      <w:r>
        <w:rPr>
          <w:rFonts w:hint="default"/>
          <w:lang w:val="en-US" w:eastAsia="zh-CN"/>
        </w:rPr>
        <w:t>上海体育大学武术学院</w:t>
      </w:r>
    </w:p>
    <w:p>
      <w:pPr>
        <w:rPr>
          <w:rFonts w:hint="default"/>
          <w:lang w:val="en-US" w:eastAsia="zh-CN"/>
        </w:rPr>
      </w:pPr>
      <w:r>
        <w:rPr>
          <w:rFonts w:hint="default"/>
          <w:lang w:val="en-US" w:eastAsia="zh-CN"/>
        </w:rPr>
        <w:t>2024年4月25日</w:t>
      </w:r>
    </w:p>
    <w:p>
      <w:pPr>
        <w:rPr>
          <w:rFonts w:hint="default"/>
          <w:lang w:val="en-US" w:eastAsia="zh-CN"/>
        </w:rPr>
      </w:pPr>
      <w:r>
        <w:rPr>
          <w:rFonts w:hint="default"/>
          <w:lang w:val="en-US" w:eastAsia="zh-CN"/>
        </w:rPr>
        <w:t>附件：</w:t>
      </w:r>
    </w:p>
    <w:p>
      <w:pPr>
        <w:rPr>
          <w:rFonts w:hint="default"/>
          <w:lang w:val="en-US" w:eastAsia="zh-CN"/>
        </w:rPr>
      </w:pPr>
      <w:r>
        <w:rPr>
          <w:rFonts w:hint="default"/>
          <w:lang w:val="en-US" w:eastAsia="zh-CN"/>
        </w:rPr>
        <w:t>2024年博士研究生招生考试（综合考核）面试报到查验材料</w:t>
      </w:r>
    </w:p>
    <w:p>
      <w:pPr>
        <w:rPr>
          <w:rFonts w:hint="default"/>
          <w:lang w:val="en-US" w:eastAsia="zh-CN"/>
        </w:rPr>
      </w:pPr>
      <w:r>
        <w:rPr>
          <w:rFonts w:hint="default"/>
          <w:lang w:val="en-US" w:eastAsia="zh-CN"/>
        </w:rPr>
        <w:t>报到材料：</w:t>
      </w:r>
    </w:p>
    <w:p>
      <w:pPr>
        <w:rPr>
          <w:rFonts w:hint="default"/>
          <w:lang w:val="en-US" w:eastAsia="zh-CN"/>
        </w:rPr>
      </w:pPr>
      <w:r>
        <w:rPr>
          <w:rFonts w:hint="default"/>
          <w:lang w:val="en-US" w:eastAsia="zh-CN"/>
        </w:rPr>
        <w:t>（1）现场查验材料清单</w:t>
      </w:r>
    </w:p>
    <w:p>
      <w:pPr>
        <w:rPr>
          <w:rFonts w:hint="default"/>
          <w:lang w:val="en-US" w:eastAsia="zh-CN"/>
        </w:rPr>
      </w:pPr>
      <w:r>
        <w:rPr>
          <w:rFonts w:hint="default"/>
          <w:lang w:val="en-US" w:eastAsia="zh-CN"/>
        </w:rPr>
        <w:t>1.本人有效实体身份证件</w:t>
      </w:r>
    </w:p>
    <w:p>
      <w:pPr>
        <w:rPr>
          <w:rFonts w:hint="default"/>
          <w:lang w:val="en-US" w:eastAsia="zh-CN"/>
        </w:rPr>
      </w:pPr>
      <w:r>
        <w:rPr>
          <w:rFonts w:hint="default"/>
          <w:lang w:val="en-US" w:eastAsia="zh-CN"/>
        </w:rPr>
        <w:t>2.准考证</w:t>
      </w:r>
    </w:p>
    <w:p>
      <w:pPr>
        <w:rPr>
          <w:rFonts w:hint="default"/>
          <w:lang w:val="en-US" w:eastAsia="zh-CN"/>
        </w:rPr>
      </w:pPr>
      <w:r>
        <w:rPr>
          <w:rFonts w:hint="default"/>
          <w:lang w:val="en-US" w:eastAsia="zh-CN"/>
        </w:rPr>
        <w:t>3.本科（大专）学历、研究生学历及学位证书（应届生提供学生证）原件</w:t>
      </w:r>
    </w:p>
    <w:p>
      <w:pPr>
        <w:rPr>
          <w:rFonts w:hint="default"/>
          <w:lang w:val="en-US" w:eastAsia="zh-CN"/>
        </w:rPr>
      </w:pPr>
      <w:r>
        <w:rPr>
          <w:rFonts w:hint="default"/>
          <w:lang w:val="en-US" w:eastAsia="zh-CN"/>
        </w:rPr>
        <w:t>（2）现场查验并提交二级学院材料清单</w:t>
      </w:r>
    </w:p>
    <w:p>
      <w:pPr>
        <w:rPr>
          <w:rFonts w:hint="default"/>
          <w:lang w:val="en-US" w:eastAsia="zh-CN"/>
        </w:rPr>
      </w:pPr>
      <w:r>
        <w:rPr>
          <w:rFonts w:hint="default"/>
          <w:lang w:val="en-US" w:eastAsia="zh-CN"/>
        </w:rPr>
        <w:t>1.《教育部学籍学历在线验证报告》或《教育部学历证书电子注册备案表》或《教育部国外学历学位认证书》（必交）</w:t>
      </w:r>
    </w:p>
    <w:p>
      <w:pPr>
        <w:rPr>
          <w:rFonts w:hint="default"/>
          <w:lang w:val="en-US" w:eastAsia="zh-CN"/>
        </w:rPr>
      </w:pPr>
      <w:r>
        <w:rPr>
          <w:rFonts w:hint="default"/>
          <w:lang w:val="en-US" w:eastAsia="zh-CN"/>
        </w:rPr>
        <w:t>2.两份专家推荐书（两位专家各一份，专家亲笔签字）原件（下载路径：本站网页首页&gt;&gt;下载专区&gt;&gt;招生类表格“博考专家推荐书”）（必交）</w:t>
      </w:r>
    </w:p>
    <w:p>
      <w:pPr>
        <w:rPr>
          <w:rFonts w:hint="default"/>
          <w:lang w:val="en-US" w:eastAsia="zh-CN"/>
        </w:rPr>
      </w:pPr>
      <w:r>
        <w:rPr>
          <w:rFonts w:hint="default"/>
          <w:lang w:val="en-US" w:eastAsia="zh-CN"/>
        </w:rPr>
        <w:t>3.硕士课程成绩单（须加盖研究生培养部门公章）原件（必交）</w:t>
      </w:r>
    </w:p>
    <w:p>
      <w:pPr>
        <w:rPr>
          <w:rFonts w:hint="default"/>
          <w:lang w:val="en-US" w:eastAsia="zh-CN"/>
        </w:rPr>
      </w:pPr>
      <w:r>
        <w:rPr>
          <w:rFonts w:hint="default"/>
          <w:lang w:val="en-US" w:eastAsia="zh-CN"/>
        </w:rPr>
        <w:t>4.思想政治素质和品德考核表（盖章并经办人签字）原件（下载路径：本站网页首页&gt;&gt;下载专区&gt;&gt;招生类表格“博考思想政治素质和品德考核表”）（必交）</w:t>
      </w:r>
    </w:p>
    <w:p>
      <w:pPr>
        <w:rPr>
          <w:rFonts w:hint="default"/>
          <w:lang w:val="en-US" w:eastAsia="zh-CN"/>
        </w:rPr>
      </w:pPr>
      <w:r>
        <w:rPr>
          <w:rFonts w:hint="default"/>
          <w:lang w:val="en-US" w:eastAsia="zh-CN"/>
        </w:rPr>
        <w:t>5.报考定向就业考生需提交考生所在单位同意报考意见。（下载路径：本站网页首页&gt;&gt;下载专区&gt;&gt;招生类表格“同意报考证明”和“同意脱产学习证明”，共计两份）另：报考定向就业的考生，需在拟录取名单公示期提交定向协议原件。考生与定向培养单位或服务单位因报考问题引起纠纷而造成考生不能被录取的，由考生自行负责。（必交）6.报考非定向就业的往届在职考生需提交目前就职单位提供的拟同意离职意向（无工作单位的往届生不用提交）。（下载路径：本站网页首页&gt;&gt;下载专区&gt;&gt;6招生类表格“同意离职证明”）考生与就职单位或服务单位因报考问题引起纠纷而造成考生不能被录取的，由考生自行负责。（必交）</w:t>
      </w:r>
    </w:p>
    <w:p>
      <w:pPr>
        <w:rPr>
          <w:rFonts w:hint="default"/>
          <w:lang w:val="en-US" w:eastAsia="zh-CN"/>
        </w:rPr>
      </w:pPr>
      <w:r>
        <w:rPr>
          <w:rFonts w:hint="default"/>
          <w:lang w:val="en-US" w:eastAsia="zh-CN"/>
        </w:rPr>
        <w:t>7.其他材料：四份纸质版个人简历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ndale mono">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华文中宋">
    <w:panose1 w:val="02010600040101010101"/>
    <w:charset w:val="86"/>
    <w:family w:val="auto"/>
    <w:pitch w:val="default"/>
    <w:sig w:usb0="00000287" w:usb1="080F0000" w:usb2="00000000" w:usb3="00000000" w:csb0="0004009F" w:csb1="DFD70000"/>
  </w:font>
  <w:font w:name="å¾®è½¯é›…é»‘">
    <w:altName w:val="Segoe Print"/>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serif">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78585376"/>
    <w:rsid w:val="1382238D"/>
    <w:rsid w:val="2F7553E7"/>
    <w:rsid w:val="4F381487"/>
    <w:rsid w:val="78585376"/>
    <w:rsid w:val="7D944A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0</Words>
  <Characters>0</Characters>
  <Lines>0</Lines>
  <Paragraphs>0</Paragraphs>
  <TotalTime>19</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2024-05-28T07:15:00Z</dcterms:created>
  <dc:creator>WPS_1663235086</dc:creator>
  <cp:lastModifiedBy>WPS_1663235086</cp:lastModifiedBy>
  <dcterms:modified xsi:type="dcterms:W3CDTF">2024-05-28T07:50:11Z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98F644DDD23B4473BC84CB2CD4ED9AC9_13</vt:lpwstr>
  </property>
</Properties>
</file>