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fldChar w:fldCharType="begin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instrText xml:space="preserve"> HYPERLINK "医学院.pdf" </w:instrTex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/>
          <w:i w:val="0"/>
          <w:iCs w:val="0"/>
          <w:caps w:val="0"/>
          <w:spacing w:val="0"/>
          <w:sz w:val="21"/>
          <w:szCs w:val="21"/>
          <w:shd w:val="clear" w:fill="FFFFFF"/>
        </w:rPr>
        <w:t>医学院.pdf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"https://medicine.nbu.edu.cn/system/_content/download.jsp?urltype=news.DownloadAttachUrl&amp;owner=942993502&amp;wbfileid=14309898"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1-宁波大学2024年博士网上报名系统填写说明.doc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"https://medicine.nbu.edu.cn/system/_content/download.jsp?urltype=news.DownloadAttachUrl&amp;owner=942993502&amp;wbfileid=14309899"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2-宁波大学2024年普通招考博士生申请表.doc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"https://medicine.nbu.edu.cn/system/_content/download.jsp?urltype=news.DownloadAttachUrl&amp;owner=942993502&amp;wbfileid=14309900"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3-宁波大学攻读博士生研究计划书.doc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"https://medicine.nbu.edu.cn/system/_content/download.jsp?urltype=news.DownloadAttachUrl&amp;owner=942993502&amp;wbfileid=14309901"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4-应届毕业硕士生证明.doc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"https://medicine.nbu.edu.cn/system/_content/download.jsp?urltype=news.DownloadAttachUrl&amp;owner=942993502&amp;wbfileid=14309902"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5-宁波大学博士研究生招生专家推荐书.doc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"https://medicine.nbu.edu.cn/system/_content/download.jsp?urltype=news.DownloadAttachUrl&amp;owner=942993502&amp;wbfileid=14309903"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6-宁波大学博士研究生招生思想政治品德考核表.doc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"https://medicine.nbu.edu.cn/system/_content/download.jsp?urltype=news.DownloadAttachUrl&amp;owner=942993502&amp;wbfileid=14309905"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7-非定向报考承诺书.doc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A1A1A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instrText xml:space="preserve"> HYPERLINK "https://medicine.nbu.edu.cn/system/_content/download.jsp?urltype=news.DownloadAttachUrl&amp;owner=942993502&amp;wbfileid=14309904" \t "https://medicine.nbu.edu.cn/info/1502/_blank"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8-同意报考及脱产学习证明.doc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7F81D78"/>
    <w:rsid w:val="04C837E3"/>
    <w:rsid w:val="431D66A9"/>
    <w:rsid w:val="67F81D78"/>
    <w:rsid w:val="7A450B26"/>
    <w:rsid w:val="7AA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2023-12-07T08:13:00Z</dcterms:created>
  <dc:creator>WPS_1663235086</dc:creator>
  <cp:lastModifiedBy>WPS_1663235086</cp:lastModifiedBy>
  <dcterms:modified xsi:type="dcterms:W3CDTF">2023-12-07T08:18:20Z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674A23603E0E4EA3B9BE5EEADE8DFC0B_13</vt:lpwstr>
  </property>
</Properties>
</file>