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9D1D22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9D1D22"/>
          <w:spacing w:val="0"/>
          <w:sz w:val="30"/>
          <w:szCs w:val="30"/>
          <w:bdr w:val="none" w:color="auto" w:sz="0" w:space="0"/>
        </w:rPr>
        <w:t>外国语学院2024年“申请-考核制”博士生招生工作方案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为保证2024年“申请-考核制”博士生招生工作顺利开展，外国语学院特制定本工作方案。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一、工作原则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招生工作要自始至终贯彻科学选拔、公平公正、全面考察、客观评价、公开透明的原则，招生过程中任何徇私舞弊、弄虚作假的行为，一经查实，严肃处理。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考生须如实、准确提交报名信息和报名材料，不得弄虚作假。一旦发现考生不符合报考条件或提交的报考信息和材料不真实，学校将取消其报考资格和录取资格。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二、选拔模式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除硕博连读生以外，所有报考我院的考生均采取“申请-考核”模式进行选拔，即考生申请并报名后，由学院对申请考生提交的材料进行集体审核评议，通过审核的考生方可进入综合考核阶段，综合考试内容包含外语水平、专业知识和综合素质三方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三、组织管理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成立学院招生工作领导小组，负责本学院“申请-考核制”博士生招生工作方案的制定、报名材料的集体审核评议和筛选及整体组织工作。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四、工作程序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1.网上报名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2024年，我院继续按照专业（含研究方向）公布招生目录（详情见附件三），考生报名时不填报报考导师。报考我院的考生须在博士生网上报名系统中提交报名信息、网上支付报名费。报考条件、报考类别、报名时间等请参见《中国人民大学2024年博士研究生招生简章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2.提交申请材料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考生报名后须将纸质版申请材料在2024年1月5日前（含2024年1月5日，日期以邮戳为准）提交我院（按以下编号顺序排序），材料包括：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A基础材料类（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不需要装订成册</w:t>
      </w: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（1）博士研究生报名登记表；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（2）证明外语能力（此处指第二外语）的外语成绩单复印件（原件综合考核报到时审核）；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（3）本科、硕士阶段的成绩单原件及复印件；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（4）学历、学位证书复印件（原件综合考核报到时审核；应届毕业硕士生综合考核报到时审核每学期均注册的学生证，并在入学报到后补交学历、学位证书复印件）；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（5）两名与报考学科专业领域内的教授（或相当专业技术职称的专家）的专家推荐书（专家推荐书空白模板从《报考中国人民大学2024年博士生网上报名前必读》相关材料中下载）；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（6）硕士学位论文（应届毕业硕士生可提供论文摘要和目录等，字数不少于1000字）。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（7）报考定向（全日制）的考生，须提供由定向单位人事部门开具的、同意考生在我校基本学习年限（四年）内脱产学习的证明（证明模版请见《报考中国人民大学2024年博士生网上报名前必读》相关材料）。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B学术材料类（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请装订成册</w:t>
      </w: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（1）个人信息表（见附件一）；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（2）科研情况一览表（见附件二）及表中涉及的证明材料；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3）个人陈述（考生自行用A4纸打印，宋体，小四号字，1.25倍行间距，内容包括个人学习及学术研究经历、所取得的成就、报考动机、未来发展构想等；无固定模板，由考生自由发挥撰写，总字数不得超过5,000字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4）博士生学习期间的研究构想（考生自行用A4纸打印，宋体，小四号字，1.25倍行间距，内容包含拟研究的问题、知识储备、创新点、研究框架、研究方法、主要参考文献等；无固定模板，由考生自由发挥撰写，总字数不得超过12,000字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3.资格审查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各专业材料审核评议小组对考生提交的材料进行审核、评分，综合考察申请人的以往学习情况、外语水平、科研水平、创新能力、学术潜力、学术兴趣等方面，确定参加综合考核考生名单，由学院统一报学校研究生院备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4.综合考核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（1）综合考核名单将于2024年2月在我院网站上公布。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（2）综合考核时间为2024年2-3月。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（3）综合考核内容与形式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综合考核内容包括：外语水平、专业水平、综合素质和思政政治素质，采用笔试和面试两种考核形式，先笔试，笔试成绩及格者方能参加面试。笔试与面试成绩加总，为考生总成绩。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笔试为闭卷考核，总分150分，其中外语（此处指第二外语）50分、专业水平100分（含专业知识、研究设计、研究方法等）。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面试考核总分150分，其中外语听力及口语（此处指第二外语）50分、综合素质部分（含学术基础、知识结构、科研能力等）100分。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思想政治素质考核以面试方式进行，考核内容包括考生的思想表现、道德品质、遵纪守法、诚实守信等方面。思想政治素质面试成绩不计入综合考核总成绩，思想政治素质考核不合格者不予录取。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（4）同等学力考生加试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同等学力考生须加试政治理论，由学校统一组织。加试成绩不计入加权成绩，加试成绩不合格则不能录取。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（5）综合考核成绩计算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综合考核成绩均合格者，将其各项综合考核成绩加权求和，排列录取顺序。外语水平考核、专业水平考核、综合素质考核权重分别为20%、40%、40% 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5.确定录取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学院将根据学校相关文件规定开展录取工作。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五、其他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1.材料提交地址及联系方式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为方便接收纸质材料，请采用中国邮政EMS或顺丰快递（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4C4C"/>
          <w:spacing w:val="0"/>
          <w:sz w:val="27"/>
          <w:szCs w:val="27"/>
          <w:u w:val="single"/>
          <w:bdr w:val="none" w:color="auto" w:sz="0" w:space="0"/>
        </w:rPr>
        <w:t>非顺丰同城急送</w:t>
      </w: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）将申请资料邮寄至：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地址：北京市海淀区中关村大街59号中国人民大学明德国际楼507（外国语学院教务科）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联系人：董老师 邮编：100872 电话：010-62511752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邮箱：dongdp@ruc.edu.cn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为避免纸质材料丢失，请考生在邮寄后以邮件形式告知董老师以下信息“考生姓名+申请材料寄出日期+快递公司+快递单号”。请考生随此邮件一并发送申请材料的电子版。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4C4C"/>
          <w:spacing w:val="0"/>
          <w:sz w:val="27"/>
          <w:szCs w:val="27"/>
          <w:bdr w:val="none" w:color="auto" w:sz="0" w:space="0"/>
        </w:rPr>
        <w:t>注：考生所提交的材料不再退还，如有需要请自行复印留存。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instrText xml:space="preserve"> HYPERLINK "http://fl.ruc.edu.cn/docs/2023-12/21c4ea8c3b6f4d1385884fe3749196b6.docx"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fldChar w:fldCharType="separate"/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t>附件一：个人信息表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instrText xml:space="preserve"> HYPERLINK "http://fl.ruc.edu.cn/docs/2023-12/84faff91aaa1491691dcf17630654158.docx"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fldChar w:fldCharType="separate"/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t>附件二：中国人民大学外国语学院2024年博士生申报材料 科研情况一览表（模版）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instrText xml:space="preserve"> HYPERLINK "http://fl.ruc.edu.cn/docs/2023-12/8971cd8a391845c99b677b9b0472f292.docx"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fldChar w:fldCharType="separate"/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t>附件三：中国人民大学外国语学院2024级博士生招生专业目录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800200"/>
          <w:spacing w:val="0"/>
          <w:sz w:val="24"/>
          <w:szCs w:val="24"/>
          <w:shd w:val="clear" w:fill="E4E4E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E1E6DAF"/>
    <w:rsid w:val="01E03DA0"/>
    <w:rsid w:val="07E2277C"/>
    <w:rsid w:val="08552ABB"/>
    <w:rsid w:val="0E1E6DAF"/>
    <w:rsid w:val="21097C41"/>
    <w:rsid w:val="2F7A50F2"/>
    <w:rsid w:val="315039F4"/>
    <w:rsid w:val="32FB14B1"/>
    <w:rsid w:val="3D5C61B8"/>
    <w:rsid w:val="403B0B6F"/>
    <w:rsid w:val="4B560527"/>
    <w:rsid w:val="7403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2023-12-26T02:31:00Z</dcterms:created>
  <dc:creator>WPS_1663235086</dc:creator>
  <cp:lastModifiedBy>WPS_1663235086</cp:lastModifiedBy>
  <dcterms:modified xsi:type="dcterms:W3CDTF">2023-12-26T02:39:06Z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0691813E4FD043D29F5F8869111AC576_13</vt:lpwstr>
  </property>
</Properties>
</file>