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9CD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微软雅黑" w:hAnsi="微软雅黑" w:eastAsia="微软雅黑" w:cs="微软雅黑"/>
          <w:b w:val="0"/>
          <w:bCs w:val="0"/>
          <w:i w:val="0"/>
          <w:iCs w:val="0"/>
          <w:caps w:val="0"/>
          <w:color w:val="222222"/>
          <w:spacing w:val="0"/>
        </w:rPr>
      </w:pPr>
      <w:r>
        <w:rPr>
          <w:rFonts w:hint="eastAsia" w:ascii="微软雅黑" w:hAnsi="微软雅黑" w:eastAsia="微软雅黑" w:cs="微软雅黑"/>
          <w:b w:val="0"/>
          <w:bCs w:val="0"/>
          <w:i w:val="0"/>
          <w:iCs w:val="0"/>
          <w:caps w:val="0"/>
          <w:color w:val="222222"/>
          <w:spacing w:val="0"/>
          <w:bdr w:val="none" w:color="auto" w:sz="0" w:space="0"/>
          <w:shd w:val="clear" w:fill="FFFFFF"/>
          <w:vertAlign w:val="baseline"/>
        </w:rPr>
        <w:t>西南政法大学</w:t>
      </w:r>
      <w:bookmarkStart w:id="0" w:name="_GoBack"/>
      <w:r>
        <w:rPr>
          <w:rFonts w:hint="eastAsia" w:ascii="微软雅黑" w:hAnsi="微软雅黑" w:eastAsia="微软雅黑" w:cs="微软雅黑"/>
          <w:b w:val="0"/>
          <w:bCs w:val="0"/>
          <w:i w:val="0"/>
          <w:iCs w:val="0"/>
          <w:caps w:val="0"/>
          <w:color w:val="222222"/>
          <w:spacing w:val="0"/>
          <w:bdr w:val="none" w:color="auto" w:sz="0" w:space="0"/>
          <w:shd w:val="clear" w:fill="FFFFFF"/>
          <w:vertAlign w:val="baseline"/>
        </w:rPr>
        <w:t>人权学院</w:t>
      </w:r>
      <w:bookmarkEnd w:id="0"/>
      <w:r>
        <w:rPr>
          <w:rFonts w:hint="eastAsia" w:ascii="微软雅黑" w:hAnsi="微软雅黑" w:eastAsia="微软雅黑" w:cs="微软雅黑"/>
          <w:b w:val="0"/>
          <w:bCs w:val="0"/>
          <w:i w:val="0"/>
          <w:iCs w:val="0"/>
          <w:caps w:val="0"/>
          <w:color w:val="222222"/>
          <w:spacing w:val="0"/>
          <w:bdr w:val="none" w:color="auto" w:sz="0" w:space="0"/>
          <w:shd w:val="clear" w:fill="FFFFFF"/>
          <w:vertAlign w:val="baseline"/>
        </w:rPr>
        <w:t>2025年博士研究生招生工作实施细则</w:t>
      </w:r>
    </w:p>
    <w:p w14:paraId="25A3F69D">
      <w:pPr>
        <w:rPr>
          <w:rFonts w:hint="default" w:ascii="微软雅黑" w:hAnsi="微软雅黑" w:eastAsia="微软雅黑" w:cs="微软雅黑"/>
          <w:i w:val="0"/>
          <w:iCs w:val="0"/>
          <w:caps w:val="0"/>
          <w:color w:val="000000"/>
          <w:spacing w:val="0"/>
          <w:sz w:val="36"/>
          <w:szCs w:val="36"/>
          <w:lang w:val="en-US" w:eastAsia="zh-CN"/>
        </w:rPr>
      </w:pPr>
    </w:p>
    <w:p w14:paraId="64F571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b w:val="0"/>
          <w:bCs w:val="0"/>
          <w:i w:val="0"/>
          <w:iCs w:val="0"/>
          <w:caps w:val="0"/>
          <w:color w:val="000000"/>
          <w:spacing w:val="0"/>
          <w:sz w:val="24"/>
          <w:szCs w:val="24"/>
          <w:bdr w:val="none" w:color="auto" w:sz="0" w:space="0"/>
          <w:shd w:val="clear" w:fill="FFFFFF"/>
          <w:vertAlign w:val="baseline"/>
        </w:rPr>
        <w:t>根据学校《西南政法大学2025年博士研究生招生章程》（以下简称“学校招生章程”），结合人权学院具体情况，特制定本年度博士研究生招生工作实施细则。</w:t>
      </w:r>
    </w:p>
    <w:p w14:paraId="2961AD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val="0"/>
          <w:bCs w:val="0"/>
          <w:i w:val="0"/>
          <w:iCs w:val="0"/>
          <w:caps w:val="0"/>
          <w:color w:val="000000"/>
          <w:spacing w:val="0"/>
          <w:sz w:val="25"/>
          <w:szCs w:val="25"/>
          <w:bdr w:val="none" w:color="auto" w:sz="0" w:space="0"/>
          <w:shd w:val="clear" w:fill="FFFFFF"/>
          <w:vertAlign w:val="baseline"/>
        </w:rPr>
        <w:t>一、培养目标和选拔原则</w:t>
      </w:r>
    </w:p>
    <w:p w14:paraId="360144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我院博士选拔录取工作以培养德智体美劳全面发展，在本学科领域掌握坚实宽广的基础理论和系统深入的专门知识、具有独立从事科学研究工作的能力，在科学和专门技术上做出创造性成果的高级科学专门人才为目标。坚持德智体全面衡量、保证质量、择优录取、宁缺毋滥的原则，坚持公平、公正、公开的原则。</w:t>
      </w:r>
    </w:p>
    <w:p w14:paraId="3E44A9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val="0"/>
          <w:bCs w:val="0"/>
          <w:i w:val="0"/>
          <w:iCs w:val="0"/>
          <w:caps w:val="0"/>
          <w:color w:val="000000"/>
          <w:spacing w:val="0"/>
          <w:sz w:val="25"/>
          <w:szCs w:val="25"/>
          <w:bdr w:val="none" w:color="auto" w:sz="0" w:space="0"/>
          <w:shd w:val="clear" w:fill="FFFFFF"/>
          <w:vertAlign w:val="baseline"/>
        </w:rPr>
        <w:t>二、工作职责</w:t>
      </w:r>
    </w:p>
    <w:p w14:paraId="2C6383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学院招生工作领导小组全面负责学院博士研究生招生工作：负责制定本学院博士招生工作实施细则；组织对考生所提交的材料进行全面审核；组织对考生专业素养、学业水平、科研能力、培养潜力、创新精神与潜质和综合素质进行综合考核评价；负责招生过程的监督检查和考生的申诉释疑工作。</w:t>
      </w:r>
    </w:p>
    <w:p w14:paraId="05AA88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val="0"/>
          <w:bCs w:val="0"/>
          <w:i w:val="0"/>
          <w:iCs w:val="0"/>
          <w:caps w:val="0"/>
          <w:color w:val="000000"/>
          <w:spacing w:val="0"/>
          <w:sz w:val="25"/>
          <w:szCs w:val="25"/>
          <w:bdr w:val="none" w:color="auto" w:sz="0" w:space="0"/>
          <w:shd w:val="clear" w:fill="FFFFFF"/>
          <w:vertAlign w:val="baseline"/>
        </w:rPr>
        <w:t>三、招生目录</w:t>
      </w:r>
    </w:p>
    <w:p w14:paraId="53E0DE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学院2025年拟招收“申请-考核”制全日制博士研究生3名，招生专业为人权法学。指导教师及招生计划请查看学院2025年博士研究生招生专业目录（附件）。</w:t>
      </w:r>
    </w:p>
    <w:p w14:paraId="7A658A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val="0"/>
          <w:bCs w:val="0"/>
          <w:i w:val="0"/>
          <w:iCs w:val="0"/>
          <w:caps w:val="0"/>
          <w:color w:val="000000"/>
          <w:spacing w:val="0"/>
          <w:sz w:val="24"/>
          <w:szCs w:val="24"/>
          <w:bdr w:val="none" w:color="auto" w:sz="0" w:space="0"/>
          <w:shd w:val="clear" w:fill="FFFFFF"/>
          <w:vertAlign w:val="baseline"/>
        </w:rPr>
        <w:t>各专业招生人数仅供参考，实际招生人数将根据学校2025年下达的招生计划及各专业生源情况进行机动调整。</w:t>
      </w:r>
    </w:p>
    <w:p w14:paraId="78D4C8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val="0"/>
          <w:bCs w:val="0"/>
          <w:i w:val="0"/>
          <w:iCs w:val="0"/>
          <w:caps w:val="0"/>
          <w:color w:val="000000"/>
          <w:spacing w:val="0"/>
          <w:sz w:val="25"/>
          <w:szCs w:val="25"/>
          <w:bdr w:val="none" w:color="auto" w:sz="0" w:space="0"/>
          <w:shd w:val="clear" w:fill="FFFFFF"/>
          <w:vertAlign w:val="baseline"/>
        </w:rPr>
        <w:t>四、申请条件和要求</w:t>
      </w:r>
    </w:p>
    <w:p w14:paraId="213D43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申请人应同时符合下列条件：</w:t>
      </w:r>
    </w:p>
    <w:p w14:paraId="391FEEB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（一）学校招生章程“三、报考条件”的要求。</w:t>
      </w:r>
    </w:p>
    <w:p w14:paraId="52C3E0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（二）定向就业考生及同等学力考生还须符合下列条件之一：</w:t>
      </w:r>
    </w:p>
    <w:p w14:paraId="493154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1.校定 C 类以上与所报考学科相关的智库成果1篇（第一作者，原件）；</w:t>
      </w:r>
    </w:p>
    <w:p w14:paraId="1A986F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2.在CSSCI来源期刊、来源集刊或校定C类以上刊物上发表与所报考学科相关的学术论文1篇(第一作者，刊物原件)；</w:t>
      </w:r>
    </w:p>
    <w:p w14:paraId="024DA2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3.校定C类以上与所报考学科相关的专著1本（独著）；</w:t>
      </w:r>
    </w:p>
    <w:p w14:paraId="269A3D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上述成果须为近5年成果，成果取得时间在 2019年12月12日至 2024年 12 月12日期间内。</w:t>
      </w:r>
    </w:p>
    <w:p w14:paraId="7E058C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上述成果由学校根据相关文件进行认定。</w:t>
      </w:r>
    </w:p>
    <w:p w14:paraId="59B8C6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（三）外语水平条件</w:t>
      </w:r>
    </w:p>
    <w:p w14:paraId="20015B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1.符合下列情形之一，可申请外语免试（考生须按网上报名系统要求申请外语免试并提交相应材料。如未申请或申请未通过，则需参加外语水平考试）：</w:t>
      </w:r>
    </w:p>
    <w:p w14:paraId="711A85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（1）英语证明：</w:t>
      </w:r>
    </w:p>
    <w:p w14:paraId="6007FB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A.雅思 6.5 以上；</w:t>
      </w:r>
    </w:p>
    <w:p w14:paraId="4841EC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B.托福 90 分以上；</w:t>
      </w:r>
    </w:p>
    <w:p w14:paraId="548A92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C.国家英语专业四级以上考试合格证书；</w:t>
      </w:r>
    </w:p>
    <w:p w14:paraId="41CC08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D.在英语为母语（国语）的国家取得硕士及以上学位；</w:t>
      </w:r>
    </w:p>
    <w:p w14:paraId="000F8D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（2）其他语种（只包括学校规定的俄语、法语、德语、日语）参照上述标准执行。</w:t>
      </w:r>
    </w:p>
    <w:p w14:paraId="789646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A.学生须提供国家级语言考试（中国举办或该语言国举办）的通过证书或合格成绩单。中国举办的语言考试需达到国家六级水平。</w:t>
      </w:r>
    </w:p>
    <w:p w14:paraId="3E99C7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B.在该小语种为母语（国语）的国家取得硕士及以上学位；</w:t>
      </w:r>
    </w:p>
    <w:p w14:paraId="3962AF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2.不能提供以上有效成绩证明的考生，均须参加学院组织的博士研究生外语水平考试（成绩合格，该考试成绩仅当次有效）。</w:t>
      </w:r>
    </w:p>
    <w:p w14:paraId="69B29A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val="0"/>
          <w:bCs w:val="0"/>
          <w:i w:val="0"/>
          <w:iCs w:val="0"/>
          <w:caps w:val="0"/>
          <w:color w:val="000000"/>
          <w:spacing w:val="0"/>
          <w:sz w:val="25"/>
          <w:szCs w:val="25"/>
          <w:bdr w:val="none" w:color="auto" w:sz="0" w:space="0"/>
          <w:shd w:val="clear" w:fill="FFFFFF"/>
          <w:vertAlign w:val="baseline"/>
        </w:rPr>
        <w:t>五、考核程序</w:t>
      </w:r>
    </w:p>
    <w:p w14:paraId="62891B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（一）网上报名</w:t>
      </w:r>
    </w:p>
    <w:p w14:paraId="496692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申请人应按照《西南政法大学2025年博士研究生招生章程》《西南政法大学2025年博士研究生网上报名须知》要求完成网上报名、缴费，并按照要求在12月13日前，向学院通过邮箱（hri@swupl.edu.cn）上传以下报名材料电子扫描件：</w:t>
      </w:r>
    </w:p>
    <w:p w14:paraId="748F2F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1. 学校招生章程“四、申请材料”中需要提交的材料；</w:t>
      </w:r>
    </w:p>
    <w:p w14:paraId="5E735A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2.外语水平证明；</w:t>
      </w:r>
    </w:p>
    <w:p w14:paraId="3A27CD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3.《西南政法大学博士研究生报考导师填报表》（按2025年博士研究生网上报名须知要求填写）。</w:t>
      </w:r>
    </w:p>
    <w:p w14:paraId="20E213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所有申报材料请整理为一个压缩包，压缩包及邮件命名方式为“申博材料-申报专业（定向或同等学力报考请括号注明“定向”或“同等学力”）-姓名”。如：申博材料-人权法学（定向）-张三。</w:t>
      </w:r>
    </w:p>
    <w:p w14:paraId="39DD8C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学院组织工作组对考生申请资格进行审查，审查通过的考生方可进入初审环节。</w:t>
      </w:r>
    </w:p>
    <w:p w14:paraId="51F62E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（二）初审</w:t>
      </w:r>
    </w:p>
    <w:p w14:paraId="54A3C8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学科组织导师对考生提交的材料进行审核，按专业招生计划的3-5倍确定进入复试的人选。</w:t>
      </w:r>
    </w:p>
    <w:p w14:paraId="73E956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复试名单预计于 2024 年12 月下旬公布，请关注后续通知。</w:t>
      </w:r>
    </w:p>
    <w:p w14:paraId="2E6563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（三）复试</w:t>
      </w:r>
    </w:p>
    <w:p w14:paraId="4927A0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复试包括专业课笔试、综合面试及攻博计划书等材料审核，各专业考试科目及内容详见学院2025年博士研究生招生专业目录（附件）。复试安排预计于复试名单之后公布，请关注后续通知。</w:t>
      </w:r>
    </w:p>
    <w:p w14:paraId="2E6614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val="0"/>
          <w:bCs w:val="0"/>
          <w:i w:val="0"/>
          <w:iCs w:val="0"/>
          <w:caps w:val="0"/>
          <w:color w:val="000000"/>
          <w:spacing w:val="0"/>
          <w:sz w:val="25"/>
          <w:szCs w:val="25"/>
          <w:bdr w:val="none" w:color="auto" w:sz="0" w:space="0"/>
          <w:shd w:val="clear" w:fill="FFFFFF"/>
          <w:vertAlign w:val="baseline"/>
        </w:rPr>
        <w:t>六、成绩计算及拟录取</w:t>
      </w:r>
    </w:p>
    <w:p w14:paraId="126E32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（一）成绩计算</w:t>
      </w:r>
    </w:p>
    <w:p w14:paraId="558994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1.综合总成绩计算公式：</w:t>
      </w:r>
    </w:p>
    <w:p w14:paraId="1E0181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综合总成绩=专业课笔试成绩×40/100+面试成绩×40/100+攻博材料审核成绩×20/100。</w:t>
      </w:r>
    </w:p>
    <w:p w14:paraId="5E59E2B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2.外语水平考试成绩另作合格要求，不计入综合总成绩。</w:t>
      </w:r>
    </w:p>
    <w:p w14:paraId="56EFC8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3.同等学力加试成绩不计入综合总成绩。</w:t>
      </w:r>
    </w:p>
    <w:p w14:paraId="1FC0C1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（二）录取原则</w:t>
      </w:r>
    </w:p>
    <w:p w14:paraId="3CC7FD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按照“择优录取、保证质量、宁缺毋滥”的原则，依据考生的申请材料审查和评价结果、复试成绩、思想政治素质和品德考核结果、体检结果等做出综合判断。学院提出拟录取名单，报学校研究生招生工作领导小组审定后，由研究生招生办公室在博士招生工作完成后进行公示。</w:t>
      </w:r>
    </w:p>
    <w:p w14:paraId="022F66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拟录取名单按照推荐进入复试的导师名下的上线考生综合总成绩，从高分到低分依序确定。具体录取规则以学校复试工作方案为准。</w:t>
      </w:r>
    </w:p>
    <w:p w14:paraId="10DC2B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应届硕士毕业生考生录取当年入学前未取得国家承认的相应学历学位证书或教育部留学服务中心出具的《国（境）外学历学位认证书》者，录取资格无效。</w:t>
      </w:r>
    </w:p>
    <w:p w14:paraId="3C848E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对报名或考试中有弄虚作假或者其他违规行为的考生，不论何时，一经查实，即按有关规定取消报考资格、录取资格、入学资格或学籍。已毕业者将追回学历证书并取消其学位。</w:t>
      </w:r>
    </w:p>
    <w:p w14:paraId="19B979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val="0"/>
          <w:bCs w:val="0"/>
          <w:i w:val="0"/>
          <w:iCs w:val="0"/>
          <w:caps w:val="0"/>
          <w:color w:val="000000"/>
          <w:spacing w:val="0"/>
          <w:sz w:val="25"/>
          <w:szCs w:val="25"/>
          <w:bdr w:val="none" w:color="auto" w:sz="0" w:space="0"/>
          <w:shd w:val="clear" w:fill="FFFFFF"/>
          <w:vertAlign w:val="baseline"/>
        </w:rPr>
        <w:t>七、信息公开公示</w:t>
      </w:r>
    </w:p>
    <w:p w14:paraId="0E683B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复试结束后，将在学院网站（https://hri.swupl.edu.cn/）公布考生最终成绩。成绩公示期间接受考生咨询和申诉：</w:t>
      </w:r>
    </w:p>
    <w:p w14:paraId="2B844A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咨询电话：023-67258917  监督电话：023-67258172</w:t>
      </w:r>
    </w:p>
    <w:p w14:paraId="782D81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提交材料及咨询邮箱：</w:t>
      </w:r>
      <w:r>
        <w:rPr>
          <w:rFonts w:hint="eastAsia" w:ascii="微软雅黑" w:hAnsi="微软雅黑" w:eastAsia="微软雅黑" w:cs="微软雅黑"/>
          <w:b w:val="0"/>
          <w:bCs w:val="0"/>
          <w:i w:val="0"/>
          <w:iCs w:val="0"/>
          <w:caps w:val="0"/>
          <w:color w:val="1E50A2"/>
          <w:spacing w:val="0"/>
          <w:sz w:val="24"/>
          <w:szCs w:val="24"/>
          <w:u w:val="none"/>
          <w:bdr w:val="none" w:color="auto" w:sz="0" w:space="0"/>
          <w:shd w:val="clear" w:fill="FFFFFF"/>
          <w:vertAlign w:val="baseline"/>
        </w:rPr>
        <w:fldChar w:fldCharType="begin"/>
      </w:r>
      <w:r>
        <w:rPr>
          <w:rFonts w:hint="eastAsia" w:ascii="微软雅黑" w:hAnsi="微软雅黑" w:eastAsia="微软雅黑" w:cs="微软雅黑"/>
          <w:b w:val="0"/>
          <w:bCs w:val="0"/>
          <w:i w:val="0"/>
          <w:iCs w:val="0"/>
          <w:caps w:val="0"/>
          <w:color w:val="1E50A2"/>
          <w:spacing w:val="0"/>
          <w:sz w:val="24"/>
          <w:szCs w:val="24"/>
          <w:u w:val="none"/>
          <w:bdr w:val="none" w:color="auto" w:sz="0" w:space="0"/>
          <w:shd w:val="clear" w:fill="FFFFFF"/>
          <w:vertAlign w:val="baseline"/>
        </w:rPr>
        <w:instrText xml:space="preserve"> HYPERLINK "mailto:hri@swupl.edu.cn" </w:instrText>
      </w:r>
      <w:r>
        <w:rPr>
          <w:rFonts w:hint="eastAsia" w:ascii="微软雅黑" w:hAnsi="微软雅黑" w:eastAsia="微软雅黑" w:cs="微软雅黑"/>
          <w:b w:val="0"/>
          <w:bCs w:val="0"/>
          <w:i w:val="0"/>
          <w:iCs w:val="0"/>
          <w:caps w:val="0"/>
          <w:color w:val="1E50A2"/>
          <w:spacing w:val="0"/>
          <w:sz w:val="24"/>
          <w:szCs w:val="24"/>
          <w:u w:val="none"/>
          <w:bdr w:val="none" w:color="auto" w:sz="0" w:space="0"/>
          <w:shd w:val="clear" w:fill="FFFFFF"/>
          <w:vertAlign w:val="baseline"/>
        </w:rPr>
        <w:fldChar w:fldCharType="separate"/>
      </w:r>
      <w:r>
        <w:rPr>
          <w:rStyle w:val="7"/>
          <w:rFonts w:hint="eastAsia" w:ascii="微软雅黑" w:hAnsi="微软雅黑" w:eastAsia="微软雅黑" w:cs="微软雅黑"/>
          <w:b w:val="0"/>
          <w:bCs w:val="0"/>
          <w:i w:val="0"/>
          <w:iCs w:val="0"/>
          <w:caps w:val="0"/>
          <w:color w:val="1E50A2"/>
          <w:spacing w:val="0"/>
          <w:sz w:val="24"/>
          <w:szCs w:val="24"/>
          <w:u w:val="none"/>
          <w:bdr w:val="none" w:color="auto" w:sz="0" w:space="0"/>
          <w:shd w:val="clear" w:fill="FFFFFF"/>
          <w:vertAlign w:val="baseline"/>
        </w:rPr>
        <w:t>hri@swupl.edu.cn</w:t>
      </w:r>
      <w:r>
        <w:rPr>
          <w:rFonts w:hint="eastAsia" w:ascii="微软雅黑" w:hAnsi="微软雅黑" w:eastAsia="微软雅黑" w:cs="微软雅黑"/>
          <w:b w:val="0"/>
          <w:bCs w:val="0"/>
          <w:i w:val="0"/>
          <w:iCs w:val="0"/>
          <w:caps w:val="0"/>
          <w:color w:val="1E50A2"/>
          <w:spacing w:val="0"/>
          <w:sz w:val="24"/>
          <w:szCs w:val="24"/>
          <w:u w:val="none"/>
          <w:bdr w:val="none" w:color="auto" w:sz="0" w:space="0"/>
          <w:shd w:val="clear" w:fill="FFFFFF"/>
          <w:vertAlign w:val="baseline"/>
        </w:rPr>
        <w:fldChar w:fldCharType="end"/>
      </w:r>
    </w:p>
    <w:p w14:paraId="0C6724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监督邮箱：hri_graduate@swupl.edu.cn</w:t>
      </w:r>
    </w:p>
    <w:p w14:paraId="362F34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val="0"/>
          <w:bCs w:val="0"/>
          <w:i w:val="0"/>
          <w:iCs w:val="0"/>
          <w:caps w:val="0"/>
          <w:color w:val="000000"/>
          <w:spacing w:val="0"/>
          <w:sz w:val="25"/>
          <w:szCs w:val="25"/>
          <w:bdr w:val="none" w:color="auto" w:sz="0" w:space="0"/>
          <w:shd w:val="clear" w:fill="FFFFFF"/>
          <w:vertAlign w:val="baseline"/>
        </w:rPr>
        <w:t>八、其他事项</w:t>
      </w:r>
    </w:p>
    <w:p w14:paraId="2EF602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1.拟录取考生应根据教育部相关文件的体检要求，自行到二级甲等以上（含二级甲等）医院进行体格检查，体检费用自理。体检报告提交时间另行通知。</w:t>
      </w:r>
    </w:p>
    <w:p w14:paraId="28FDC6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2.考生应当认真了解并严格按照《西南政法大学2025年博士研究生招生章程》《西南政法大学人权学院2025年博士研究生招生工作实施细则》所规定报考条件及相关政策要求进行报考。因不符合报考条件及相关政策要求，造成后续不能考试（含初审和复试）或录取的，后果由考生本人承担。</w:t>
      </w:r>
    </w:p>
    <w:p w14:paraId="235EBB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附件：</w:t>
      </w:r>
    </w:p>
    <w:p w14:paraId="1AB272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center"/>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西南政法大学人权学院</w:t>
      </w:r>
    </w:p>
    <w:p w14:paraId="6D66B5B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center"/>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2025年博士研究生招生专业目录</w:t>
      </w:r>
    </w:p>
    <w:tbl>
      <w:tblPr>
        <w:tblW w:w="151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640"/>
        <w:gridCol w:w="3280"/>
        <w:gridCol w:w="878"/>
        <w:gridCol w:w="717"/>
        <w:gridCol w:w="877"/>
        <w:gridCol w:w="557"/>
        <w:gridCol w:w="3441"/>
        <w:gridCol w:w="2734"/>
      </w:tblGrid>
      <w:tr w14:paraId="46F59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5" w:hRule="atLeast"/>
        </w:trPr>
        <w:tc>
          <w:tcPr>
            <w:tcW w:w="2336" w:type="dxa"/>
            <w:tcBorders>
              <w:top w:val="single" w:color="CCCCCC" w:sz="6" w:space="0"/>
              <w:left w:val="single" w:color="CCCCCC" w:sz="6" w:space="0"/>
              <w:bottom w:val="single" w:color="CCCCCC" w:sz="6" w:space="0"/>
              <w:right w:val="single" w:color="CCCCCC" w:sz="6" w:space="0"/>
            </w:tcBorders>
            <w:shd w:val="clear"/>
            <w:tcMar>
              <w:top w:w="30" w:type="dxa"/>
              <w:left w:w="101" w:type="dxa"/>
              <w:bottom w:w="30" w:type="dxa"/>
              <w:right w:w="101" w:type="dxa"/>
            </w:tcMar>
            <w:vAlign w:val="center"/>
          </w:tcPr>
          <w:p w14:paraId="3C47AEE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院系代码</w:t>
            </w:r>
          </w:p>
          <w:p w14:paraId="6CD8C84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及名称</w:t>
            </w:r>
          </w:p>
        </w:tc>
        <w:tc>
          <w:tcPr>
            <w:tcW w:w="2902" w:type="dxa"/>
            <w:tcBorders>
              <w:top w:val="single" w:color="CCCCCC" w:sz="6" w:space="0"/>
              <w:left w:val="single" w:color="CCCCCC" w:sz="6" w:space="0"/>
              <w:bottom w:val="single" w:color="CCCCCC" w:sz="6" w:space="0"/>
              <w:right w:val="single" w:color="CCCCCC" w:sz="6" w:space="0"/>
            </w:tcBorders>
            <w:shd w:val="clear"/>
            <w:tcMar>
              <w:top w:w="30" w:type="dxa"/>
              <w:left w:w="101" w:type="dxa"/>
              <w:bottom w:w="30" w:type="dxa"/>
              <w:right w:w="101" w:type="dxa"/>
            </w:tcMar>
            <w:vAlign w:val="center"/>
          </w:tcPr>
          <w:p w14:paraId="5A5E36E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专业代码、名称</w:t>
            </w:r>
          </w:p>
          <w:p w14:paraId="6E845FF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及研究方向</w:t>
            </w:r>
          </w:p>
        </w:tc>
        <w:tc>
          <w:tcPr>
            <w:tcW w:w="777" w:type="dxa"/>
            <w:tcBorders>
              <w:top w:val="single" w:color="CCCCCC" w:sz="6" w:space="0"/>
              <w:left w:val="single" w:color="CCCCCC" w:sz="6" w:space="0"/>
              <w:bottom w:val="single" w:color="CCCCCC" w:sz="6" w:space="0"/>
              <w:right w:val="single" w:color="CCCCCC" w:sz="6" w:space="0"/>
            </w:tcBorders>
            <w:shd w:val="clear"/>
            <w:tcMar>
              <w:top w:w="30" w:type="dxa"/>
              <w:left w:w="101" w:type="dxa"/>
              <w:bottom w:w="30" w:type="dxa"/>
              <w:right w:w="101" w:type="dxa"/>
            </w:tcMar>
            <w:vAlign w:val="center"/>
          </w:tcPr>
          <w:p w14:paraId="1B05A1C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招考</w:t>
            </w:r>
          </w:p>
          <w:p w14:paraId="07DAECC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方式</w:t>
            </w:r>
          </w:p>
        </w:tc>
        <w:tc>
          <w:tcPr>
            <w:tcW w:w="634" w:type="dxa"/>
            <w:tcBorders>
              <w:top w:val="single" w:color="CCCCCC" w:sz="6" w:space="0"/>
              <w:left w:val="single" w:color="CCCCCC" w:sz="6" w:space="0"/>
              <w:bottom w:val="single" w:color="CCCCCC" w:sz="6" w:space="0"/>
              <w:right w:val="single" w:color="CCCCCC" w:sz="6" w:space="0"/>
            </w:tcBorders>
            <w:shd w:val="clear"/>
            <w:tcMar>
              <w:top w:w="30" w:type="dxa"/>
              <w:left w:w="101" w:type="dxa"/>
              <w:bottom w:w="30" w:type="dxa"/>
              <w:right w:w="101" w:type="dxa"/>
            </w:tcMar>
            <w:vAlign w:val="top"/>
          </w:tcPr>
          <w:p w14:paraId="79CF505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学习</w:t>
            </w:r>
          </w:p>
          <w:p w14:paraId="37D3FCA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方式</w:t>
            </w:r>
          </w:p>
        </w:tc>
        <w:tc>
          <w:tcPr>
            <w:tcW w:w="776" w:type="dxa"/>
            <w:tcBorders>
              <w:top w:val="single" w:color="CCCCCC" w:sz="6" w:space="0"/>
              <w:left w:val="single" w:color="CCCCCC" w:sz="6" w:space="0"/>
              <w:bottom w:val="single" w:color="CCCCCC" w:sz="6" w:space="0"/>
              <w:right w:val="single" w:color="CCCCCC" w:sz="6" w:space="0"/>
            </w:tcBorders>
            <w:shd w:val="clear"/>
            <w:tcMar>
              <w:top w:w="30" w:type="dxa"/>
              <w:left w:w="101" w:type="dxa"/>
              <w:bottom w:w="30" w:type="dxa"/>
              <w:right w:w="101" w:type="dxa"/>
            </w:tcMar>
            <w:vAlign w:val="center"/>
          </w:tcPr>
          <w:p w14:paraId="15BA190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指导</w:t>
            </w:r>
          </w:p>
          <w:p w14:paraId="5889F00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教师</w:t>
            </w:r>
          </w:p>
        </w:tc>
        <w:tc>
          <w:tcPr>
            <w:tcW w:w="493" w:type="dxa"/>
            <w:tcBorders>
              <w:top w:val="single" w:color="CCCCCC" w:sz="6" w:space="0"/>
              <w:left w:val="single" w:color="CCCCCC" w:sz="6" w:space="0"/>
              <w:bottom w:val="single" w:color="CCCCCC" w:sz="6" w:space="0"/>
              <w:right w:val="single" w:color="CCCCCC" w:sz="6" w:space="0"/>
            </w:tcBorders>
            <w:shd w:val="clear"/>
            <w:tcMar>
              <w:top w:w="30" w:type="dxa"/>
              <w:left w:w="101" w:type="dxa"/>
              <w:bottom w:w="30" w:type="dxa"/>
              <w:right w:w="101" w:type="dxa"/>
            </w:tcMar>
            <w:vAlign w:val="center"/>
          </w:tcPr>
          <w:p w14:paraId="6FB177A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人数</w:t>
            </w:r>
          </w:p>
        </w:tc>
        <w:tc>
          <w:tcPr>
            <w:tcW w:w="3044" w:type="dxa"/>
            <w:tcBorders>
              <w:top w:val="single" w:color="CCCCCC" w:sz="6" w:space="0"/>
              <w:left w:val="single" w:color="CCCCCC" w:sz="6" w:space="0"/>
              <w:bottom w:val="single" w:color="CCCCCC" w:sz="6" w:space="0"/>
              <w:right w:val="single" w:color="CCCCCC" w:sz="6" w:space="0"/>
            </w:tcBorders>
            <w:shd w:val="clear"/>
            <w:tcMar>
              <w:top w:w="30" w:type="dxa"/>
              <w:left w:w="101" w:type="dxa"/>
              <w:bottom w:w="30" w:type="dxa"/>
              <w:right w:w="101" w:type="dxa"/>
            </w:tcMar>
            <w:vAlign w:val="center"/>
          </w:tcPr>
          <w:p w14:paraId="10A6B6E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考试科目</w:t>
            </w:r>
          </w:p>
        </w:tc>
        <w:tc>
          <w:tcPr>
            <w:tcW w:w="2419" w:type="dxa"/>
            <w:tcBorders>
              <w:top w:val="single" w:color="CCCCCC" w:sz="6" w:space="0"/>
              <w:left w:val="single" w:color="CCCCCC" w:sz="6" w:space="0"/>
              <w:bottom w:val="single" w:color="CCCCCC" w:sz="6" w:space="0"/>
              <w:right w:val="single" w:color="CCCCCC" w:sz="6" w:space="0"/>
            </w:tcBorders>
            <w:shd w:val="clear"/>
            <w:tcMar>
              <w:top w:w="30" w:type="dxa"/>
              <w:left w:w="101" w:type="dxa"/>
              <w:bottom w:w="30" w:type="dxa"/>
              <w:right w:w="101" w:type="dxa"/>
            </w:tcMar>
            <w:vAlign w:val="center"/>
          </w:tcPr>
          <w:p w14:paraId="4F3FB7F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备注</w:t>
            </w:r>
          </w:p>
        </w:tc>
      </w:tr>
      <w:tr w14:paraId="75BE7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3" w:hRule="atLeast"/>
        </w:trPr>
        <w:tc>
          <w:tcPr>
            <w:tcW w:w="2336" w:type="dxa"/>
            <w:tcBorders>
              <w:top w:val="single" w:color="CCCCCC" w:sz="6" w:space="0"/>
              <w:left w:val="single" w:color="CCCCCC" w:sz="6" w:space="0"/>
              <w:bottom w:val="single" w:color="CCCCCC" w:sz="6" w:space="0"/>
              <w:right w:val="single" w:color="CCCCCC" w:sz="6" w:space="0"/>
            </w:tcBorders>
            <w:shd w:val="clear"/>
            <w:tcMar>
              <w:top w:w="30" w:type="dxa"/>
              <w:left w:w="101" w:type="dxa"/>
              <w:bottom w:w="30" w:type="dxa"/>
              <w:right w:w="101" w:type="dxa"/>
            </w:tcMar>
            <w:vAlign w:val="top"/>
          </w:tcPr>
          <w:p w14:paraId="5C788EA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015 人权学院</w:t>
            </w:r>
          </w:p>
        </w:tc>
        <w:tc>
          <w:tcPr>
            <w:tcW w:w="2902" w:type="dxa"/>
            <w:tcBorders>
              <w:top w:val="single" w:color="CCCCCC" w:sz="6" w:space="0"/>
              <w:left w:val="single" w:color="CCCCCC" w:sz="6" w:space="0"/>
              <w:bottom w:val="single" w:color="CCCCCC" w:sz="6" w:space="0"/>
              <w:right w:val="single" w:color="CCCCCC" w:sz="6" w:space="0"/>
            </w:tcBorders>
            <w:shd w:val="clear"/>
            <w:tcMar>
              <w:top w:w="30" w:type="dxa"/>
              <w:left w:w="101" w:type="dxa"/>
              <w:bottom w:w="30" w:type="dxa"/>
              <w:right w:w="101" w:type="dxa"/>
            </w:tcMar>
            <w:vAlign w:val="top"/>
          </w:tcPr>
          <w:p w14:paraId="0FBC1A6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0301Z6人权法学</w:t>
            </w:r>
          </w:p>
          <w:p w14:paraId="6D401FE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01马克思主义人权理论</w:t>
            </w:r>
          </w:p>
          <w:p w14:paraId="0C741B4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02人权理论与实践</w:t>
            </w:r>
          </w:p>
          <w:p w14:paraId="4351E62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03人权的司法保障</w:t>
            </w:r>
          </w:p>
          <w:p w14:paraId="1DE46A5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04人权与法治</w:t>
            </w:r>
          </w:p>
          <w:p w14:paraId="41B46E5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05非传统安全与人权</w:t>
            </w:r>
          </w:p>
          <w:p w14:paraId="642F71B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06习近平人权理论研究</w:t>
            </w:r>
          </w:p>
          <w:p w14:paraId="4DAFFEC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07国别人权研究</w:t>
            </w:r>
          </w:p>
        </w:tc>
        <w:tc>
          <w:tcPr>
            <w:tcW w:w="777" w:type="dxa"/>
            <w:tcBorders>
              <w:top w:val="single" w:color="CCCCCC" w:sz="6" w:space="0"/>
              <w:left w:val="single" w:color="CCCCCC" w:sz="6" w:space="0"/>
              <w:bottom w:val="single" w:color="CCCCCC" w:sz="6" w:space="0"/>
              <w:right w:val="single" w:color="CCCCCC" w:sz="6" w:space="0"/>
            </w:tcBorders>
            <w:shd w:val="clear"/>
            <w:tcMar>
              <w:top w:w="30" w:type="dxa"/>
              <w:left w:w="101" w:type="dxa"/>
              <w:bottom w:w="30" w:type="dxa"/>
              <w:right w:w="101" w:type="dxa"/>
            </w:tcMar>
            <w:vAlign w:val="center"/>
          </w:tcPr>
          <w:p w14:paraId="042A73E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申请-</w:t>
            </w:r>
          </w:p>
          <w:p w14:paraId="5C13C2B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考核制</w:t>
            </w:r>
          </w:p>
        </w:tc>
        <w:tc>
          <w:tcPr>
            <w:tcW w:w="634" w:type="dxa"/>
            <w:tcBorders>
              <w:top w:val="single" w:color="CCCCCC" w:sz="6" w:space="0"/>
              <w:left w:val="single" w:color="CCCCCC" w:sz="6" w:space="0"/>
              <w:bottom w:val="single" w:color="CCCCCC" w:sz="6" w:space="0"/>
              <w:right w:val="single" w:color="CCCCCC" w:sz="6" w:space="0"/>
            </w:tcBorders>
            <w:shd w:val="clear"/>
            <w:tcMar>
              <w:top w:w="30" w:type="dxa"/>
              <w:left w:w="101" w:type="dxa"/>
              <w:bottom w:w="30" w:type="dxa"/>
              <w:right w:w="101" w:type="dxa"/>
            </w:tcMar>
            <w:vAlign w:val="center"/>
          </w:tcPr>
          <w:p w14:paraId="5ECC420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全日制</w:t>
            </w:r>
          </w:p>
        </w:tc>
        <w:tc>
          <w:tcPr>
            <w:tcW w:w="776" w:type="dxa"/>
            <w:tcBorders>
              <w:top w:val="single" w:color="CCCCCC" w:sz="6" w:space="0"/>
              <w:left w:val="single" w:color="CCCCCC" w:sz="6" w:space="0"/>
              <w:bottom w:val="single" w:color="CCCCCC" w:sz="6" w:space="0"/>
              <w:right w:val="single" w:color="CCCCCC" w:sz="6" w:space="0"/>
            </w:tcBorders>
            <w:shd w:val="clear"/>
            <w:tcMar>
              <w:top w:w="30" w:type="dxa"/>
              <w:left w:w="101" w:type="dxa"/>
              <w:bottom w:w="30" w:type="dxa"/>
              <w:right w:w="101" w:type="dxa"/>
            </w:tcMar>
            <w:vAlign w:val="top"/>
          </w:tcPr>
          <w:p w14:paraId="480ABB5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孟庆涛</w:t>
            </w:r>
          </w:p>
          <w:p w14:paraId="2171D19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赵树坤</w:t>
            </w:r>
          </w:p>
          <w:p w14:paraId="3BDF3EB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李昌林</w:t>
            </w:r>
          </w:p>
        </w:tc>
        <w:tc>
          <w:tcPr>
            <w:tcW w:w="493" w:type="dxa"/>
            <w:tcBorders>
              <w:top w:val="single" w:color="CCCCCC" w:sz="6" w:space="0"/>
              <w:left w:val="single" w:color="CCCCCC" w:sz="6" w:space="0"/>
              <w:bottom w:val="single" w:color="CCCCCC" w:sz="6" w:space="0"/>
              <w:right w:val="single" w:color="CCCCCC" w:sz="6" w:space="0"/>
            </w:tcBorders>
            <w:shd w:val="clear"/>
            <w:tcMar>
              <w:top w:w="30" w:type="dxa"/>
              <w:left w:w="101" w:type="dxa"/>
              <w:bottom w:w="30" w:type="dxa"/>
              <w:right w:w="101" w:type="dxa"/>
            </w:tcMar>
            <w:vAlign w:val="top"/>
          </w:tcPr>
          <w:p w14:paraId="51CCA78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3</w:t>
            </w:r>
          </w:p>
        </w:tc>
        <w:tc>
          <w:tcPr>
            <w:tcW w:w="3044" w:type="dxa"/>
            <w:tcBorders>
              <w:top w:val="single" w:color="CCCCCC" w:sz="6" w:space="0"/>
              <w:left w:val="single" w:color="CCCCCC" w:sz="6" w:space="0"/>
              <w:bottom w:val="single" w:color="CCCCCC" w:sz="6" w:space="0"/>
              <w:right w:val="single" w:color="CCCCCC" w:sz="6" w:space="0"/>
            </w:tcBorders>
            <w:shd w:val="clear"/>
            <w:tcMar>
              <w:top w:w="30" w:type="dxa"/>
              <w:left w:w="101" w:type="dxa"/>
              <w:bottom w:w="30" w:type="dxa"/>
              <w:right w:w="101" w:type="dxa"/>
            </w:tcMar>
            <w:vAlign w:val="top"/>
          </w:tcPr>
          <w:p w14:paraId="443B6F2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①1001英语1002俄语1003日语1004德语1005法语或1006免试外语任选一</w:t>
            </w:r>
          </w:p>
          <w:p w14:paraId="46F4632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②人权法学（含中国人权法学、国际人权法学）100分</w:t>
            </w:r>
          </w:p>
        </w:tc>
        <w:tc>
          <w:tcPr>
            <w:tcW w:w="2419" w:type="dxa"/>
            <w:tcBorders>
              <w:top w:val="single" w:color="CCCCCC" w:sz="6" w:space="0"/>
              <w:left w:val="single" w:color="CCCCCC" w:sz="6" w:space="0"/>
              <w:bottom w:val="single" w:color="CCCCCC" w:sz="6" w:space="0"/>
              <w:right w:val="single" w:color="CCCCCC" w:sz="6" w:space="0"/>
            </w:tcBorders>
            <w:shd w:val="clear"/>
            <w:tcMar>
              <w:top w:w="30" w:type="dxa"/>
              <w:left w:w="101" w:type="dxa"/>
              <w:bottom w:w="30" w:type="dxa"/>
              <w:right w:w="101" w:type="dxa"/>
            </w:tcMar>
            <w:vAlign w:val="top"/>
          </w:tcPr>
          <w:p w14:paraId="7AF95A5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同等学力考生加试：</w:t>
            </w:r>
          </w:p>
          <w:p w14:paraId="4DADD64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①政治理论(含马克思主义哲学和政治经济学)</w:t>
            </w:r>
          </w:p>
          <w:p w14:paraId="3CC1D28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②法理学</w:t>
            </w:r>
          </w:p>
          <w:p w14:paraId="2D487D5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③国际公法</w:t>
            </w:r>
          </w:p>
        </w:tc>
      </w:tr>
    </w:tbl>
    <w:p w14:paraId="62C74EEB">
      <w:pPr>
        <w:rPr>
          <w:rFonts w:hint="default" w:ascii="微软雅黑" w:hAnsi="微软雅黑" w:eastAsia="微软雅黑" w:cs="微软雅黑"/>
          <w:i w:val="0"/>
          <w:iCs w:val="0"/>
          <w:caps w:val="0"/>
          <w:color w:val="000000"/>
          <w:spacing w:val="0"/>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umsu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EFF" w:usb1="C000785B" w:usb2="00000009" w:usb3="00000000" w:csb0="400001FF" w:csb1="FFFF0000"/>
  </w:font>
  <w:font w:name="方正小标宋_GBK">
    <w:altName w:val="Arial Unicode MS"/>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C4DB4"/>
    <w:rsid w:val="0EEC4DB4"/>
    <w:rsid w:val="1FD50B49"/>
    <w:rsid w:val="46446ED5"/>
    <w:rsid w:val="4D3267B3"/>
    <w:rsid w:val="53A56748"/>
    <w:rsid w:val="64B97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2024-11-29T02:43:00Z</dcterms:created>
  <dc:creator>WPS_1663235086</dc:creator>
  <cp:lastModifiedBy>WPS_1663235086</cp:lastModifiedBy>
  <dcterms:modified xsi:type="dcterms:W3CDTF">2024-11-29T06:43:06Z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38058774E6E640DFB2BCC9ABAB9114A5_13</vt:lpwstr>
  </property>
</Properties>
</file>