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29B" w:rsidRPr="00E513BA" w:rsidRDefault="005F629B" w:rsidP="005F629B">
      <w:pPr>
        <w:spacing w:line="460" w:lineRule="exact"/>
        <w:rPr>
          <w:color w:val="000000" w:themeColor="text1"/>
          <w:sz w:val="28"/>
        </w:rPr>
      </w:pPr>
      <w:r w:rsidRPr="00E513BA">
        <w:rPr>
          <w:color w:val="000000" w:themeColor="text1"/>
          <w:sz w:val="28"/>
        </w:rPr>
        <w:t>附件三</w:t>
      </w:r>
    </w:p>
    <w:p w:rsidR="005F629B" w:rsidRPr="00E513BA" w:rsidRDefault="005F629B" w:rsidP="00022E02">
      <w:pPr>
        <w:spacing w:afterLines="50" w:after="156" w:line="460" w:lineRule="exact"/>
        <w:jc w:val="center"/>
        <w:rPr>
          <w:rFonts w:eastAsia="华文中宋"/>
          <w:b/>
          <w:color w:val="000000" w:themeColor="text1"/>
          <w:sz w:val="32"/>
          <w:szCs w:val="32"/>
        </w:rPr>
      </w:pPr>
      <w:r w:rsidRPr="00E513BA">
        <w:rPr>
          <w:rFonts w:eastAsia="华文中宋"/>
          <w:b/>
          <w:color w:val="000000" w:themeColor="text1"/>
          <w:sz w:val="32"/>
          <w:szCs w:val="32"/>
        </w:rPr>
        <w:t>考试大纲模板</w:t>
      </w:r>
    </w:p>
    <w:p w:rsidR="005F629B" w:rsidRPr="00E513BA" w:rsidRDefault="005F629B" w:rsidP="00022E02">
      <w:pPr>
        <w:spacing w:afterLines="50" w:after="156" w:line="460" w:lineRule="exact"/>
        <w:jc w:val="center"/>
        <w:rPr>
          <w:rFonts w:eastAsia="华文中宋"/>
          <w:b/>
          <w:color w:val="000000" w:themeColor="text1"/>
          <w:sz w:val="32"/>
          <w:szCs w:val="32"/>
        </w:rPr>
      </w:pPr>
      <w:r w:rsidRPr="00E513BA">
        <w:rPr>
          <w:rFonts w:eastAsia="华文中宋"/>
          <w:b/>
          <w:color w:val="000000" w:themeColor="text1"/>
          <w:sz w:val="32"/>
          <w:szCs w:val="32"/>
        </w:rPr>
        <w:t>博士研究生入学考试</w:t>
      </w:r>
      <w:r>
        <w:rPr>
          <w:rFonts w:eastAsia="华文中宋" w:hint="eastAsia"/>
          <w:b/>
          <w:color w:val="000000" w:themeColor="text1"/>
          <w:sz w:val="32"/>
          <w:szCs w:val="32"/>
          <w:u w:val="single"/>
        </w:rPr>
        <w:t>现代空调</w:t>
      </w:r>
      <w:r w:rsidR="00461DD6">
        <w:rPr>
          <w:rFonts w:eastAsia="华文中宋" w:hint="eastAsia"/>
          <w:b/>
          <w:color w:val="000000" w:themeColor="text1"/>
          <w:sz w:val="32"/>
          <w:szCs w:val="32"/>
          <w:u w:val="single"/>
        </w:rPr>
        <w:t>基础</w:t>
      </w:r>
      <w:r w:rsidRPr="00E513BA">
        <w:rPr>
          <w:rFonts w:eastAsia="华文中宋"/>
          <w:b/>
          <w:color w:val="000000" w:themeColor="text1"/>
          <w:sz w:val="32"/>
          <w:szCs w:val="32"/>
        </w:rPr>
        <w:t>科目考试大纲</w:t>
      </w:r>
    </w:p>
    <w:p w:rsidR="005F629B" w:rsidRPr="00E513BA" w:rsidRDefault="005F629B" w:rsidP="005F629B">
      <w:pPr>
        <w:pStyle w:val="a3"/>
        <w:numPr>
          <w:ilvl w:val="0"/>
          <w:numId w:val="1"/>
        </w:numPr>
        <w:spacing w:line="540" w:lineRule="exact"/>
        <w:ind w:firstLineChars="0"/>
        <w:rPr>
          <w:b/>
          <w:color w:val="000000" w:themeColor="text1"/>
          <w:sz w:val="28"/>
          <w:szCs w:val="28"/>
        </w:rPr>
      </w:pPr>
      <w:r w:rsidRPr="00E513BA">
        <w:rPr>
          <w:b/>
          <w:color w:val="000000" w:themeColor="text1"/>
          <w:sz w:val="28"/>
          <w:szCs w:val="28"/>
        </w:rPr>
        <w:t>考查目标</w:t>
      </w:r>
    </w:p>
    <w:p w:rsidR="005F629B" w:rsidRDefault="005F629B" w:rsidP="005F629B">
      <w:pPr>
        <w:spacing w:line="360" w:lineRule="auto"/>
        <w:ind w:firstLineChars="175" w:firstLine="420"/>
        <w:rPr>
          <w:color w:val="000000" w:themeColor="text1"/>
          <w:sz w:val="24"/>
          <w:szCs w:val="24"/>
        </w:rPr>
      </w:pPr>
      <w:r w:rsidRPr="00E513BA">
        <w:rPr>
          <w:color w:val="000000" w:themeColor="text1"/>
          <w:sz w:val="24"/>
          <w:szCs w:val="24"/>
        </w:rPr>
        <w:t>考查考生对</w:t>
      </w:r>
      <w:r>
        <w:rPr>
          <w:rFonts w:hint="eastAsia"/>
          <w:color w:val="000000" w:themeColor="text1"/>
          <w:sz w:val="24"/>
          <w:szCs w:val="24"/>
        </w:rPr>
        <w:t>供热、供燃气、通风及空调专业新技术</w:t>
      </w:r>
      <w:r w:rsidR="00461DD6">
        <w:rPr>
          <w:rFonts w:hint="eastAsia"/>
          <w:color w:val="000000" w:themeColor="text1"/>
          <w:sz w:val="24"/>
          <w:szCs w:val="24"/>
        </w:rPr>
        <w:t>、新理论、新思想等方面了解和理解应用。同时考生具备该专业基本素质</w:t>
      </w:r>
      <w:r>
        <w:rPr>
          <w:rFonts w:hint="eastAsia"/>
          <w:color w:val="000000" w:themeColor="text1"/>
          <w:sz w:val="24"/>
          <w:szCs w:val="24"/>
        </w:rPr>
        <w:t>，能够掌握暖通空调、供热工程、制冷空调</w:t>
      </w:r>
      <w:r w:rsidR="00461DD6">
        <w:rPr>
          <w:rFonts w:hint="eastAsia"/>
          <w:color w:val="000000" w:themeColor="text1"/>
          <w:sz w:val="24"/>
          <w:szCs w:val="24"/>
        </w:rPr>
        <w:t>、建筑节能</w:t>
      </w:r>
      <w:r>
        <w:rPr>
          <w:rFonts w:hint="eastAsia"/>
          <w:color w:val="000000" w:themeColor="text1"/>
          <w:sz w:val="24"/>
          <w:szCs w:val="24"/>
        </w:rPr>
        <w:t>等多方基础设计和应用。</w:t>
      </w:r>
    </w:p>
    <w:p w:rsidR="005F629B" w:rsidRPr="00E513BA" w:rsidRDefault="005F629B" w:rsidP="005F629B">
      <w:pPr>
        <w:pStyle w:val="a3"/>
        <w:numPr>
          <w:ilvl w:val="0"/>
          <w:numId w:val="1"/>
        </w:numPr>
        <w:spacing w:line="540" w:lineRule="exact"/>
        <w:ind w:firstLineChars="0"/>
        <w:rPr>
          <w:b/>
          <w:color w:val="000000" w:themeColor="text1"/>
          <w:sz w:val="28"/>
          <w:szCs w:val="28"/>
        </w:rPr>
      </w:pPr>
      <w:r w:rsidRPr="00E513BA">
        <w:rPr>
          <w:b/>
          <w:color w:val="000000" w:themeColor="text1"/>
          <w:sz w:val="28"/>
          <w:szCs w:val="28"/>
        </w:rPr>
        <w:t>考试形式与试卷结构</w:t>
      </w:r>
    </w:p>
    <w:p w:rsidR="005F629B" w:rsidRPr="00E513BA" w:rsidRDefault="005F629B" w:rsidP="005F629B">
      <w:pPr>
        <w:spacing w:line="540" w:lineRule="exact"/>
        <w:rPr>
          <w:color w:val="000000" w:themeColor="text1"/>
          <w:sz w:val="24"/>
          <w:szCs w:val="28"/>
        </w:rPr>
      </w:pPr>
      <w:r w:rsidRPr="00E513BA">
        <w:rPr>
          <w:color w:val="000000" w:themeColor="text1"/>
          <w:sz w:val="24"/>
          <w:szCs w:val="28"/>
        </w:rPr>
        <w:t>（一）试卷满分</w:t>
      </w:r>
      <w:r w:rsidRPr="00E513BA">
        <w:rPr>
          <w:color w:val="000000" w:themeColor="text1"/>
          <w:sz w:val="24"/>
          <w:szCs w:val="28"/>
        </w:rPr>
        <w:t>100</w:t>
      </w:r>
      <w:r w:rsidRPr="00E513BA">
        <w:rPr>
          <w:color w:val="000000" w:themeColor="text1"/>
          <w:sz w:val="24"/>
          <w:szCs w:val="28"/>
        </w:rPr>
        <w:t>分，考试时间</w:t>
      </w:r>
      <w:r w:rsidRPr="00E513BA">
        <w:rPr>
          <w:color w:val="000000" w:themeColor="text1"/>
          <w:sz w:val="24"/>
          <w:szCs w:val="28"/>
        </w:rPr>
        <w:t>3</w:t>
      </w:r>
      <w:r w:rsidRPr="00E513BA">
        <w:rPr>
          <w:color w:val="000000" w:themeColor="text1"/>
          <w:sz w:val="24"/>
          <w:szCs w:val="28"/>
        </w:rPr>
        <w:t>小时</w:t>
      </w:r>
    </w:p>
    <w:p w:rsidR="005F629B" w:rsidRPr="00E513BA" w:rsidRDefault="005F629B" w:rsidP="005F629B">
      <w:pPr>
        <w:spacing w:line="540" w:lineRule="exact"/>
        <w:rPr>
          <w:color w:val="000000" w:themeColor="text1"/>
          <w:sz w:val="24"/>
          <w:szCs w:val="28"/>
        </w:rPr>
      </w:pPr>
      <w:r w:rsidRPr="00E513BA">
        <w:rPr>
          <w:color w:val="000000" w:themeColor="text1"/>
          <w:sz w:val="24"/>
          <w:szCs w:val="28"/>
        </w:rPr>
        <w:t>（二）答题方式：答题方式为闭卷、笔试。</w:t>
      </w:r>
    </w:p>
    <w:p w:rsidR="005F629B" w:rsidRPr="00E513BA" w:rsidRDefault="005F629B" w:rsidP="005F629B">
      <w:pPr>
        <w:spacing w:line="540" w:lineRule="exact"/>
        <w:rPr>
          <w:color w:val="000000" w:themeColor="text1"/>
          <w:sz w:val="24"/>
          <w:szCs w:val="28"/>
        </w:rPr>
      </w:pPr>
      <w:r w:rsidRPr="00E513BA">
        <w:rPr>
          <w:color w:val="000000" w:themeColor="text1"/>
          <w:sz w:val="24"/>
          <w:szCs w:val="28"/>
        </w:rPr>
        <w:t>（三）试卷内容结构：内容结构为各部分知识点在试卷中所占的比例。</w:t>
      </w:r>
    </w:p>
    <w:p w:rsidR="005F629B" w:rsidRPr="00E513BA" w:rsidRDefault="005F629B" w:rsidP="005F629B">
      <w:pPr>
        <w:spacing w:line="360" w:lineRule="auto"/>
        <w:rPr>
          <w:color w:val="000000" w:themeColor="text1"/>
          <w:sz w:val="24"/>
          <w:szCs w:val="28"/>
        </w:rPr>
      </w:pPr>
      <w:r>
        <w:rPr>
          <w:rFonts w:hint="eastAsia"/>
          <w:color w:val="000000" w:themeColor="text1"/>
          <w:sz w:val="24"/>
          <w:szCs w:val="28"/>
        </w:rPr>
        <w:t>新技术</w:t>
      </w:r>
      <w:r w:rsidR="007F0432">
        <w:rPr>
          <w:rFonts w:hint="eastAsia"/>
          <w:color w:val="000000" w:themeColor="text1"/>
          <w:sz w:val="24"/>
          <w:szCs w:val="28"/>
        </w:rPr>
        <w:t>3</w:t>
      </w:r>
      <w:r>
        <w:rPr>
          <w:rFonts w:hint="eastAsia"/>
          <w:color w:val="000000" w:themeColor="text1"/>
          <w:sz w:val="24"/>
          <w:szCs w:val="28"/>
        </w:rPr>
        <w:t>0%</w:t>
      </w:r>
      <w:r>
        <w:rPr>
          <w:rFonts w:hint="eastAsia"/>
          <w:color w:val="000000" w:themeColor="text1"/>
          <w:sz w:val="24"/>
          <w:szCs w:val="28"/>
        </w:rPr>
        <w:t>，新理论</w:t>
      </w:r>
      <w:r w:rsidR="007F0432">
        <w:rPr>
          <w:rFonts w:hint="eastAsia"/>
          <w:color w:val="000000" w:themeColor="text1"/>
          <w:sz w:val="24"/>
          <w:szCs w:val="28"/>
        </w:rPr>
        <w:t>3</w:t>
      </w:r>
      <w:r>
        <w:rPr>
          <w:rFonts w:hint="eastAsia"/>
          <w:color w:val="000000" w:themeColor="text1"/>
          <w:sz w:val="24"/>
          <w:szCs w:val="28"/>
        </w:rPr>
        <w:t>0%</w:t>
      </w:r>
      <w:r w:rsidR="00B45EB4">
        <w:rPr>
          <w:rFonts w:hint="eastAsia"/>
          <w:color w:val="000000" w:themeColor="text1"/>
          <w:sz w:val="24"/>
          <w:szCs w:val="28"/>
        </w:rPr>
        <w:t>，基本专业素质</w:t>
      </w:r>
      <w:r w:rsidR="007F0432">
        <w:rPr>
          <w:rFonts w:hint="eastAsia"/>
          <w:color w:val="000000" w:themeColor="text1"/>
          <w:sz w:val="24"/>
          <w:szCs w:val="28"/>
        </w:rPr>
        <w:t>3</w:t>
      </w:r>
      <w:r>
        <w:rPr>
          <w:rFonts w:hint="eastAsia"/>
          <w:color w:val="000000" w:themeColor="text1"/>
          <w:sz w:val="24"/>
          <w:szCs w:val="28"/>
        </w:rPr>
        <w:t>0%</w:t>
      </w:r>
      <w:r>
        <w:rPr>
          <w:rFonts w:hint="eastAsia"/>
          <w:color w:val="000000" w:themeColor="text1"/>
          <w:sz w:val="24"/>
          <w:szCs w:val="28"/>
        </w:rPr>
        <w:t>，新想法</w:t>
      </w:r>
      <w:r>
        <w:rPr>
          <w:rFonts w:hint="eastAsia"/>
          <w:color w:val="000000" w:themeColor="text1"/>
          <w:sz w:val="24"/>
          <w:szCs w:val="28"/>
        </w:rPr>
        <w:t>10%</w:t>
      </w:r>
    </w:p>
    <w:p w:rsidR="005F629B" w:rsidRPr="00E513BA" w:rsidRDefault="005F629B" w:rsidP="005F629B">
      <w:pPr>
        <w:spacing w:line="540" w:lineRule="exact"/>
        <w:rPr>
          <w:color w:val="000000" w:themeColor="text1"/>
          <w:sz w:val="24"/>
          <w:szCs w:val="28"/>
        </w:rPr>
      </w:pPr>
      <w:r w:rsidRPr="00E513BA">
        <w:rPr>
          <w:color w:val="000000" w:themeColor="text1"/>
          <w:sz w:val="24"/>
          <w:szCs w:val="28"/>
        </w:rPr>
        <w:t>（四）试卷题型结构：题型结构为选择题、计算题等各种题型的具体分值。</w:t>
      </w:r>
    </w:p>
    <w:p w:rsidR="005F629B" w:rsidRPr="00E513BA" w:rsidRDefault="005F629B" w:rsidP="005F629B">
      <w:pPr>
        <w:pStyle w:val="a3"/>
        <w:numPr>
          <w:ilvl w:val="0"/>
          <w:numId w:val="14"/>
        </w:numPr>
        <w:spacing w:line="360" w:lineRule="auto"/>
        <w:ind w:firstLineChars="0"/>
        <w:rPr>
          <w:color w:val="000000" w:themeColor="text1"/>
          <w:sz w:val="24"/>
        </w:rPr>
      </w:pPr>
      <w:r w:rsidRPr="00E513BA">
        <w:rPr>
          <w:color w:val="000000" w:themeColor="text1"/>
          <w:sz w:val="24"/>
        </w:rPr>
        <w:t>基本概念题</w:t>
      </w:r>
      <w:r>
        <w:rPr>
          <w:rFonts w:hint="eastAsia"/>
          <w:color w:val="000000" w:themeColor="text1"/>
          <w:sz w:val="24"/>
        </w:rPr>
        <w:t>20</w:t>
      </w:r>
      <w:r w:rsidRPr="00E513BA">
        <w:rPr>
          <w:color w:val="000000" w:themeColor="text1"/>
          <w:sz w:val="24"/>
        </w:rPr>
        <w:t>分</w:t>
      </w:r>
    </w:p>
    <w:p w:rsidR="005F629B" w:rsidRPr="00E513BA" w:rsidRDefault="005F629B" w:rsidP="005F629B">
      <w:pPr>
        <w:pStyle w:val="a3"/>
        <w:numPr>
          <w:ilvl w:val="0"/>
          <w:numId w:val="14"/>
        </w:numPr>
        <w:spacing w:line="360" w:lineRule="auto"/>
        <w:ind w:firstLineChars="0"/>
        <w:rPr>
          <w:color w:val="000000" w:themeColor="text1"/>
          <w:sz w:val="24"/>
        </w:rPr>
      </w:pPr>
      <w:r w:rsidRPr="00E513BA">
        <w:rPr>
          <w:color w:val="000000" w:themeColor="text1"/>
          <w:sz w:val="24"/>
        </w:rPr>
        <w:t>简答题</w:t>
      </w:r>
      <w:r w:rsidR="00B45EB4">
        <w:rPr>
          <w:rFonts w:hint="eastAsia"/>
          <w:color w:val="000000" w:themeColor="text1"/>
          <w:sz w:val="24"/>
        </w:rPr>
        <w:t>4</w:t>
      </w:r>
      <w:r>
        <w:rPr>
          <w:rFonts w:hint="eastAsia"/>
          <w:color w:val="000000" w:themeColor="text1"/>
          <w:sz w:val="24"/>
        </w:rPr>
        <w:t>0</w:t>
      </w:r>
      <w:r w:rsidRPr="00E513BA">
        <w:rPr>
          <w:color w:val="000000" w:themeColor="text1"/>
          <w:sz w:val="24"/>
        </w:rPr>
        <w:t>分</w:t>
      </w:r>
    </w:p>
    <w:p w:rsidR="005F629B" w:rsidRPr="00E513BA" w:rsidRDefault="005F629B" w:rsidP="005F629B">
      <w:pPr>
        <w:pStyle w:val="a3"/>
        <w:numPr>
          <w:ilvl w:val="0"/>
          <w:numId w:val="14"/>
        </w:numPr>
        <w:spacing w:line="360" w:lineRule="auto"/>
        <w:ind w:firstLineChars="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计算题</w:t>
      </w:r>
      <w:r>
        <w:rPr>
          <w:rFonts w:hint="eastAsia"/>
          <w:color w:val="000000" w:themeColor="text1"/>
          <w:sz w:val="24"/>
        </w:rPr>
        <w:t>2</w:t>
      </w:r>
      <w:r w:rsidRPr="00E513BA">
        <w:rPr>
          <w:color w:val="000000" w:themeColor="text1"/>
          <w:sz w:val="24"/>
        </w:rPr>
        <w:t>0</w:t>
      </w:r>
      <w:r w:rsidRPr="00E513BA">
        <w:rPr>
          <w:color w:val="000000" w:themeColor="text1"/>
          <w:sz w:val="24"/>
        </w:rPr>
        <w:t>分</w:t>
      </w:r>
    </w:p>
    <w:p w:rsidR="005F629B" w:rsidRPr="00E513BA" w:rsidRDefault="005F629B" w:rsidP="005F629B">
      <w:pPr>
        <w:pStyle w:val="a3"/>
        <w:numPr>
          <w:ilvl w:val="0"/>
          <w:numId w:val="14"/>
        </w:numPr>
        <w:spacing w:line="360" w:lineRule="auto"/>
        <w:ind w:firstLineChars="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实验设计</w:t>
      </w:r>
      <w:r w:rsidR="00EF66D8">
        <w:rPr>
          <w:rFonts w:hint="eastAsia"/>
          <w:color w:val="000000" w:themeColor="text1"/>
          <w:sz w:val="24"/>
        </w:rPr>
        <w:t>及分析</w:t>
      </w:r>
      <w:r w:rsidR="00B45EB4">
        <w:rPr>
          <w:rFonts w:hint="eastAsia"/>
          <w:color w:val="000000" w:themeColor="text1"/>
          <w:sz w:val="24"/>
        </w:rPr>
        <w:t>2</w:t>
      </w:r>
      <w:r w:rsidRPr="00E513BA">
        <w:rPr>
          <w:color w:val="000000" w:themeColor="text1"/>
          <w:sz w:val="24"/>
        </w:rPr>
        <w:t>0</w:t>
      </w:r>
      <w:r w:rsidRPr="00E513BA">
        <w:rPr>
          <w:color w:val="000000" w:themeColor="text1"/>
          <w:sz w:val="24"/>
        </w:rPr>
        <w:t>分</w:t>
      </w:r>
    </w:p>
    <w:p w:rsidR="005F629B" w:rsidRPr="00E513BA" w:rsidRDefault="005F629B" w:rsidP="005F629B">
      <w:pPr>
        <w:pStyle w:val="a3"/>
        <w:numPr>
          <w:ilvl w:val="0"/>
          <w:numId w:val="1"/>
        </w:numPr>
        <w:spacing w:line="540" w:lineRule="exact"/>
        <w:ind w:firstLineChars="0"/>
        <w:rPr>
          <w:b/>
          <w:color w:val="000000" w:themeColor="text1"/>
          <w:sz w:val="28"/>
          <w:szCs w:val="28"/>
        </w:rPr>
      </w:pPr>
      <w:r w:rsidRPr="00E513BA">
        <w:rPr>
          <w:b/>
          <w:color w:val="000000" w:themeColor="text1"/>
          <w:sz w:val="28"/>
          <w:szCs w:val="28"/>
        </w:rPr>
        <w:t>考查内容及要求</w:t>
      </w:r>
    </w:p>
    <w:p w:rsidR="005F629B" w:rsidRPr="00CD09B9" w:rsidRDefault="00CD09B9" w:rsidP="00CD09B9">
      <w:pPr>
        <w:pStyle w:val="a3"/>
        <w:numPr>
          <w:ilvl w:val="0"/>
          <w:numId w:val="16"/>
        </w:numPr>
        <w:spacing w:line="360" w:lineRule="auto"/>
        <w:ind w:firstLineChars="0"/>
        <w:rPr>
          <w:color w:val="000000" w:themeColor="text1"/>
          <w:sz w:val="24"/>
        </w:rPr>
      </w:pPr>
      <w:r w:rsidRPr="00AF2209">
        <w:rPr>
          <w:rFonts w:hint="eastAsia"/>
          <w:b/>
          <w:color w:val="000000" w:themeColor="text1"/>
          <w:sz w:val="24"/>
        </w:rPr>
        <w:t>热泵技术应用</w:t>
      </w:r>
      <w:r w:rsidR="005E6BDF">
        <w:rPr>
          <w:rFonts w:hint="eastAsia"/>
          <w:color w:val="000000" w:themeColor="text1"/>
          <w:sz w:val="24"/>
        </w:rPr>
        <w:t>：</w:t>
      </w:r>
      <w:r w:rsidRPr="00CD09B9">
        <w:rPr>
          <w:rFonts w:hint="eastAsia"/>
          <w:color w:val="000000" w:themeColor="text1"/>
          <w:sz w:val="24"/>
        </w:rPr>
        <w:t>概念、分类、设计方法、存在问题、工程应用</w:t>
      </w:r>
      <w:r w:rsidR="00AF2209">
        <w:rPr>
          <w:rFonts w:hint="eastAsia"/>
          <w:color w:val="000000" w:themeColor="text1"/>
          <w:sz w:val="24"/>
        </w:rPr>
        <w:t>存在问题（例如热平衡）和解决方法</w:t>
      </w:r>
      <w:r w:rsidRPr="00CD09B9">
        <w:rPr>
          <w:rFonts w:hint="eastAsia"/>
          <w:color w:val="000000" w:themeColor="text1"/>
          <w:sz w:val="24"/>
        </w:rPr>
        <w:t>等</w:t>
      </w:r>
    </w:p>
    <w:p w:rsidR="00CD09B9" w:rsidRDefault="00CD09B9" w:rsidP="00CD09B9">
      <w:pPr>
        <w:pStyle w:val="a3"/>
        <w:numPr>
          <w:ilvl w:val="0"/>
          <w:numId w:val="16"/>
        </w:numPr>
        <w:spacing w:line="360" w:lineRule="auto"/>
        <w:ind w:firstLineChars="0"/>
        <w:rPr>
          <w:color w:val="000000" w:themeColor="text1"/>
          <w:sz w:val="24"/>
        </w:rPr>
      </w:pPr>
      <w:r w:rsidRPr="00AF2209">
        <w:rPr>
          <w:rFonts w:hint="eastAsia"/>
          <w:b/>
          <w:color w:val="000000" w:themeColor="text1"/>
          <w:sz w:val="24"/>
        </w:rPr>
        <w:t>生命周期评价方法</w:t>
      </w:r>
      <w:r w:rsidR="005E6BDF">
        <w:rPr>
          <w:rFonts w:hint="eastAsia"/>
          <w:color w:val="000000" w:themeColor="text1"/>
          <w:sz w:val="24"/>
        </w:rPr>
        <w:t>：</w:t>
      </w:r>
      <w:r w:rsidRPr="00CD09B9">
        <w:rPr>
          <w:rFonts w:hint="eastAsia"/>
          <w:color w:val="000000" w:themeColor="text1"/>
          <w:sz w:val="24"/>
        </w:rPr>
        <w:t>概念、评价方法、评价过程等</w:t>
      </w:r>
    </w:p>
    <w:p w:rsidR="00CD09B9" w:rsidRDefault="00CD09B9" w:rsidP="00CD09B9">
      <w:pPr>
        <w:pStyle w:val="a3"/>
        <w:numPr>
          <w:ilvl w:val="0"/>
          <w:numId w:val="16"/>
        </w:numPr>
        <w:spacing w:line="360" w:lineRule="auto"/>
        <w:ind w:firstLineChars="0"/>
        <w:rPr>
          <w:color w:val="000000" w:themeColor="text1"/>
          <w:sz w:val="24"/>
        </w:rPr>
      </w:pPr>
      <w:proofErr w:type="gramStart"/>
      <w:r w:rsidRPr="00AF2209">
        <w:rPr>
          <w:rFonts w:hint="eastAsia"/>
          <w:b/>
          <w:color w:val="000000" w:themeColor="text1"/>
          <w:sz w:val="24"/>
        </w:rPr>
        <w:t>温湿分</w:t>
      </w:r>
      <w:proofErr w:type="gramEnd"/>
      <w:r w:rsidRPr="00AF2209">
        <w:rPr>
          <w:rFonts w:hint="eastAsia"/>
          <w:b/>
          <w:color w:val="000000" w:themeColor="text1"/>
          <w:sz w:val="24"/>
        </w:rPr>
        <w:t>控系统</w:t>
      </w:r>
      <w:r w:rsidR="005E6BDF">
        <w:rPr>
          <w:rFonts w:hint="eastAsia"/>
          <w:color w:val="000000" w:themeColor="text1"/>
          <w:sz w:val="24"/>
        </w:rPr>
        <w:t>：</w:t>
      </w:r>
      <w:r>
        <w:rPr>
          <w:rFonts w:hint="eastAsia"/>
          <w:color w:val="000000" w:themeColor="text1"/>
          <w:sz w:val="24"/>
        </w:rPr>
        <w:t>概念、系统形式、优缺点、设计要点、工程应用</w:t>
      </w:r>
      <w:r w:rsidR="00AF2209">
        <w:rPr>
          <w:rFonts w:hint="eastAsia"/>
          <w:color w:val="000000" w:themeColor="text1"/>
          <w:sz w:val="24"/>
        </w:rPr>
        <w:t>存在问题（例如除湿方法）和解决方法</w:t>
      </w:r>
      <w:r>
        <w:rPr>
          <w:rFonts w:hint="eastAsia"/>
          <w:color w:val="000000" w:themeColor="text1"/>
          <w:sz w:val="24"/>
        </w:rPr>
        <w:t>等</w:t>
      </w:r>
    </w:p>
    <w:p w:rsidR="00CD09B9" w:rsidRDefault="00CD09B9" w:rsidP="00CD09B9">
      <w:pPr>
        <w:pStyle w:val="a3"/>
        <w:numPr>
          <w:ilvl w:val="0"/>
          <w:numId w:val="16"/>
        </w:numPr>
        <w:spacing w:line="360" w:lineRule="auto"/>
        <w:ind w:firstLineChars="0"/>
        <w:rPr>
          <w:color w:val="000000" w:themeColor="text1"/>
          <w:sz w:val="24"/>
        </w:rPr>
      </w:pPr>
      <w:r w:rsidRPr="00AF2209">
        <w:rPr>
          <w:rFonts w:hint="eastAsia"/>
          <w:b/>
          <w:color w:val="000000" w:themeColor="text1"/>
          <w:sz w:val="24"/>
        </w:rPr>
        <w:t>可再生能源利用</w:t>
      </w:r>
      <w:r>
        <w:rPr>
          <w:rFonts w:hint="eastAsia"/>
          <w:color w:val="000000" w:themeColor="text1"/>
          <w:sz w:val="24"/>
        </w:rPr>
        <w:t>：</w:t>
      </w:r>
      <w:r w:rsidR="00AF2209">
        <w:rPr>
          <w:rFonts w:hint="eastAsia"/>
          <w:color w:val="000000" w:themeColor="text1"/>
          <w:sz w:val="24"/>
        </w:rPr>
        <w:t>分类、形式、应用范围、发展背景和前景等</w:t>
      </w:r>
    </w:p>
    <w:p w:rsidR="00AF2209" w:rsidRDefault="00AF2209" w:rsidP="00CD09B9">
      <w:pPr>
        <w:pStyle w:val="a3"/>
        <w:numPr>
          <w:ilvl w:val="0"/>
          <w:numId w:val="16"/>
        </w:numPr>
        <w:spacing w:line="360" w:lineRule="auto"/>
        <w:ind w:firstLineChars="0"/>
        <w:rPr>
          <w:color w:val="000000" w:themeColor="text1"/>
          <w:sz w:val="24"/>
        </w:rPr>
      </w:pPr>
      <w:r w:rsidRPr="00AF2209">
        <w:rPr>
          <w:rFonts w:hint="eastAsia"/>
          <w:b/>
          <w:color w:val="000000" w:themeColor="text1"/>
          <w:sz w:val="24"/>
        </w:rPr>
        <w:t>低碳建筑、可持续建筑、绿色建筑、零能耗建筑</w:t>
      </w:r>
      <w:r>
        <w:rPr>
          <w:rFonts w:hint="eastAsia"/>
          <w:color w:val="000000" w:themeColor="text1"/>
          <w:sz w:val="24"/>
        </w:rPr>
        <w:t>：概念、设计理念、发展背景和前景等</w:t>
      </w:r>
    </w:p>
    <w:p w:rsidR="00AF2209" w:rsidRDefault="00AF2209" w:rsidP="00CD09B9">
      <w:pPr>
        <w:pStyle w:val="a3"/>
        <w:numPr>
          <w:ilvl w:val="0"/>
          <w:numId w:val="16"/>
        </w:numPr>
        <w:spacing w:line="360" w:lineRule="auto"/>
        <w:ind w:firstLineChars="0"/>
        <w:rPr>
          <w:color w:val="000000" w:themeColor="text1"/>
          <w:sz w:val="24"/>
        </w:rPr>
      </w:pPr>
      <w:proofErr w:type="gramStart"/>
      <w:r w:rsidRPr="00AF2209">
        <w:rPr>
          <w:rFonts w:hint="eastAsia"/>
          <w:b/>
          <w:color w:val="000000" w:themeColor="text1"/>
          <w:sz w:val="24"/>
        </w:rPr>
        <w:t>冷热电三</w:t>
      </w:r>
      <w:proofErr w:type="gramEnd"/>
      <w:r w:rsidRPr="00AF2209">
        <w:rPr>
          <w:rFonts w:hint="eastAsia"/>
          <w:b/>
          <w:color w:val="000000" w:themeColor="text1"/>
          <w:sz w:val="24"/>
        </w:rPr>
        <w:t>联供系统</w:t>
      </w:r>
      <w:r w:rsidR="005E6BDF">
        <w:rPr>
          <w:rFonts w:hint="eastAsia"/>
          <w:color w:val="000000" w:themeColor="text1"/>
          <w:sz w:val="24"/>
        </w:rPr>
        <w:t>：</w:t>
      </w:r>
      <w:r>
        <w:rPr>
          <w:rFonts w:hint="eastAsia"/>
          <w:color w:val="000000" w:themeColor="text1"/>
          <w:sz w:val="24"/>
        </w:rPr>
        <w:t>概念、系统形式、优缺点、使用范围、工程应用存在问题、设计过程存在问题（例如以热定电还是以电定热）等</w:t>
      </w:r>
    </w:p>
    <w:p w:rsidR="00AF2209" w:rsidRDefault="00AF2209" w:rsidP="00CD09B9">
      <w:pPr>
        <w:pStyle w:val="a3"/>
        <w:numPr>
          <w:ilvl w:val="0"/>
          <w:numId w:val="16"/>
        </w:numPr>
        <w:spacing w:line="360" w:lineRule="auto"/>
        <w:ind w:firstLineChars="0"/>
        <w:rPr>
          <w:color w:val="000000" w:themeColor="text1"/>
          <w:sz w:val="24"/>
        </w:rPr>
      </w:pPr>
      <w:r w:rsidRPr="00AF2209">
        <w:rPr>
          <w:rFonts w:hint="eastAsia"/>
          <w:b/>
          <w:color w:val="000000" w:themeColor="text1"/>
          <w:sz w:val="24"/>
        </w:rPr>
        <w:lastRenderedPageBreak/>
        <w:t>热计量</w:t>
      </w:r>
      <w:r w:rsidR="005E6BDF">
        <w:rPr>
          <w:rFonts w:hint="eastAsia"/>
          <w:color w:val="000000" w:themeColor="text1"/>
          <w:sz w:val="24"/>
        </w:rPr>
        <w:t>：</w:t>
      </w:r>
      <w:r>
        <w:rPr>
          <w:rFonts w:hint="eastAsia"/>
          <w:color w:val="000000" w:themeColor="text1"/>
          <w:sz w:val="24"/>
        </w:rPr>
        <w:t>概念、系统形式、工程中存在问题（例如按面积收费还是按照热量收费）和解决方法等</w:t>
      </w:r>
    </w:p>
    <w:p w:rsidR="00AF2209" w:rsidRDefault="00AF2209" w:rsidP="00CD09B9">
      <w:pPr>
        <w:pStyle w:val="a3"/>
        <w:numPr>
          <w:ilvl w:val="0"/>
          <w:numId w:val="16"/>
        </w:numPr>
        <w:spacing w:line="360" w:lineRule="auto"/>
        <w:ind w:firstLineChars="0"/>
        <w:rPr>
          <w:color w:val="000000" w:themeColor="text1"/>
          <w:sz w:val="24"/>
        </w:rPr>
      </w:pPr>
      <w:r w:rsidRPr="00AF2209">
        <w:rPr>
          <w:rFonts w:hint="eastAsia"/>
          <w:b/>
          <w:color w:val="000000" w:themeColor="text1"/>
          <w:sz w:val="24"/>
        </w:rPr>
        <w:t>辐射吊顶系统</w:t>
      </w:r>
      <w:r w:rsidR="005E6BDF">
        <w:rPr>
          <w:rFonts w:hint="eastAsia"/>
          <w:color w:val="000000" w:themeColor="text1"/>
          <w:sz w:val="24"/>
        </w:rPr>
        <w:t>：</w:t>
      </w:r>
      <w:r>
        <w:rPr>
          <w:rFonts w:hint="eastAsia"/>
          <w:color w:val="000000" w:themeColor="text1"/>
          <w:sz w:val="24"/>
        </w:rPr>
        <w:t>概念、分类、优缺点、工程中存在问题和解决方法（例如辐射吊顶供冷存在结露问题）等</w:t>
      </w:r>
    </w:p>
    <w:p w:rsidR="00AF2209" w:rsidRDefault="00AF2209" w:rsidP="00CD09B9">
      <w:pPr>
        <w:pStyle w:val="a3"/>
        <w:numPr>
          <w:ilvl w:val="0"/>
          <w:numId w:val="16"/>
        </w:numPr>
        <w:spacing w:line="360" w:lineRule="auto"/>
        <w:ind w:firstLineChars="0"/>
        <w:rPr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室内空气品质</w:t>
      </w:r>
      <w:r w:rsidRPr="00AF2209">
        <w:rPr>
          <w:rFonts w:hint="eastAsia"/>
          <w:color w:val="000000" w:themeColor="text1"/>
          <w:sz w:val="24"/>
        </w:rPr>
        <w:t>：</w:t>
      </w:r>
      <w:r>
        <w:rPr>
          <w:rFonts w:hint="eastAsia"/>
          <w:color w:val="000000" w:themeColor="text1"/>
          <w:sz w:val="24"/>
        </w:rPr>
        <w:t>概念、改善室内空气品质方法、基本理论、存在问题（例如室内空气品质与能耗存在矛盾关系）等</w:t>
      </w:r>
    </w:p>
    <w:p w:rsidR="00894A9D" w:rsidRDefault="00894A9D" w:rsidP="00CD09B9">
      <w:pPr>
        <w:pStyle w:val="a3"/>
        <w:numPr>
          <w:ilvl w:val="0"/>
          <w:numId w:val="16"/>
        </w:numPr>
        <w:spacing w:line="360" w:lineRule="auto"/>
        <w:ind w:firstLineChars="0"/>
        <w:rPr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相变储能技术应用</w:t>
      </w:r>
      <w:r w:rsidRPr="00894A9D">
        <w:rPr>
          <w:rFonts w:hint="eastAsia"/>
          <w:color w:val="000000" w:themeColor="text1"/>
          <w:sz w:val="24"/>
        </w:rPr>
        <w:t>：</w:t>
      </w:r>
      <w:r>
        <w:rPr>
          <w:rFonts w:hint="eastAsia"/>
          <w:color w:val="000000" w:themeColor="text1"/>
          <w:sz w:val="24"/>
        </w:rPr>
        <w:t>概念、储能材料分类、优选方法、实际应用等</w:t>
      </w:r>
    </w:p>
    <w:p w:rsidR="007F0432" w:rsidRDefault="007F0432" w:rsidP="00CD09B9">
      <w:pPr>
        <w:pStyle w:val="a3"/>
        <w:numPr>
          <w:ilvl w:val="0"/>
          <w:numId w:val="16"/>
        </w:numPr>
        <w:spacing w:line="360" w:lineRule="auto"/>
        <w:ind w:firstLineChars="0"/>
        <w:rPr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通风技术</w:t>
      </w:r>
      <w:r w:rsidRPr="007F0432">
        <w:rPr>
          <w:rFonts w:hint="eastAsia"/>
          <w:color w:val="000000" w:themeColor="text1"/>
          <w:sz w:val="24"/>
        </w:rPr>
        <w:t>：</w:t>
      </w:r>
      <w:r>
        <w:rPr>
          <w:rFonts w:hint="eastAsia"/>
          <w:color w:val="000000" w:themeColor="text1"/>
          <w:sz w:val="24"/>
        </w:rPr>
        <w:t>概念、分类、通风降温控制策略、城市通风等</w:t>
      </w:r>
    </w:p>
    <w:p w:rsidR="007F0432" w:rsidRDefault="007F0432" w:rsidP="00CD09B9">
      <w:pPr>
        <w:pStyle w:val="a3"/>
        <w:numPr>
          <w:ilvl w:val="0"/>
          <w:numId w:val="16"/>
        </w:numPr>
        <w:spacing w:line="360" w:lineRule="auto"/>
        <w:ind w:firstLineChars="0"/>
        <w:rPr>
          <w:color w:val="000000" w:themeColor="text1"/>
          <w:sz w:val="24"/>
        </w:rPr>
      </w:pPr>
      <w:r w:rsidRPr="007F0432">
        <w:rPr>
          <w:rFonts w:hint="eastAsia"/>
          <w:b/>
          <w:color w:val="000000" w:themeColor="text1"/>
          <w:sz w:val="24"/>
        </w:rPr>
        <w:t>雾</w:t>
      </w:r>
      <w:proofErr w:type="gramStart"/>
      <w:r w:rsidRPr="007F0432">
        <w:rPr>
          <w:rFonts w:hint="eastAsia"/>
          <w:b/>
          <w:color w:val="000000" w:themeColor="text1"/>
          <w:sz w:val="24"/>
        </w:rPr>
        <w:t>霾</w:t>
      </w:r>
      <w:proofErr w:type="gramEnd"/>
      <w:r w:rsidR="005E6BDF">
        <w:rPr>
          <w:rFonts w:hint="eastAsia"/>
          <w:color w:val="000000" w:themeColor="text1"/>
          <w:sz w:val="24"/>
        </w:rPr>
        <w:t>：</w:t>
      </w:r>
      <w:r>
        <w:rPr>
          <w:rFonts w:hint="eastAsia"/>
          <w:color w:val="000000" w:themeColor="text1"/>
          <w:sz w:val="24"/>
        </w:rPr>
        <w:t>概念、危害、形成原因、解决途径、对室内空气质量和通风技术应用的影响等</w:t>
      </w:r>
    </w:p>
    <w:p w:rsidR="007F0432" w:rsidRDefault="007F0432" w:rsidP="00CD09B9">
      <w:pPr>
        <w:pStyle w:val="a3"/>
        <w:numPr>
          <w:ilvl w:val="0"/>
          <w:numId w:val="16"/>
        </w:numPr>
        <w:spacing w:line="360" w:lineRule="auto"/>
        <w:ind w:firstLineChars="0"/>
        <w:rPr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能量回收</w:t>
      </w:r>
      <w:r>
        <w:rPr>
          <w:rFonts w:hint="eastAsia"/>
          <w:b/>
          <w:color w:val="000000" w:themeColor="text1"/>
          <w:sz w:val="24"/>
        </w:rPr>
        <w:t>/</w:t>
      </w:r>
      <w:r>
        <w:rPr>
          <w:rFonts w:hint="eastAsia"/>
          <w:b/>
          <w:color w:val="000000" w:themeColor="text1"/>
          <w:sz w:val="24"/>
        </w:rPr>
        <w:t>换热系统</w:t>
      </w:r>
      <w:r w:rsidRPr="007F0432">
        <w:rPr>
          <w:rFonts w:hint="eastAsia"/>
          <w:color w:val="000000" w:themeColor="text1"/>
          <w:sz w:val="24"/>
        </w:rPr>
        <w:t>：</w:t>
      </w:r>
      <w:r>
        <w:rPr>
          <w:rFonts w:hint="eastAsia"/>
          <w:color w:val="000000" w:themeColor="text1"/>
          <w:sz w:val="24"/>
        </w:rPr>
        <w:t>背景和发展前景，系统设计等</w:t>
      </w:r>
    </w:p>
    <w:p w:rsidR="007F0432" w:rsidRDefault="007F0432" w:rsidP="00CD09B9">
      <w:pPr>
        <w:pStyle w:val="a3"/>
        <w:numPr>
          <w:ilvl w:val="0"/>
          <w:numId w:val="16"/>
        </w:numPr>
        <w:spacing w:line="360" w:lineRule="auto"/>
        <w:ind w:firstLineChars="0"/>
        <w:rPr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节能技术</w:t>
      </w:r>
      <w:r w:rsidRPr="007F0432">
        <w:rPr>
          <w:rFonts w:hint="eastAsia"/>
          <w:color w:val="000000" w:themeColor="text1"/>
          <w:sz w:val="24"/>
        </w:rPr>
        <w:t>：</w:t>
      </w:r>
      <w:r>
        <w:rPr>
          <w:rFonts w:hint="eastAsia"/>
          <w:color w:val="000000" w:themeColor="text1"/>
          <w:sz w:val="24"/>
        </w:rPr>
        <w:t>概念</w:t>
      </w:r>
      <w:r w:rsidR="007E20BA">
        <w:rPr>
          <w:rFonts w:hint="eastAsia"/>
          <w:color w:val="000000" w:themeColor="text1"/>
          <w:sz w:val="24"/>
        </w:rPr>
        <w:t>和背景</w:t>
      </w:r>
      <w:r>
        <w:rPr>
          <w:rFonts w:hint="eastAsia"/>
          <w:color w:val="000000" w:themeColor="text1"/>
          <w:sz w:val="24"/>
        </w:rPr>
        <w:t>，</w:t>
      </w:r>
      <w:r w:rsidR="007E20BA">
        <w:rPr>
          <w:rFonts w:hint="eastAsia"/>
          <w:color w:val="000000" w:themeColor="text1"/>
          <w:sz w:val="24"/>
        </w:rPr>
        <w:t>采用的节能技术等</w:t>
      </w:r>
    </w:p>
    <w:p w:rsidR="00AF2209" w:rsidRDefault="00AF2209" w:rsidP="00CD09B9">
      <w:pPr>
        <w:pStyle w:val="a3"/>
        <w:numPr>
          <w:ilvl w:val="0"/>
          <w:numId w:val="16"/>
        </w:numPr>
        <w:spacing w:line="360" w:lineRule="auto"/>
        <w:ind w:firstLineChars="0"/>
        <w:rPr>
          <w:color w:val="000000" w:themeColor="text1"/>
          <w:sz w:val="24"/>
        </w:rPr>
      </w:pPr>
      <w:r w:rsidRPr="00AF2209">
        <w:rPr>
          <w:rFonts w:hint="eastAsia"/>
          <w:b/>
          <w:color w:val="000000" w:themeColor="text1"/>
          <w:sz w:val="24"/>
        </w:rPr>
        <w:t>智能建筑</w:t>
      </w:r>
      <w:r w:rsidR="005E6BDF">
        <w:rPr>
          <w:rFonts w:hint="eastAsia"/>
          <w:color w:val="000000" w:themeColor="text1"/>
          <w:sz w:val="24"/>
        </w:rPr>
        <w:t>：</w:t>
      </w:r>
      <w:r>
        <w:rPr>
          <w:rFonts w:hint="eastAsia"/>
          <w:color w:val="000000" w:themeColor="text1"/>
          <w:sz w:val="24"/>
        </w:rPr>
        <w:t>概念、系统形式等</w:t>
      </w:r>
    </w:p>
    <w:p w:rsidR="00894A9D" w:rsidRPr="00CD09B9" w:rsidRDefault="00894A9D" w:rsidP="00CD09B9">
      <w:pPr>
        <w:pStyle w:val="a3"/>
        <w:numPr>
          <w:ilvl w:val="0"/>
          <w:numId w:val="16"/>
        </w:numPr>
        <w:spacing w:line="360" w:lineRule="auto"/>
        <w:ind w:firstLineChars="0"/>
        <w:rPr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等相关方面研究</w:t>
      </w:r>
    </w:p>
    <w:p w:rsidR="005F629B" w:rsidRPr="00E513BA" w:rsidRDefault="005F629B" w:rsidP="005F629B">
      <w:pPr>
        <w:spacing w:line="540" w:lineRule="exact"/>
        <w:rPr>
          <w:b/>
          <w:color w:val="000000" w:themeColor="text1"/>
          <w:sz w:val="28"/>
          <w:szCs w:val="28"/>
        </w:rPr>
      </w:pPr>
      <w:r w:rsidRPr="00E513BA">
        <w:rPr>
          <w:b/>
          <w:color w:val="000000" w:themeColor="text1"/>
          <w:sz w:val="28"/>
          <w:szCs w:val="28"/>
        </w:rPr>
        <w:t>四、考试用具说明</w:t>
      </w:r>
    </w:p>
    <w:p w:rsidR="005F629B" w:rsidRPr="00E513BA" w:rsidRDefault="005F629B" w:rsidP="00CD09B9">
      <w:pPr>
        <w:spacing w:line="540" w:lineRule="exact"/>
        <w:ind w:firstLineChars="200" w:firstLine="480"/>
        <w:rPr>
          <w:color w:val="000000" w:themeColor="text1"/>
          <w:sz w:val="28"/>
          <w:szCs w:val="28"/>
        </w:rPr>
      </w:pPr>
      <w:r w:rsidRPr="00CD09B9">
        <w:rPr>
          <w:color w:val="000000" w:themeColor="text1"/>
          <w:sz w:val="24"/>
          <w:szCs w:val="28"/>
        </w:rPr>
        <w:t>需要携带计算器。</w:t>
      </w:r>
    </w:p>
    <w:p w:rsidR="005F629B" w:rsidRPr="00E513BA" w:rsidRDefault="005F629B" w:rsidP="005F629B">
      <w:pPr>
        <w:spacing w:line="540" w:lineRule="exact"/>
        <w:rPr>
          <w:b/>
          <w:color w:val="000000" w:themeColor="text1"/>
          <w:sz w:val="28"/>
          <w:szCs w:val="28"/>
        </w:rPr>
      </w:pPr>
      <w:r w:rsidRPr="00E513BA">
        <w:rPr>
          <w:b/>
          <w:color w:val="000000" w:themeColor="text1"/>
          <w:sz w:val="28"/>
          <w:szCs w:val="28"/>
        </w:rPr>
        <w:t>五、主要参考书目</w:t>
      </w:r>
    </w:p>
    <w:p w:rsidR="005F629B" w:rsidRDefault="005F629B" w:rsidP="005F629B">
      <w:pPr>
        <w:pStyle w:val="a3"/>
        <w:numPr>
          <w:ilvl w:val="0"/>
          <w:numId w:val="15"/>
        </w:numPr>
        <w:spacing w:line="360" w:lineRule="auto"/>
        <w:ind w:firstLineChars="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《暖通空调》杂志</w:t>
      </w:r>
    </w:p>
    <w:p w:rsidR="005F629B" w:rsidRDefault="005F629B" w:rsidP="005F629B">
      <w:pPr>
        <w:pStyle w:val="a3"/>
        <w:numPr>
          <w:ilvl w:val="0"/>
          <w:numId w:val="15"/>
        </w:numPr>
        <w:spacing w:line="360" w:lineRule="auto"/>
        <w:ind w:firstLineChars="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《太阳能学报》杂志</w:t>
      </w:r>
    </w:p>
    <w:p w:rsidR="00CD09B9" w:rsidRDefault="00CD09B9" w:rsidP="005F629B">
      <w:pPr>
        <w:pStyle w:val="a3"/>
        <w:numPr>
          <w:ilvl w:val="0"/>
          <w:numId w:val="15"/>
        </w:numPr>
        <w:spacing w:line="360" w:lineRule="auto"/>
        <w:ind w:firstLineChars="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陆亚俊编著，暖通空调，中国建筑工业出版社</w:t>
      </w:r>
    </w:p>
    <w:p w:rsidR="007F0432" w:rsidRDefault="007F0432" w:rsidP="005F629B">
      <w:pPr>
        <w:pStyle w:val="a3"/>
        <w:numPr>
          <w:ilvl w:val="0"/>
          <w:numId w:val="15"/>
        </w:numPr>
        <w:spacing w:line="360" w:lineRule="auto"/>
        <w:ind w:firstLineChars="0"/>
        <w:rPr>
          <w:color w:val="000000" w:themeColor="text1"/>
          <w:sz w:val="24"/>
        </w:rPr>
      </w:pPr>
      <w:proofErr w:type="gramStart"/>
      <w:r>
        <w:rPr>
          <w:rFonts w:hint="eastAsia"/>
          <w:color w:val="000000" w:themeColor="text1"/>
          <w:sz w:val="24"/>
        </w:rPr>
        <w:t>陆耀庆编著</w:t>
      </w:r>
      <w:proofErr w:type="gramEnd"/>
      <w:r>
        <w:rPr>
          <w:rFonts w:hint="eastAsia"/>
          <w:color w:val="000000" w:themeColor="text1"/>
          <w:sz w:val="24"/>
        </w:rPr>
        <w:t>，实用供热空调设计手册，</w:t>
      </w:r>
      <w:r w:rsidRPr="007F0432">
        <w:rPr>
          <w:color w:val="000000" w:themeColor="text1"/>
          <w:sz w:val="24"/>
        </w:rPr>
        <w:t>中国建筑工业出版社</w:t>
      </w:r>
    </w:p>
    <w:p w:rsidR="00471E44" w:rsidRPr="00022E02" w:rsidRDefault="00CD09B9" w:rsidP="00022E02">
      <w:pPr>
        <w:pStyle w:val="a3"/>
        <w:numPr>
          <w:ilvl w:val="0"/>
          <w:numId w:val="15"/>
        </w:numPr>
        <w:spacing w:line="360" w:lineRule="auto"/>
        <w:ind w:firstLineChars="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等相关书籍和论文</w:t>
      </w:r>
      <w:bookmarkStart w:id="0" w:name="_GoBack"/>
      <w:bookmarkEnd w:id="0"/>
    </w:p>
    <w:sectPr w:rsidR="00471E44" w:rsidRPr="00022E02" w:rsidSect="009F7ED3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721" w:rsidRDefault="00CB0721" w:rsidP="00461DD6">
      <w:r>
        <w:separator/>
      </w:r>
    </w:p>
  </w:endnote>
  <w:endnote w:type="continuationSeparator" w:id="0">
    <w:p w:rsidR="00CB0721" w:rsidRDefault="00CB0721" w:rsidP="0046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721" w:rsidRDefault="00CB0721" w:rsidP="00461DD6">
      <w:r>
        <w:separator/>
      </w:r>
    </w:p>
  </w:footnote>
  <w:footnote w:type="continuationSeparator" w:id="0">
    <w:p w:rsidR="00CB0721" w:rsidRDefault="00CB0721" w:rsidP="00461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628B"/>
    <w:multiLevelType w:val="hybridMultilevel"/>
    <w:tmpl w:val="935A824C"/>
    <w:lvl w:ilvl="0" w:tplc="C3A417F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DD37A99"/>
    <w:multiLevelType w:val="hybridMultilevel"/>
    <w:tmpl w:val="C82236EE"/>
    <w:lvl w:ilvl="0" w:tplc="C3A417FE">
      <w:start w:val="1"/>
      <w:numFmt w:val="decimal"/>
      <w:lvlText w:val="(%1)"/>
      <w:lvlJc w:val="left"/>
      <w:pPr>
        <w:ind w:left="16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">
    <w:nsid w:val="12D3569F"/>
    <w:multiLevelType w:val="hybridMultilevel"/>
    <w:tmpl w:val="935A824C"/>
    <w:lvl w:ilvl="0" w:tplc="C3A417F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3407854"/>
    <w:multiLevelType w:val="hybridMultilevel"/>
    <w:tmpl w:val="C82236EE"/>
    <w:lvl w:ilvl="0" w:tplc="C3A417FE">
      <w:start w:val="1"/>
      <w:numFmt w:val="decimal"/>
      <w:lvlText w:val="(%1)"/>
      <w:lvlJc w:val="left"/>
      <w:pPr>
        <w:ind w:left="16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4">
    <w:nsid w:val="23ED73D0"/>
    <w:multiLevelType w:val="hybridMultilevel"/>
    <w:tmpl w:val="C82236EE"/>
    <w:lvl w:ilvl="0" w:tplc="C3A417FE">
      <w:start w:val="1"/>
      <w:numFmt w:val="decimal"/>
      <w:lvlText w:val="(%1)"/>
      <w:lvlJc w:val="left"/>
      <w:pPr>
        <w:ind w:left="16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5">
    <w:nsid w:val="2CF03672"/>
    <w:multiLevelType w:val="hybridMultilevel"/>
    <w:tmpl w:val="C82236EE"/>
    <w:lvl w:ilvl="0" w:tplc="C3A417FE">
      <w:start w:val="1"/>
      <w:numFmt w:val="decimal"/>
      <w:lvlText w:val="(%1)"/>
      <w:lvlJc w:val="left"/>
      <w:pPr>
        <w:ind w:left="16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6">
    <w:nsid w:val="33534732"/>
    <w:multiLevelType w:val="hybridMultilevel"/>
    <w:tmpl w:val="935A824C"/>
    <w:lvl w:ilvl="0" w:tplc="C3A417F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9A41094"/>
    <w:multiLevelType w:val="hybridMultilevel"/>
    <w:tmpl w:val="C82236EE"/>
    <w:lvl w:ilvl="0" w:tplc="C3A417FE">
      <w:start w:val="1"/>
      <w:numFmt w:val="decimal"/>
      <w:lvlText w:val="(%1)"/>
      <w:lvlJc w:val="left"/>
      <w:pPr>
        <w:ind w:left="16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8">
    <w:nsid w:val="43BB2ACF"/>
    <w:multiLevelType w:val="hybridMultilevel"/>
    <w:tmpl w:val="C82236EE"/>
    <w:lvl w:ilvl="0" w:tplc="C3A417FE">
      <w:start w:val="1"/>
      <w:numFmt w:val="decimal"/>
      <w:lvlText w:val="(%1)"/>
      <w:lvlJc w:val="left"/>
      <w:pPr>
        <w:ind w:left="16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9">
    <w:nsid w:val="48A94516"/>
    <w:multiLevelType w:val="hybridMultilevel"/>
    <w:tmpl w:val="C82236EE"/>
    <w:lvl w:ilvl="0" w:tplc="C3A417FE">
      <w:start w:val="1"/>
      <w:numFmt w:val="decimal"/>
      <w:lvlText w:val="(%1)"/>
      <w:lvlJc w:val="left"/>
      <w:pPr>
        <w:ind w:left="16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0">
    <w:nsid w:val="4F68046E"/>
    <w:multiLevelType w:val="hybridMultilevel"/>
    <w:tmpl w:val="C82236EE"/>
    <w:lvl w:ilvl="0" w:tplc="C3A417FE">
      <w:start w:val="1"/>
      <w:numFmt w:val="decimal"/>
      <w:lvlText w:val="(%1)"/>
      <w:lvlJc w:val="left"/>
      <w:pPr>
        <w:ind w:left="16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1">
    <w:nsid w:val="54133424"/>
    <w:multiLevelType w:val="hybridMultilevel"/>
    <w:tmpl w:val="C82236EE"/>
    <w:lvl w:ilvl="0" w:tplc="C3A417FE">
      <w:start w:val="1"/>
      <w:numFmt w:val="decimal"/>
      <w:lvlText w:val="(%1)"/>
      <w:lvlJc w:val="left"/>
      <w:pPr>
        <w:ind w:left="16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2">
    <w:nsid w:val="5E5125B1"/>
    <w:multiLevelType w:val="hybridMultilevel"/>
    <w:tmpl w:val="C82236EE"/>
    <w:lvl w:ilvl="0" w:tplc="C3A417FE">
      <w:start w:val="1"/>
      <w:numFmt w:val="decimal"/>
      <w:lvlText w:val="(%1)"/>
      <w:lvlJc w:val="left"/>
      <w:pPr>
        <w:ind w:left="16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3">
    <w:nsid w:val="63C845A0"/>
    <w:multiLevelType w:val="hybridMultilevel"/>
    <w:tmpl w:val="935A824C"/>
    <w:lvl w:ilvl="0" w:tplc="C3A417F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6DC32C30"/>
    <w:multiLevelType w:val="hybridMultilevel"/>
    <w:tmpl w:val="1170670A"/>
    <w:lvl w:ilvl="0" w:tplc="BA9A1A9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5215274"/>
    <w:multiLevelType w:val="hybridMultilevel"/>
    <w:tmpl w:val="C82236EE"/>
    <w:lvl w:ilvl="0" w:tplc="C3A417FE">
      <w:start w:val="1"/>
      <w:numFmt w:val="decimal"/>
      <w:lvlText w:val="(%1)"/>
      <w:lvlJc w:val="left"/>
      <w:pPr>
        <w:ind w:left="16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11"/>
  </w:num>
  <w:num w:numId="7">
    <w:abstractNumId w:val="10"/>
  </w:num>
  <w:num w:numId="8">
    <w:abstractNumId w:val="5"/>
  </w:num>
  <w:num w:numId="9">
    <w:abstractNumId w:val="9"/>
  </w:num>
  <w:num w:numId="10">
    <w:abstractNumId w:val="12"/>
  </w:num>
  <w:num w:numId="11">
    <w:abstractNumId w:val="15"/>
  </w:num>
  <w:num w:numId="12">
    <w:abstractNumId w:val="4"/>
  </w:num>
  <w:num w:numId="13">
    <w:abstractNumId w:val="0"/>
  </w:num>
  <w:num w:numId="14">
    <w:abstractNumId w:val="6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0801"/>
    <w:rsid w:val="00022E02"/>
    <w:rsid w:val="00461DD6"/>
    <w:rsid w:val="00471E44"/>
    <w:rsid w:val="005B0801"/>
    <w:rsid w:val="005E6BDF"/>
    <w:rsid w:val="005F629B"/>
    <w:rsid w:val="00785C9F"/>
    <w:rsid w:val="007E20BA"/>
    <w:rsid w:val="007F0432"/>
    <w:rsid w:val="00894A9D"/>
    <w:rsid w:val="00AF2209"/>
    <w:rsid w:val="00B45EB4"/>
    <w:rsid w:val="00CB0721"/>
    <w:rsid w:val="00CD09B9"/>
    <w:rsid w:val="00DB066D"/>
    <w:rsid w:val="00E17280"/>
    <w:rsid w:val="00EF6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2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629B"/>
    <w:pPr>
      <w:ind w:firstLineChars="200" w:firstLine="420"/>
    </w:pPr>
    <w:rPr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CD09B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CD09B9"/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461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61DD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61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61DD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2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629B"/>
    <w:pPr>
      <w:ind w:firstLineChars="200" w:firstLine="420"/>
    </w:pPr>
    <w:rPr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CD09B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CD09B9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143</Words>
  <Characters>819</Characters>
  <Application>Microsoft Office Word</Application>
  <DocSecurity>0</DocSecurity>
  <Lines>6</Lines>
  <Paragraphs>1</Paragraphs>
  <ScaleCrop>false</ScaleCrop>
  <Company>000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10</cp:revision>
  <dcterms:created xsi:type="dcterms:W3CDTF">2013-11-19T02:01:00Z</dcterms:created>
  <dcterms:modified xsi:type="dcterms:W3CDTF">2022-09-29T00:53:00Z</dcterms:modified>
</cp:coreProperties>
</file>