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C5D33">
      <w:pPr>
        <w:keepNext w:val="0"/>
        <w:keepLines w:val="0"/>
        <w:pageBreakBefore w:val="0"/>
        <w:widowControl w:val="0"/>
        <w:kinsoku/>
        <w:wordWrap/>
        <w:overflowPunct/>
        <w:topLinePunct w:val="0"/>
        <w:bidi w:val="0"/>
        <w:adjustRightInd/>
        <w:snapToGrid/>
        <w:spacing w:before="40" w:line="480" w:lineRule="exact"/>
        <w:ind w:left="516" w:right="0" w:firstLine="0"/>
        <w:jc w:val="center"/>
        <w:textAlignment w:val="auto"/>
        <w:rPr>
          <w:rFonts w:hint="default" w:ascii="Times New Roman" w:hAnsi="Times New Roman" w:eastAsia="华文中宋" w:cs="Times New Roman"/>
          <w:b/>
          <w:sz w:val="36"/>
          <w:szCs w:val="36"/>
        </w:rPr>
      </w:pPr>
      <w:r>
        <w:rPr>
          <w:rFonts w:hint="default" w:ascii="Times New Roman" w:hAnsi="Times New Roman" w:eastAsia="华文中宋" w:cs="Times New Roman"/>
          <w:b/>
          <w:sz w:val="36"/>
          <w:szCs w:val="36"/>
          <w:u w:val="none"/>
        </w:rPr>
        <w:t>建筑与规划</w:t>
      </w:r>
      <w:r>
        <w:rPr>
          <w:rFonts w:hint="default" w:ascii="Times New Roman" w:hAnsi="Times New Roman" w:eastAsia="华文中宋" w:cs="Times New Roman"/>
          <w:b/>
          <w:spacing w:val="-8"/>
          <w:sz w:val="36"/>
          <w:szCs w:val="36"/>
        </w:rPr>
        <w:t>学院</w:t>
      </w:r>
      <w:r>
        <w:rPr>
          <w:rFonts w:hint="default" w:ascii="Times New Roman" w:hAnsi="Times New Roman" w:eastAsia="Times New Roman" w:cs="Times New Roman"/>
          <w:b/>
          <w:sz w:val="36"/>
          <w:szCs w:val="36"/>
        </w:rPr>
        <w:t>202</w:t>
      </w:r>
      <w:r>
        <w:rPr>
          <w:rFonts w:hint="default" w:ascii="Times New Roman" w:hAnsi="Times New Roman" w:cs="Times New Roman"/>
          <w:b/>
          <w:sz w:val="36"/>
          <w:szCs w:val="36"/>
          <w:lang w:val="en-US" w:eastAsia="zh-CN"/>
        </w:rPr>
        <w:t>6</w:t>
      </w:r>
      <w:r>
        <w:rPr>
          <w:rFonts w:hint="default" w:ascii="Times New Roman" w:hAnsi="Times New Roman" w:eastAsia="华文中宋" w:cs="Times New Roman"/>
          <w:b/>
          <w:sz w:val="36"/>
          <w:szCs w:val="36"/>
        </w:rPr>
        <w:t>年招收硕博连读</w:t>
      </w:r>
    </w:p>
    <w:p w14:paraId="1D605CE2">
      <w:pPr>
        <w:keepNext w:val="0"/>
        <w:keepLines w:val="0"/>
        <w:pageBreakBefore w:val="0"/>
        <w:widowControl w:val="0"/>
        <w:kinsoku/>
        <w:wordWrap/>
        <w:overflowPunct/>
        <w:topLinePunct w:val="0"/>
        <w:bidi w:val="0"/>
        <w:adjustRightInd/>
        <w:snapToGrid/>
        <w:spacing w:before="40" w:line="480" w:lineRule="exact"/>
        <w:ind w:left="516" w:right="0" w:firstLine="0"/>
        <w:jc w:val="center"/>
        <w:textAlignment w:val="auto"/>
        <w:rPr>
          <w:rFonts w:hint="default" w:ascii="Times New Roman" w:hAnsi="Times New Roman" w:eastAsia="华文中宋" w:cs="Times New Roman"/>
          <w:b/>
          <w:sz w:val="36"/>
          <w:szCs w:val="36"/>
        </w:rPr>
      </w:pPr>
      <w:r>
        <w:rPr>
          <w:rFonts w:hint="default" w:ascii="Times New Roman" w:hAnsi="Times New Roman" w:eastAsia="华文中宋" w:cs="Times New Roman"/>
          <w:b/>
          <w:sz w:val="36"/>
          <w:szCs w:val="36"/>
        </w:rPr>
        <w:t>博士研究生工作细则</w:t>
      </w:r>
    </w:p>
    <w:p w14:paraId="595FD2FB">
      <w:pPr>
        <w:keepNext w:val="0"/>
        <w:keepLines w:val="0"/>
        <w:pageBreakBefore w:val="0"/>
        <w:widowControl w:val="0"/>
        <w:kinsoku/>
        <w:wordWrap/>
        <w:overflowPunct/>
        <w:topLinePunct w:val="0"/>
        <w:bidi w:val="0"/>
        <w:adjustRightInd/>
        <w:snapToGrid/>
        <w:spacing w:before="40" w:line="480" w:lineRule="exact"/>
        <w:ind w:left="516" w:right="0" w:firstLine="0"/>
        <w:jc w:val="center"/>
        <w:textAlignment w:val="auto"/>
        <w:rPr>
          <w:rFonts w:hint="default" w:ascii="Times New Roman" w:hAnsi="Times New Roman" w:eastAsia="华文中宋" w:cs="Times New Roman"/>
          <w:b/>
          <w:sz w:val="36"/>
          <w:szCs w:val="36"/>
        </w:rPr>
      </w:pPr>
    </w:p>
    <w:p w14:paraId="5DC11DD5">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为切实做好</w:t>
      </w:r>
      <w:r>
        <w:rPr>
          <w:rFonts w:hint="default" w:ascii="Times New Roman" w:hAnsi="Times New Roman" w:eastAsia="宋体" w:cs="Times New Roman"/>
          <w:kern w:val="0"/>
          <w:sz w:val="30"/>
          <w:szCs w:val="30"/>
        </w:rPr>
        <w:t>202</w:t>
      </w:r>
      <w:r>
        <w:rPr>
          <w:rFonts w:hint="default" w:ascii="Times New Roman" w:hAnsi="Times New Roman" w:eastAsia="宋体" w:cs="Times New Roman"/>
          <w:kern w:val="0"/>
          <w:sz w:val="30"/>
          <w:szCs w:val="30"/>
          <w:lang w:val="en-US" w:eastAsia="zh-CN"/>
        </w:rPr>
        <w:t>6</w:t>
      </w:r>
      <w:r>
        <w:rPr>
          <w:rFonts w:hint="default" w:ascii="Times New Roman" w:hAnsi="Times New Roman" w:eastAsia="仿宋_GB2312" w:cs="Times New Roman"/>
          <w:kern w:val="0"/>
          <w:sz w:val="30"/>
          <w:szCs w:val="30"/>
        </w:rPr>
        <w:t>年选拔硕博连读博士研究生工作，现根据</w:t>
      </w:r>
      <w:bookmarkStart w:id="0" w:name="OLE_LINK2"/>
      <w:bookmarkStart w:id="1" w:name="_Toc340587533"/>
      <w:r>
        <w:rPr>
          <w:rFonts w:hint="default" w:ascii="Times New Roman" w:hAnsi="Times New Roman" w:eastAsia="仿宋_GB2312" w:cs="Times New Roman"/>
          <w:kern w:val="0"/>
          <w:sz w:val="30"/>
          <w:szCs w:val="30"/>
        </w:rPr>
        <w:t>《沈阳建筑大学招收硕博连读博士研究生工作办法》</w:t>
      </w:r>
      <w:bookmarkEnd w:id="0"/>
      <w:bookmarkEnd w:id="1"/>
      <w:r>
        <w:rPr>
          <w:rFonts w:hint="default" w:ascii="Times New Roman" w:hAnsi="Times New Roman" w:eastAsia="仿宋_GB2312" w:cs="Times New Roman"/>
          <w:kern w:val="0"/>
          <w:sz w:val="30"/>
          <w:szCs w:val="30"/>
        </w:rPr>
        <w:t>（沈建研字〔2020〕161号）文件精神，结合我院相关学科实际，制定本工作细则，具体工作细则公布如下：</w:t>
      </w:r>
    </w:p>
    <w:p w14:paraId="1809B32E">
      <w:pPr>
        <w:keepNext w:val="0"/>
        <w:keepLines w:val="0"/>
        <w:pageBreakBefore w:val="0"/>
        <w:widowControl w:val="0"/>
        <w:kinsoku/>
        <w:wordWrap/>
        <w:overflowPunct/>
        <w:topLinePunct w:val="0"/>
        <w:bidi w:val="0"/>
        <w:adjustRightInd/>
        <w:snapToGrid/>
        <w:spacing w:line="480" w:lineRule="exact"/>
        <w:ind w:firstLine="602" w:firstLineChars="200"/>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b/>
          <w:bCs/>
          <w:kern w:val="0"/>
          <w:sz w:val="30"/>
          <w:szCs w:val="30"/>
        </w:rPr>
        <w:t>一、招生专业及导师</w:t>
      </w:r>
      <w:r>
        <w:rPr>
          <w:rFonts w:hint="default" w:ascii="Times New Roman" w:hAnsi="Times New Roman" w:eastAsia="仿宋_GB2312" w:cs="Times New Roman"/>
          <w:kern w:val="0"/>
          <w:sz w:val="30"/>
          <w:szCs w:val="30"/>
        </w:rPr>
        <w:t xml:space="preserve"> </w:t>
      </w:r>
    </w:p>
    <w:p w14:paraId="5CD9C749">
      <w:pPr>
        <w:pStyle w:val="2"/>
        <w:keepNext w:val="0"/>
        <w:keepLines w:val="0"/>
        <w:pageBreakBefore w:val="0"/>
        <w:widowControl w:val="0"/>
        <w:kinsoku/>
        <w:wordWrap/>
        <w:overflowPunct/>
        <w:topLinePunct w:val="0"/>
        <w:autoSpaceDE w:val="0"/>
        <w:autoSpaceDN w:val="0"/>
        <w:bidi w:val="0"/>
        <w:adjustRightInd/>
        <w:snapToGrid/>
        <w:spacing w:before="56" w:line="48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我院</w:t>
      </w:r>
      <w:r>
        <w:rPr>
          <w:rFonts w:hint="default" w:ascii="Times New Roman" w:hAnsi="Times New Roman" w:eastAsia="仿宋_GB2312" w:cs="Times New Roman"/>
          <w:kern w:val="0"/>
          <w:sz w:val="30"/>
          <w:szCs w:val="30"/>
          <w:lang w:val="en-US" w:eastAsia="zh-CN" w:bidi="ar-SA"/>
        </w:rPr>
        <w:t>具体导师名单、招生专业及研究方向详见《沈阳建筑大学2026年博士研究生招生专业目录》。</w:t>
      </w:r>
    </w:p>
    <w:p w14:paraId="09136CDF">
      <w:pPr>
        <w:keepNext w:val="0"/>
        <w:keepLines w:val="0"/>
        <w:pageBreakBefore w:val="0"/>
        <w:widowControl w:val="0"/>
        <w:kinsoku/>
        <w:wordWrap/>
        <w:overflowPunct/>
        <w:topLinePunct w:val="0"/>
        <w:bidi w:val="0"/>
        <w:adjustRightInd/>
        <w:snapToGrid/>
        <w:spacing w:line="480" w:lineRule="exact"/>
        <w:ind w:firstLine="602" w:firstLineChars="200"/>
        <w:textAlignment w:val="auto"/>
        <w:rPr>
          <w:rFonts w:hint="default" w:ascii="Times New Roman" w:hAnsi="Times New Roman" w:eastAsia="仿宋_GB2312" w:cs="Times New Roman"/>
          <w:b/>
          <w:bCs/>
          <w:kern w:val="0"/>
          <w:sz w:val="30"/>
          <w:szCs w:val="30"/>
        </w:rPr>
      </w:pPr>
      <w:r>
        <w:rPr>
          <w:rFonts w:hint="default" w:ascii="Times New Roman" w:hAnsi="Times New Roman" w:eastAsia="仿宋_GB2312" w:cs="Times New Roman"/>
          <w:b/>
          <w:bCs/>
          <w:kern w:val="0"/>
          <w:sz w:val="30"/>
          <w:szCs w:val="30"/>
        </w:rPr>
        <w:t>二、招生计划</w:t>
      </w:r>
    </w:p>
    <w:p w14:paraId="65806A51">
      <w:pPr>
        <w:pStyle w:val="2"/>
        <w:keepNext w:val="0"/>
        <w:keepLines w:val="0"/>
        <w:pageBreakBefore w:val="0"/>
        <w:widowControl w:val="0"/>
        <w:kinsoku/>
        <w:wordWrap/>
        <w:overflowPunct/>
        <w:topLinePunct w:val="0"/>
        <w:autoSpaceDE w:val="0"/>
        <w:autoSpaceDN w:val="0"/>
        <w:bidi w:val="0"/>
        <w:adjustRightInd/>
        <w:snapToGrid/>
        <w:spacing w:before="3" w:line="480" w:lineRule="exact"/>
        <w:ind w:right="123" w:firstLine="600" w:firstLineChars="200"/>
        <w:jc w:val="left"/>
        <w:textAlignment w:val="auto"/>
        <w:rPr>
          <w:rFonts w:hint="default" w:ascii="Times New Roman" w:hAnsi="Times New Roman" w:eastAsia="宋体" w:cs="Times New Roman"/>
          <w:kern w:val="0"/>
          <w:sz w:val="30"/>
          <w:szCs w:val="30"/>
          <w:highlight w:val="yellow"/>
          <w:lang w:eastAsia="zh-CN"/>
        </w:rPr>
      </w:pPr>
      <w:r>
        <w:rPr>
          <w:rFonts w:hint="default" w:ascii="Times New Roman" w:hAnsi="Times New Roman" w:eastAsia="仿宋_GB2312" w:cs="Times New Roman"/>
          <w:kern w:val="0"/>
          <w:sz w:val="30"/>
          <w:szCs w:val="30"/>
          <w:lang w:val="en-US" w:eastAsia="zh-CN" w:bidi="ar-SA"/>
        </w:rPr>
        <w:t>我院2025年实际录取博士研究生32人，2026年招生计划以国家下达及学校公布的为准。我院每名导师本年度招生名额合计不超过 2个，主持在研国家自然科学基金面上项目导师的招生名额可以增加 1个。</w:t>
      </w:r>
    </w:p>
    <w:p w14:paraId="68CEE04F">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2" w:firstLineChars="200"/>
        <w:jc w:val="both"/>
        <w:textAlignment w:val="auto"/>
        <w:rPr>
          <w:rFonts w:hint="default" w:ascii="Times New Roman" w:hAnsi="Times New Roman" w:eastAsia="仿宋_GB2312" w:cs="Times New Roman"/>
          <w:kern w:val="0"/>
          <w:sz w:val="30"/>
          <w:szCs w:val="30"/>
          <w:lang w:val="en-US" w:bidi="ar-SA"/>
        </w:rPr>
      </w:pPr>
      <w:r>
        <w:rPr>
          <w:rFonts w:hint="default" w:ascii="Times New Roman" w:hAnsi="Times New Roman" w:eastAsia="仿宋_GB2312" w:cs="Times New Roman"/>
          <w:b/>
          <w:bCs/>
          <w:kern w:val="0"/>
          <w:sz w:val="30"/>
          <w:szCs w:val="30"/>
          <w:lang w:val="en-US" w:eastAsia="zh-CN" w:bidi="ar-SA"/>
        </w:rPr>
        <w:t>三</w:t>
      </w:r>
      <w:r>
        <w:rPr>
          <w:rFonts w:hint="default" w:ascii="Times New Roman" w:hAnsi="Times New Roman" w:eastAsia="仿宋_GB2312" w:cs="Times New Roman"/>
          <w:b/>
          <w:bCs/>
          <w:kern w:val="0"/>
          <w:sz w:val="30"/>
          <w:szCs w:val="30"/>
          <w:lang w:val="zh-CN" w:eastAsia="zh-CN" w:bidi="ar-SA"/>
        </w:rPr>
        <w:t>、</w:t>
      </w:r>
      <w:r>
        <w:rPr>
          <w:rFonts w:hint="default" w:ascii="Times New Roman" w:hAnsi="Times New Roman" w:eastAsia="仿宋_GB2312" w:cs="Times New Roman"/>
          <w:b/>
          <w:bCs/>
          <w:kern w:val="0"/>
          <w:sz w:val="30"/>
          <w:szCs w:val="30"/>
          <w:lang w:val="en-US" w:bidi="ar-SA"/>
        </w:rPr>
        <w:t>招收条件</w:t>
      </w:r>
    </w:p>
    <w:p w14:paraId="5DE5468D">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w:t>
      </w:r>
      <w:r>
        <w:rPr>
          <w:rFonts w:hint="default" w:ascii="Times New Roman" w:hAnsi="Times New Roman" w:eastAsia="仿宋_GB2312" w:cs="Times New Roman"/>
          <w:kern w:val="0"/>
          <w:sz w:val="30"/>
          <w:szCs w:val="30"/>
          <w:lang w:val="en-US" w:eastAsia="zh-CN" w:bidi="ar-SA"/>
        </w:rPr>
        <w:t>申请人须符合《沈阳建筑大学2026年博士研究生招生章程》中“报考条件”的相关规定。</w:t>
      </w:r>
    </w:p>
    <w:p w14:paraId="3F4FB1CA">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lang w:eastAsia="zh-CN"/>
        </w:rPr>
      </w:pPr>
      <w:r>
        <w:rPr>
          <w:rFonts w:hint="default" w:ascii="Times New Roman" w:hAnsi="Times New Roman" w:eastAsia="仿宋_GB2312" w:cs="Times New Roman"/>
          <w:kern w:val="0"/>
          <w:sz w:val="30"/>
          <w:szCs w:val="30"/>
        </w:rPr>
        <w:t>（二）优选条件（需满足下列条件之一）</w:t>
      </w:r>
      <w:r>
        <w:rPr>
          <w:rFonts w:hint="default" w:ascii="Times New Roman" w:hAnsi="Times New Roman" w:eastAsia="仿宋_GB2312" w:cs="Times New Roman"/>
          <w:kern w:val="0"/>
          <w:sz w:val="30"/>
          <w:szCs w:val="30"/>
          <w:lang w:eastAsia="zh-CN"/>
        </w:rPr>
        <w:t>：</w:t>
      </w:r>
    </w:p>
    <w:p w14:paraId="47F707B1">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推荐免试入学者；</w:t>
      </w:r>
    </w:p>
    <w:p w14:paraId="32068C32">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研究生期间获得一等奖学金者；</w:t>
      </w:r>
    </w:p>
    <w:p w14:paraId="18970111">
      <w:pPr>
        <w:keepNext w:val="0"/>
        <w:keepLines w:val="0"/>
        <w:pageBreakBefore w:val="0"/>
        <w:widowControl w:val="0"/>
        <w:kinsoku/>
        <w:wordWrap/>
        <w:overflowPunct/>
        <w:topLinePunct w:val="0"/>
        <w:bidi w:val="0"/>
        <w:adjustRightInd/>
        <w:snapToGrid/>
        <w:spacing w:line="480" w:lineRule="exact"/>
        <w:ind w:firstLine="600" w:firstLineChars="200"/>
        <w:textAlignment w:val="auto"/>
        <w:rPr>
          <w:rFonts w:hint="default" w:ascii="Times New Roman" w:hAnsi="Times New Roman" w:eastAsia="仿宋_GB2312" w:cs="Times New Roman"/>
          <w:kern w:val="0"/>
          <w:sz w:val="30"/>
          <w:szCs w:val="30"/>
          <w:lang w:eastAsia="zh-CN"/>
        </w:rPr>
      </w:pPr>
      <w:r>
        <w:rPr>
          <w:rFonts w:hint="default"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统考生入学时的录取成绩排名前30</w:t>
      </w:r>
      <w:r>
        <w:rPr>
          <w:rFonts w:hint="default" w:ascii="Times New Roman" w:hAnsi="Times New Roman" w:eastAsia="仿宋_GB2312" w:cs="Times New Roman"/>
          <w:kern w:val="0"/>
          <w:sz w:val="30"/>
          <w:szCs w:val="30"/>
          <w:lang w:val="en-US" w:eastAsia="zh-CN"/>
        </w:rPr>
        <w:t>%</w:t>
      </w:r>
      <w:r>
        <w:rPr>
          <w:rFonts w:hint="default" w:ascii="Times New Roman" w:hAnsi="Times New Roman" w:eastAsia="仿宋_GB2312" w:cs="Times New Roman"/>
          <w:kern w:val="0"/>
          <w:sz w:val="30"/>
          <w:szCs w:val="30"/>
          <w:lang w:eastAsia="zh-CN"/>
        </w:rPr>
        <w:t>。</w:t>
      </w:r>
    </w:p>
    <w:p w14:paraId="6077BFB0">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2" w:firstLineChars="200"/>
        <w:jc w:val="both"/>
        <w:textAlignment w:val="auto"/>
        <w:rPr>
          <w:rFonts w:hint="default" w:ascii="Times New Roman" w:hAnsi="Times New Roman" w:eastAsia="仿宋_GB2312" w:cs="Times New Roman"/>
          <w:b/>
          <w:bCs/>
          <w:kern w:val="0"/>
          <w:sz w:val="30"/>
          <w:szCs w:val="30"/>
          <w:lang w:val="en-US" w:bidi="ar-SA"/>
        </w:rPr>
      </w:pPr>
      <w:r>
        <w:rPr>
          <w:rFonts w:hint="default" w:ascii="Times New Roman" w:hAnsi="Times New Roman" w:eastAsia="仿宋_GB2312" w:cs="Times New Roman"/>
          <w:b/>
          <w:bCs/>
          <w:kern w:val="0"/>
          <w:sz w:val="30"/>
          <w:szCs w:val="30"/>
          <w:lang w:val="en-US" w:eastAsia="zh-CN" w:bidi="ar-SA"/>
        </w:rPr>
        <w:t>四</w:t>
      </w:r>
      <w:r>
        <w:rPr>
          <w:rFonts w:hint="default" w:ascii="Times New Roman" w:hAnsi="Times New Roman" w:eastAsia="仿宋_GB2312" w:cs="Times New Roman"/>
          <w:b/>
          <w:bCs/>
          <w:kern w:val="0"/>
          <w:sz w:val="30"/>
          <w:szCs w:val="30"/>
          <w:lang w:val="zh-CN" w:eastAsia="zh-CN" w:bidi="ar-SA"/>
        </w:rPr>
        <w:t>、</w:t>
      </w:r>
      <w:r>
        <w:rPr>
          <w:rFonts w:hint="default" w:ascii="Times New Roman" w:hAnsi="Times New Roman" w:eastAsia="仿宋_GB2312" w:cs="Times New Roman"/>
          <w:b/>
          <w:bCs/>
          <w:kern w:val="0"/>
          <w:sz w:val="30"/>
          <w:szCs w:val="30"/>
          <w:lang w:val="en-US" w:bidi="ar-SA"/>
        </w:rPr>
        <w:t>工作程序</w:t>
      </w:r>
    </w:p>
    <w:p w14:paraId="5364811C">
      <w:pPr>
        <w:keepNext w:val="0"/>
        <w:keepLines w:val="0"/>
        <w:pageBreakBefore w:val="0"/>
        <w:widowControl w:val="0"/>
        <w:kinsoku/>
        <w:wordWrap/>
        <w:overflowPunct/>
        <w:topLinePunct w:val="0"/>
        <w:bidi w:val="0"/>
        <w:adjustRightInd/>
        <w:snapToGrid/>
        <w:spacing w:line="480" w:lineRule="exact"/>
        <w:ind w:firstLine="570"/>
        <w:textAlignment w:val="auto"/>
        <w:rPr>
          <w:rFonts w:hint="default" w:ascii="Times New Roman" w:hAnsi="Times New Roman" w:eastAsia="仿宋_GB2312" w:cs="Times New Roman"/>
          <w:b w:val="0"/>
          <w:bCs w:val="0"/>
          <w:kern w:val="0"/>
          <w:sz w:val="30"/>
          <w:szCs w:val="30"/>
          <w:lang w:val="en-US" w:eastAsia="zh-CN"/>
        </w:rPr>
      </w:pPr>
      <w:r>
        <w:rPr>
          <w:rFonts w:hint="default" w:ascii="Times New Roman" w:hAnsi="Times New Roman" w:eastAsia="仿宋_GB2312" w:cs="Times New Roman"/>
          <w:b w:val="0"/>
          <w:bCs w:val="0"/>
          <w:kern w:val="0"/>
          <w:sz w:val="30"/>
          <w:szCs w:val="30"/>
          <w:lang w:val="en-US" w:eastAsia="zh-CN"/>
        </w:rPr>
        <w:t>申请及</w:t>
      </w:r>
      <w:r>
        <w:rPr>
          <w:rFonts w:hint="default" w:ascii="Times New Roman" w:hAnsi="Times New Roman" w:eastAsia="仿宋_GB2312" w:cs="Times New Roman"/>
          <w:b w:val="0"/>
          <w:bCs w:val="0"/>
          <w:kern w:val="0"/>
          <w:sz w:val="30"/>
          <w:szCs w:val="30"/>
        </w:rPr>
        <w:t>提交材料</w:t>
      </w:r>
      <w:r>
        <w:rPr>
          <w:rFonts w:hint="default" w:ascii="Times New Roman" w:hAnsi="Times New Roman" w:eastAsia="仿宋_GB2312" w:cs="Times New Roman"/>
          <w:b w:val="0"/>
          <w:bCs w:val="0"/>
          <w:kern w:val="0"/>
          <w:sz w:val="30"/>
          <w:szCs w:val="30"/>
          <w:lang w:val="en-US" w:eastAsia="zh-CN"/>
        </w:rPr>
        <w:t>时间详见《</w:t>
      </w:r>
      <w:r>
        <w:rPr>
          <w:rFonts w:hint="default" w:ascii="Times New Roman" w:hAnsi="Times New Roman" w:eastAsia="仿宋_GB2312" w:cs="Times New Roman"/>
          <w:b w:val="0"/>
          <w:bCs w:val="0"/>
          <w:i w:val="0"/>
          <w:caps w:val="0"/>
          <w:color w:val="000000"/>
          <w:spacing w:val="0"/>
          <w:sz w:val="30"/>
          <w:szCs w:val="30"/>
          <w:shd w:val="clear" w:fill="FFFFFF"/>
        </w:rPr>
        <w:t>沈阳建筑大学202</w:t>
      </w:r>
      <w:r>
        <w:rPr>
          <w:rFonts w:hint="default" w:ascii="Times New Roman" w:hAnsi="Times New Roman" w:eastAsia="仿宋_GB2312" w:cs="Times New Roman"/>
          <w:b w:val="0"/>
          <w:bCs w:val="0"/>
          <w:i w:val="0"/>
          <w:caps w:val="0"/>
          <w:color w:val="000000"/>
          <w:spacing w:val="0"/>
          <w:sz w:val="30"/>
          <w:szCs w:val="30"/>
          <w:shd w:val="clear" w:fill="FFFFFF"/>
          <w:lang w:val="en-US" w:eastAsia="zh-CN"/>
        </w:rPr>
        <w:t>6</w:t>
      </w:r>
      <w:r>
        <w:rPr>
          <w:rFonts w:hint="default" w:ascii="Times New Roman" w:hAnsi="Times New Roman" w:eastAsia="仿宋_GB2312" w:cs="Times New Roman"/>
          <w:b w:val="0"/>
          <w:bCs w:val="0"/>
          <w:i w:val="0"/>
          <w:caps w:val="0"/>
          <w:color w:val="000000"/>
          <w:spacing w:val="0"/>
          <w:sz w:val="30"/>
          <w:szCs w:val="30"/>
          <w:shd w:val="clear" w:fill="FFFFFF"/>
        </w:rPr>
        <w:t>年</w:t>
      </w:r>
      <w:r>
        <w:rPr>
          <w:rFonts w:hint="default" w:ascii="Times New Roman" w:hAnsi="Times New Roman" w:eastAsia="仿宋_GB2312" w:cs="Times New Roman"/>
          <w:b w:val="0"/>
          <w:bCs w:val="0"/>
          <w:i w:val="0"/>
          <w:caps w:val="0"/>
          <w:color w:val="000000"/>
          <w:spacing w:val="0"/>
          <w:sz w:val="30"/>
          <w:szCs w:val="30"/>
          <w:shd w:val="clear" w:fill="FFFFFF"/>
          <w:lang w:val="en-US" w:eastAsia="zh-CN"/>
        </w:rPr>
        <w:t>博士</w:t>
      </w:r>
      <w:r>
        <w:rPr>
          <w:rFonts w:hint="default" w:ascii="Times New Roman" w:hAnsi="Times New Roman" w:eastAsia="仿宋_GB2312" w:cs="Times New Roman"/>
          <w:b w:val="0"/>
          <w:bCs w:val="0"/>
          <w:i w:val="0"/>
          <w:caps w:val="0"/>
          <w:color w:val="000000"/>
          <w:spacing w:val="0"/>
          <w:sz w:val="30"/>
          <w:szCs w:val="30"/>
          <w:shd w:val="clear" w:fill="FFFFFF"/>
        </w:rPr>
        <w:t>研究生</w:t>
      </w:r>
      <w:r>
        <w:rPr>
          <w:rFonts w:hint="default" w:ascii="Times New Roman" w:hAnsi="Times New Roman" w:eastAsia="仿宋_GB2312" w:cs="Times New Roman"/>
          <w:b w:val="0"/>
          <w:bCs w:val="0"/>
          <w:i w:val="0"/>
          <w:caps w:val="0"/>
          <w:color w:val="000000"/>
          <w:spacing w:val="0"/>
          <w:sz w:val="30"/>
          <w:szCs w:val="30"/>
          <w:shd w:val="clear" w:fill="FFFFFF"/>
          <w:lang w:val="en-US" w:eastAsia="zh-CN"/>
        </w:rPr>
        <w:t>招生</w:t>
      </w:r>
      <w:r>
        <w:rPr>
          <w:rFonts w:hint="default" w:ascii="Times New Roman" w:hAnsi="Times New Roman" w:eastAsia="仿宋_GB2312" w:cs="Times New Roman"/>
          <w:b w:val="0"/>
          <w:bCs w:val="0"/>
          <w:i w:val="0"/>
          <w:caps w:val="0"/>
          <w:color w:val="000000"/>
          <w:spacing w:val="0"/>
          <w:sz w:val="30"/>
          <w:szCs w:val="30"/>
          <w:shd w:val="clear" w:fill="FFFFFF"/>
        </w:rPr>
        <w:t>章程</w:t>
      </w:r>
      <w:r>
        <w:rPr>
          <w:rFonts w:hint="default" w:ascii="Times New Roman" w:hAnsi="Times New Roman" w:eastAsia="仿宋_GB2312" w:cs="Times New Roman"/>
          <w:b w:val="0"/>
          <w:bCs w:val="0"/>
          <w:i w:val="0"/>
          <w:caps w:val="0"/>
          <w:color w:val="000000"/>
          <w:spacing w:val="0"/>
          <w:sz w:val="30"/>
          <w:szCs w:val="30"/>
          <w:shd w:val="clear" w:fill="FFFFFF"/>
          <w:lang w:eastAsia="zh-CN"/>
        </w:rPr>
        <w:t>》。</w:t>
      </w:r>
      <w:r>
        <w:rPr>
          <w:rFonts w:hint="default" w:ascii="Times New Roman" w:hAnsi="Times New Roman" w:eastAsia="仿宋_GB2312" w:cs="Times New Roman"/>
          <w:b w:val="0"/>
          <w:bCs w:val="0"/>
          <w:kern w:val="0"/>
          <w:sz w:val="30"/>
          <w:szCs w:val="30"/>
          <w:lang w:val="en-US" w:eastAsia="zh-CN"/>
        </w:rPr>
        <w:t>学院对申请者的申请材料进行审核，并根据申请条件确定考核人选。</w:t>
      </w:r>
    </w:p>
    <w:p w14:paraId="73D0EB39">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2" w:firstLineChars="200"/>
        <w:jc w:val="both"/>
        <w:textAlignment w:val="auto"/>
        <w:rPr>
          <w:rFonts w:hint="default" w:ascii="Times New Roman" w:hAnsi="Times New Roman" w:eastAsia="仿宋_GB2312" w:cs="Times New Roman"/>
          <w:b/>
          <w:bCs/>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五、考核时间、地点及内容</w:t>
      </w:r>
    </w:p>
    <w:p w14:paraId="1D4198D5">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300" w:firstLineChars="1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（1）时间：2026年3月上旬</w:t>
      </w:r>
    </w:p>
    <w:p w14:paraId="3C886C2C">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300" w:firstLineChars="1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（2）地点：另行通知</w:t>
      </w:r>
    </w:p>
    <w:p w14:paraId="2F3BC00C">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300" w:firstLineChars="1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（3）内容：</w:t>
      </w:r>
    </w:p>
    <w:p w14:paraId="2620315C">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①专业能力面试：每个考生时间约 20 分钟，考核知识点为建筑学、城乡规划学及风景园林学的相关理论和知识；</w:t>
      </w:r>
    </w:p>
    <w:p w14:paraId="01C6B986">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②外语听说测试：每个考生时间约 10 分钟，先进行自我介绍， 再回答老师提出的相应问题。</w:t>
      </w:r>
    </w:p>
    <w:p w14:paraId="1489A504">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2"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六、总成绩确定方法</w:t>
      </w:r>
    </w:p>
    <w:p w14:paraId="4F3B9D68">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复试综合成绩=专业能力面试×80%+外语听说测试×20%</w:t>
      </w:r>
    </w:p>
    <w:p w14:paraId="4ACC00E3">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2" w:firstLineChars="200"/>
        <w:jc w:val="both"/>
        <w:textAlignment w:val="auto"/>
        <w:rPr>
          <w:rFonts w:hint="default" w:ascii="Times New Roman" w:hAnsi="Times New Roman" w:eastAsia="仿宋_GB2312" w:cs="Times New Roman"/>
          <w:b/>
          <w:bCs/>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七、拟录取名单确认</w:t>
      </w:r>
    </w:p>
    <w:p w14:paraId="7748CE84">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1.专业能力面试、外语听说测试均为百分制，低于60分视为不合格，不</w:t>
      </w:r>
      <w:r>
        <w:rPr>
          <w:rFonts w:hint="eastAsia" w:ascii="Times New Roman" w:hAnsi="Times New Roman" w:eastAsia="仿宋_GB2312" w:cs="Times New Roman"/>
          <w:kern w:val="0"/>
          <w:sz w:val="30"/>
          <w:szCs w:val="30"/>
          <w:lang w:val="en-US" w:eastAsia="zh-CN" w:bidi="ar-SA"/>
        </w:rPr>
        <w:t>予</w:t>
      </w:r>
      <w:r>
        <w:rPr>
          <w:rFonts w:hint="default" w:ascii="Times New Roman" w:hAnsi="Times New Roman" w:eastAsia="仿宋_GB2312" w:cs="Times New Roman"/>
          <w:kern w:val="0"/>
          <w:sz w:val="30"/>
          <w:szCs w:val="30"/>
          <w:lang w:val="en-US" w:eastAsia="zh-CN" w:bidi="ar-SA"/>
        </w:rPr>
        <w:t>接收。</w:t>
      </w:r>
    </w:p>
    <w:p w14:paraId="48BC7AB7">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2.依据考生总成绩，分学科按照成绩排序，根据导师招生名额依次录取。</w:t>
      </w:r>
    </w:p>
    <w:p w14:paraId="7A219D47">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3.未被择优录取的合格考生可选择在本学科内其他招生导师名下调剂录取；考生本次考核虽符合合格标准，但因博士生导师招生限额而无法被报考导师录取，且无法在规定时间内被本专业其他博士生导师接受调剂录取的，将不予录取。</w:t>
      </w:r>
    </w:p>
    <w:p w14:paraId="40AFBE55">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lang w:val="en-US" w:eastAsia="zh-CN" w:bidi="ar-SA"/>
        </w:rPr>
        <w:t>4.总成绩相同者按照单科成绩排序，单科成绩的顺序依次为：专业能力面试、外语听说能力测试。</w:t>
      </w:r>
    </w:p>
    <w:p w14:paraId="409145AE">
      <w:pPr>
        <w:keepNext w:val="0"/>
        <w:keepLines w:val="0"/>
        <w:pageBreakBefore w:val="0"/>
        <w:widowControl w:val="0"/>
        <w:kinsoku/>
        <w:wordWrap/>
        <w:overflowPunct/>
        <w:topLinePunct w:val="0"/>
        <w:bidi w:val="0"/>
        <w:adjustRightInd/>
        <w:snapToGrid/>
        <w:spacing w:line="480" w:lineRule="exact"/>
        <w:ind w:firstLine="602" w:firstLineChars="200"/>
        <w:textAlignment w:val="auto"/>
        <w:rPr>
          <w:rFonts w:hint="default" w:ascii="Times New Roman" w:hAnsi="Times New Roman" w:eastAsia="仿宋_GB2312" w:cs="Times New Roman"/>
          <w:b/>
          <w:bCs/>
          <w:kern w:val="0"/>
          <w:sz w:val="30"/>
          <w:szCs w:val="30"/>
        </w:rPr>
      </w:pPr>
      <w:r>
        <w:rPr>
          <w:rFonts w:hint="default" w:ascii="Times New Roman" w:hAnsi="Times New Roman" w:eastAsia="仿宋_GB2312" w:cs="Times New Roman"/>
          <w:b/>
          <w:bCs/>
          <w:kern w:val="0"/>
          <w:sz w:val="30"/>
          <w:szCs w:val="30"/>
        </w:rPr>
        <w:t>八、联系人及联系电话</w:t>
      </w:r>
    </w:p>
    <w:p w14:paraId="1F14FDE0">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张彤</w:t>
      </w:r>
      <w:r>
        <w:rPr>
          <w:rFonts w:hint="default" w:ascii="Times New Roman" w:hAnsi="Times New Roman" w:eastAsia="仿宋_GB2312" w:cs="Times New Roman"/>
          <w:kern w:val="0"/>
          <w:sz w:val="30"/>
          <w:szCs w:val="30"/>
          <w:lang w:val="en-US" w:eastAsia="zh-CN" w:bidi="ar-SA"/>
        </w:rPr>
        <w:tab/>
      </w:r>
      <w:r>
        <w:rPr>
          <w:rFonts w:hint="default" w:ascii="Times New Roman" w:hAnsi="Times New Roman" w:eastAsia="仿宋_GB2312" w:cs="Times New Roman"/>
          <w:kern w:val="0"/>
          <w:sz w:val="30"/>
          <w:szCs w:val="30"/>
          <w:lang w:val="en-US" w:eastAsia="zh-CN" w:bidi="ar-SA"/>
        </w:rPr>
        <w:t>024-24693059</w:t>
      </w:r>
    </w:p>
    <w:p w14:paraId="16458664">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480" w:lineRule="exact"/>
        <w:ind w:left="0" w:leftChars="0" w:right="0" w:rightChars="0" w:firstLine="602" w:firstLineChars="200"/>
        <w:textAlignment w:val="auto"/>
        <w:rPr>
          <w:rFonts w:hint="default" w:ascii="Times New Roman" w:hAnsi="Times New Roman" w:eastAsia="仿宋_GB2312" w:cs="Times New Roman"/>
          <w:b/>
          <w:bCs/>
          <w:kern w:val="0"/>
          <w:sz w:val="30"/>
          <w:szCs w:val="30"/>
        </w:rPr>
      </w:pPr>
      <w:r>
        <w:rPr>
          <w:rFonts w:hint="default" w:ascii="Times New Roman" w:hAnsi="Times New Roman" w:eastAsia="仿宋_GB2312" w:cs="Times New Roman"/>
          <w:b/>
          <w:bCs/>
          <w:kern w:val="0"/>
          <w:sz w:val="30"/>
          <w:szCs w:val="30"/>
          <w:lang w:val="zh-CN" w:eastAsia="zh-CN" w:bidi="zh-CN"/>
        </w:rPr>
        <w:t>九、</w:t>
      </w:r>
      <w:r>
        <w:rPr>
          <w:rFonts w:hint="default" w:ascii="Times New Roman" w:hAnsi="Times New Roman" w:eastAsia="仿宋_GB2312" w:cs="Times New Roman"/>
          <w:b/>
          <w:bCs/>
          <w:kern w:val="0"/>
          <w:sz w:val="30"/>
          <w:szCs w:val="30"/>
        </w:rPr>
        <w:t>监督复议受理</w:t>
      </w:r>
    </w:p>
    <w:p w14:paraId="0D4DB6E7">
      <w:pPr>
        <w:keepNext w:val="0"/>
        <w:keepLines w:val="0"/>
        <w:pageBreakBefore w:val="0"/>
        <w:widowControl w:val="0"/>
        <w:kinsoku/>
        <w:wordWrap/>
        <w:overflowPunct/>
        <w:topLinePunct w:val="0"/>
        <w:autoSpaceDE/>
        <w:autoSpaceDN/>
        <w:bidi w:val="0"/>
        <w:adjustRightInd/>
        <w:snapToGrid/>
        <w:spacing w:before="0" w:after="0" w:line="480" w:lineRule="exact"/>
        <w:ind w:left="0" w:right="0" w:firstLine="600" w:firstLineChars="200"/>
        <w:jc w:val="both"/>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孙洪涛 024-24693789</w:t>
      </w:r>
    </w:p>
    <w:p w14:paraId="26E16A1B">
      <w:pPr>
        <w:pStyle w:val="2"/>
        <w:keepNext w:val="0"/>
        <w:keepLines w:val="0"/>
        <w:pageBreakBefore w:val="0"/>
        <w:widowControl w:val="0"/>
        <w:kinsoku/>
        <w:wordWrap/>
        <w:overflowPunct/>
        <w:topLinePunct w:val="0"/>
        <w:autoSpaceDE w:val="0"/>
        <w:autoSpaceDN w:val="0"/>
        <w:bidi w:val="0"/>
        <w:adjustRightInd/>
        <w:snapToGrid/>
        <w:spacing w:before="56" w:line="48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十、其他</w:t>
      </w:r>
    </w:p>
    <w:p w14:paraId="41C88247">
      <w:pPr>
        <w:pStyle w:val="2"/>
        <w:keepNext w:val="0"/>
        <w:keepLines w:val="0"/>
        <w:pageBreakBefore w:val="0"/>
        <w:widowControl w:val="0"/>
        <w:kinsoku/>
        <w:wordWrap/>
        <w:overflowPunct/>
        <w:topLinePunct w:val="0"/>
        <w:autoSpaceDE w:val="0"/>
        <w:autoSpaceDN w:val="0"/>
        <w:bidi w:val="0"/>
        <w:adjustRightInd/>
        <w:snapToGrid/>
        <w:spacing w:before="56" w:line="48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1.本实施方案自公布之日起开始执行。</w:t>
      </w:r>
    </w:p>
    <w:p w14:paraId="38971AF5">
      <w:pPr>
        <w:pStyle w:val="2"/>
        <w:keepNext w:val="0"/>
        <w:keepLines w:val="0"/>
        <w:pageBreakBefore w:val="0"/>
        <w:widowControl w:val="0"/>
        <w:kinsoku/>
        <w:wordWrap/>
        <w:overflowPunct/>
        <w:topLinePunct w:val="0"/>
        <w:autoSpaceDE w:val="0"/>
        <w:autoSpaceDN w:val="0"/>
        <w:bidi w:val="0"/>
        <w:adjustRightInd/>
        <w:snapToGrid/>
        <w:spacing w:before="56" w:line="48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2.其他事宜按照《沈阳建筑大学2026年博士研究生招生章程》执行。</w:t>
      </w:r>
    </w:p>
    <w:p w14:paraId="334D98F2">
      <w:pPr>
        <w:pStyle w:val="2"/>
        <w:keepNext w:val="0"/>
        <w:keepLines w:val="0"/>
        <w:pageBreakBefore w:val="0"/>
        <w:widowControl w:val="0"/>
        <w:kinsoku/>
        <w:wordWrap/>
        <w:overflowPunct/>
        <w:topLinePunct w:val="0"/>
        <w:autoSpaceDE w:val="0"/>
        <w:autoSpaceDN w:val="0"/>
        <w:bidi w:val="0"/>
        <w:adjustRightInd/>
        <w:snapToGrid/>
        <w:spacing w:before="56" w:line="480" w:lineRule="exact"/>
        <w:ind w:right="127" w:firstLine="600" w:firstLineChars="200"/>
        <w:jc w:val="left"/>
        <w:textAlignment w:val="auto"/>
        <w:rPr>
          <w:rFonts w:hint="default" w:ascii="Times New Roman" w:hAnsi="Times New Roman" w:eastAsia="宋体" w:cs="Times New Roman"/>
          <w:kern w:val="0"/>
          <w:sz w:val="28"/>
          <w:szCs w:val="28"/>
        </w:rPr>
      </w:pPr>
      <w:r>
        <w:rPr>
          <w:rFonts w:hint="default" w:ascii="Times New Roman" w:hAnsi="Times New Roman" w:eastAsia="仿宋_GB2312" w:cs="Times New Roman"/>
          <w:kern w:val="0"/>
          <w:sz w:val="30"/>
          <w:szCs w:val="30"/>
          <w:lang w:val="en-US" w:eastAsia="zh-CN" w:bidi="ar-SA"/>
        </w:rPr>
        <w:t>3.本实施方案由沈阳建筑大学建筑与规划学院负责解释。</w:t>
      </w:r>
    </w:p>
    <w:p w14:paraId="28651EB9">
      <w:pPr>
        <w:rPr>
          <w:rFonts w:hint="default" w:ascii="Times New Roman" w:hAnsi="Times New Roman" w:cs="Times New Roman"/>
        </w:rPr>
      </w:pPr>
      <w:bookmarkStart w:id="2" w:name="_GoBack"/>
      <w:bookmarkEnd w:id="2"/>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74D6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4B11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74B11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ZmQ1MDBjM2UwNDg3YTIzOWQwYjQxYTBjZWI5MjYifQ=="/>
  </w:docVars>
  <w:rsids>
    <w:rsidRoot w:val="7C673C96"/>
    <w:rsid w:val="08621772"/>
    <w:rsid w:val="0E1F634F"/>
    <w:rsid w:val="100D7952"/>
    <w:rsid w:val="143D71A3"/>
    <w:rsid w:val="1B3B0954"/>
    <w:rsid w:val="1B755D76"/>
    <w:rsid w:val="1DAA2BF1"/>
    <w:rsid w:val="213C22E6"/>
    <w:rsid w:val="246F30F9"/>
    <w:rsid w:val="26AA7090"/>
    <w:rsid w:val="2A3854D0"/>
    <w:rsid w:val="2A993AAA"/>
    <w:rsid w:val="38201989"/>
    <w:rsid w:val="38D73850"/>
    <w:rsid w:val="39E05AB6"/>
    <w:rsid w:val="3C0145C9"/>
    <w:rsid w:val="3E5919D3"/>
    <w:rsid w:val="41D31D2F"/>
    <w:rsid w:val="46131722"/>
    <w:rsid w:val="480F3A01"/>
    <w:rsid w:val="49795FBB"/>
    <w:rsid w:val="51EE50E3"/>
    <w:rsid w:val="53CE6F47"/>
    <w:rsid w:val="5B1E1D68"/>
    <w:rsid w:val="5F3C029F"/>
    <w:rsid w:val="6DD71A2E"/>
    <w:rsid w:val="6F5D0F69"/>
    <w:rsid w:val="71320EF9"/>
    <w:rsid w:val="72950FA0"/>
    <w:rsid w:val="743D772A"/>
    <w:rsid w:val="7C673C96"/>
    <w:rsid w:val="7F834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12" w:firstLine="600"/>
    </w:pPr>
    <w:rPr>
      <w:rFonts w:ascii="宋体" w:hAnsi="宋体" w:eastAsia="宋体" w:cs="宋体"/>
      <w:sz w:val="30"/>
      <w:szCs w:val="30"/>
      <w:lang w:val="zh-CN" w:eastAsia="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1"/>
    <w:pPr>
      <w:spacing w:before="4"/>
      <w:ind w:left="112" w:firstLine="60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060d1aaa-fabd-4ab4-a6c1-2f7a05fd8376</errorID>
      <errorWord>予以</errorWord>
      <group>L1_Word</group>
      <groupName>字词问题</groupName>
      <ability>L2_Typo</ability>
      <abilityName>字词错误</abilityName>
      <candidateList>
        <item>予</item>
      </candidateList>
      <explain/>
      <paraID>7748CE84</paraID>
      <start>33</start>
      <end>34</end>
      <status>modified</status>
      <modifiedWord>予</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4f4d4-3a68-4fae-b325-02704a8ec3c7}">
  <ds:schemaRefs/>
</ds:datastoreItem>
</file>

<file path=docProps/app.xml><?xml version="1.0" encoding="utf-8"?>
<Properties xmlns="http://schemas.openxmlformats.org/officeDocument/2006/extended-properties" xmlns:vt="http://schemas.openxmlformats.org/officeDocument/2006/docPropsVTypes">
  <Template>Normal.dotm</Template>
  <Pages>2</Pages>
  <Words>917</Words>
  <Characters>994</Characters>
  <Lines>0</Lines>
  <Paragraphs>0</Paragraphs>
  <TotalTime>5</TotalTime>
  <ScaleCrop>false</ScaleCrop>
  <LinksUpToDate>false</LinksUpToDate>
  <CharactersWithSpaces>1005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2023-12-01T01:47:00Z</dcterms:created>
  <dc:creator>呼噜噜</dc:creator>
  <cp:lastModifiedBy>Tmac</cp:lastModifiedBy>
  <cp:lastPrinted>2026-01-15T02:31:00Z</cp:lastPrinted>
  <dcterms:modified xsi:type="dcterms:W3CDTF">2026-01-20T02:47:44Z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D3FFE83F8EDA453CB74A4558A810BDCF_13</vt:lpwstr>
  </property>
  <property fmtid="{D5CDD505-2E9C-101B-9397-08002B2CF9AE}" pid="4" name="KSOTemplateDocerSaveRecord">
    <vt:lpwstr>eyJoZGlkIjoiN2ExYzZhYWUzMTYyOTllNWU2OTcyMDUwMzUwZThlMDgiLCJ1c2VySWQiOiI0NzYxMTU3MjUifQ==</vt:lpwstr>
  </property>
</Properties>
</file>