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DE05" w14:textId="77777777" w:rsidR="000F7645" w:rsidRDefault="00CC5DC0">
      <w:pPr>
        <w:pStyle w:val="a9"/>
        <w:spacing w:before="0" w:beforeAutospacing="0" w:after="0" w:afterAutospacing="0" w:line="360" w:lineRule="auto"/>
        <w:jc w:val="center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浙江中医药大学研究生联合培养基地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202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年博士研究生</w:t>
      </w:r>
    </w:p>
    <w:p w14:paraId="660817CB" w14:textId="77777777" w:rsidR="000F7645" w:rsidRDefault="00CC5DC0">
      <w:pPr>
        <w:pStyle w:val="a9"/>
        <w:spacing w:before="0" w:beforeAutospacing="0" w:after="0" w:afterAutospacing="0" w:line="360" w:lineRule="auto"/>
        <w:jc w:val="center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招生复试方案</w:t>
      </w:r>
    </w:p>
    <w:p w14:paraId="5F85A681" w14:textId="77777777" w:rsidR="000F7645" w:rsidRDefault="000F7645">
      <w:pPr>
        <w:pStyle w:val="a9"/>
        <w:spacing w:before="0" w:beforeAutospacing="0" w:after="0" w:afterAutospacing="0" w:line="360" w:lineRule="auto"/>
        <w:jc w:val="center"/>
        <w:rPr>
          <w:rFonts w:ascii="仿宋" w:eastAsia="仿宋" w:hAnsi="仿宋" w:cs="仿宋"/>
          <w:b/>
          <w:color w:val="000000"/>
          <w:sz w:val="28"/>
          <w:szCs w:val="28"/>
        </w:rPr>
      </w:pPr>
    </w:p>
    <w:p w14:paraId="255181F3" w14:textId="77777777" w:rsidR="000F7645" w:rsidRDefault="00CC5DC0">
      <w:pPr>
        <w:pStyle w:val="a9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研究生联合培养基地（简称基地办）根据《浙江中医药大学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年博士研究生招生简章》、《浙江中医药大学博士研究生招生“申请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-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考核”制实施办法（试行）》文件精神，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结合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各基地实际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情况，以平稳有序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按需招生、择优录取、保证质量、宁缺毋滥原则，积极稳妥做好复试工作，现将复试有关事项通知如下：</w:t>
      </w:r>
    </w:p>
    <w:p w14:paraId="42F30E03" w14:textId="77777777" w:rsidR="000F7645" w:rsidRDefault="00CC5DC0">
      <w:pPr>
        <w:pStyle w:val="a9"/>
        <w:spacing w:before="0" w:beforeAutospacing="0" w:after="0" w:afterAutospacing="0" w:line="360" w:lineRule="auto"/>
        <w:rPr>
          <w:rFonts w:ascii="仿宋" w:eastAsia="仿宋" w:hAnsi="仿宋" w:cs="仿宋"/>
          <w:b/>
          <w:bCs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复试工作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要求</w:t>
      </w:r>
    </w:p>
    <w:p w14:paraId="016D4E8D" w14:textId="77777777" w:rsidR="000F7645" w:rsidRDefault="00CC5DC0">
      <w:pPr>
        <w:pStyle w:val="a9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b/>
          <w:bCs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一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复试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组织机构</w:t>
      </w:r>
    </w:p>
    <w:p w14:paraId="596B394F" w14:textId="77777777" w:rsidR="000F7645" w:rsidRDefault="00CC5DC0">
      <w:pPr>
        <w:pStyle w:val="a9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color w:val="212830"/>
          <w:sz w:val="28"/>
          <w:szCs w:val="28"/>
        </w:rPr>
        <w:t>基地办组织各基地成立“申请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-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考核”复试领导小组，由博士招生所在基地主任担任组长，实行组长责任制，全面负责基地的复试工作。研究生院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对招生录取工作进行全程监督，确保招生录取工作领导有力、组织有序、监督有效，高效规范。</w:t>
      </w:r>
    </w:p>
    <w:p w14:paraId="01826D7C" w14:textId="77777777" w:rsidR="000F7645" w:rsidRDefault="00CC5DC0">
      <w:pPr>
        <w:pStyle w:val="a9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color w:val="212830"/>
          <w:sz w:val="28"/>
          <w:szCs w:val="28"/>
        </w:rPr>
        <w:t>各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基地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应按学科专业成立复试专家小组（原则上至少有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5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名正高职称专家组成，其中至少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3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名博士生导师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及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1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名英语考官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）对考生进行集中综合考试。指定其中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1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人为组长，实行组长负责制。</w:t>
      </w:r>
    </w:p>
    <w:p w14:paraId="03AEEE90" w14:textId="77777777" w:rsidR="000F7645" w:rsidRDefault="00CC5DC0">
      <w:pPr>
        <w:pStyle w:val="a9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b/>
          <w:bCs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复试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资格审查</w:t>
      </w:r>
    </w:p>
    <w:p w14:paraId="6902CCD9" w14:textId="5964E3DD" w:rsidR="000F7645" w:rsidRDefault="00CC5DC0">
      <w:pPr>
        <w:pStyle w:val="a9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color w:val="212830"/>
          <w:sz w:val="28"/>
          <w:szCs w:val="28"/>
        </w:rPr>
        <w:t>认真进行资格审查</w:t>
      </w:r>
    </w:p>
    <w:p w14:paraId="03872B8A" w14:textId="77777777" w:rsidR="00CC5DC0" w:rsidRDefault="00CC5DC0" w:rsidP="00CC5DC0">
      <w:pPr>
        <w:pStyle w:val="a9"/>
        <w:spacing w:before="0" w:beforeAutospacing="0" w:after="0" w:afterAutospacing="0" w:line="354" w:lineRule="atLeast"/>
        <w:ind w:firstLineChars="200" w:firstLine="482"/>
        <w:rPr>
          <w:rFonts w:ascii="仿宋" w:eastAsia="仿宋" w:hAnsi="仿宋"/>
          <w:color w:val="333333"/>
          <w:bdr w:val="none" w:sz="0" w:space="0" w:color="auto" w:frame="1"/>
        </w:rPr>
      </w:pPr>
      <w:r>
        <w:rPr>
          <w:rStyle w:val="aa"/>
          <w:rFonts w:ascii="Century Gothic" w:hAnsi="Century Gothic" w:hint="eastAsia"/>
          <w:color w:val="333333"/>
          <w:bdr w:val="none" w:sz="0" w:space="0" w:color="auto" w:frame="1"/>
        </w:rPr>
        <w:t>请参加复试的考生将全部报考材料（报名上传的所有附件材料）纸质稿装订成册上交学院学科秘书，携带原件</w:t>
      </w:r>
      <w:r>
        <w:rPr>
          <w:rFonts w:ascii="仿宋" w:eastAsia="仿宋" w:hAnsi="仿宋" w:hint="eastAsia"/>
          <w:color w:val="333333"/>
          <w:bdr w:val="none" w:sz="0" w:space="0" w:color="auto" w:frame="1"/>
        </w:rPr>
        <w:t>（要求的红章不可缺）</w:t>
      </w:r>
      <w:r>
        <w:rPr>
          <w:rStyle w:val="aa"/>
          <w:rFonts w:ascii="Century Gothic" w:hAnsi="Century Gothic" w:hint="eastAsia"/>
          <w:color w:val="333333"/>
          <w:bdr w:val="none" w:sz="0" w:space="0" w:color="auto" w:frame="1"/>
        </w:rPr>
        <w:t>用于资格审查及复核。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不上交者学院可不予复试。资格审查需要上交的材料见《（含复试名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lastRenderedPageBreak/>
        <w:t>单）浙江中医药大学2025年博士研究生复试通知》里的第一大点资格审查</w:t>
      </w:r>
      <w:hyperlink r:id="rId5" w:history="1">
        <w:r>
          <w:rPr>
            <w:rStyle w:val="ab"/>
            <w:rFonts w:ascii="仿宋" w:eastAsia="仿宋" w:hAnsi="仿宋" w:hint="eastAsia"/>
            <w:bdr w:val="none" w:sz="0" w:space="0" w:color="auto" w:frame="1"/>
          </w:rPr>
          <w:t>https://yjsgl.zcmu.edu.cn/show/5747</w:t>
        </w:r>
      </w:hyperlink>
      <w:r>
        <w:rPr>
          <w:rFonts w:ascii="仿宋" w:eastAsia="仿宋" w:hAnsi="仿宋" w:hint="eastAsia"/>
          <w:color w:val="333333"/>
          <w:bdr w:val="none" w:sz="0" w:space="0" w:color="auto" w:frame="1"/>
        </w:rPr>
        <w:t>。</w:t>
      </w:r>
    </w:p>
    <w:p w14:paraId="2B79918F" w14:textId="77777777" w:rsidR="000F7645" w:rsidRDefault="00CC5DC0">
      <w:pPr>
        <w:pStyle w:val="a9"/>
        <w:spacing w:before="0" w:beforeAutospacing="0" w:after="0" w:afterAutospacing="0" w:line="360" w:lineRule="auto"/>
        <w:ind w:firstLine="645"/>
        <w:rPr>
          <w:rFonts w:ascii="仿宋" w:eastAsia="仿宋" w:hAnsi="仿宋" w:cs="仿宋"/>
          <w:b/>
          <w:bCs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复试名单确定</w:t>
      </w:r>
    </w:p>
    <w:p w14:paraId="71D1E4AD" w14:textId="77777777" w:rsidR="000F7645" w:rsidRDefault="00CC5DC0">
      <w:pPr>
        <w:pStyle w:val="a9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color w:val="212830"/>
          <w:sz w:val="28"/>
          <w:szCs w:val="28"/>
        </w:rPr>
        <w:t>导师根据考生的学习成绩、参与各类研究实践情况、硕士论文、发表文章、获奖以及提交的科研计划书等方面，给出材料审核百分制成绩（成绩在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60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分以下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者则被淘汰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），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成绩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经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基地办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审核后，分专业按不超过导师招生名额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1:3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报学校复审，确定复试名单。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基地办将根据我校研招办公布的最终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复试名单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组织复试工作。</w:t>
      </w:r>
    </w:p>
    <w:p w14:paraId="1C3EB6DD" w14:textId="77777777" w:rsidR="000F7645" w:rsidRDefault="00CC5DC0">
      <w:pPr>
        <w:pStyle w:val="a9"/>
        <w:spacing w:before="0" w:beforeAutospacing="0" w:after="0" w:afterAutospacing="0" w:line="360" w:lineRule="auto"/>
        <w:rPr>
          <w:rFonts w:ascii="仿宋" w:eastAsia="仿宋" w:hAnsi="仿宋" w:cs="仿宋"/>
          <w:b/>
          <w:bCs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复试内容与程序</w:t>
      </w:r>
    </w:p>
    <w:p w14:paraId="2CF9F30F" w14:textId="77777777" w:rsidR="000F7645" w:rsidRDefault="00CC5DC0">
      <w:pPr>
        <w:pStyle w:val="a9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napToGrid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sz w:val="28"/>
          <w:szCs w:val="28"/>
        </w:rPr>
        <w:t>主要包括对考生思想政治素质、专业能力、创新精神、学术诚信等方面进行考查，并进行心理健康测试。</w:t>
      </w:r>
    </w:p>
    <w:p w14:paraId="0BEE57D3" w14:textId="77777777" w:rsidR="000F7645" w:rsidRDefault="00CC5DC0">
      <w:pPr>
        <w:pStyle w:val="a9"/>
        <w:spacing w:before="0" w:beforeAutospacing="0" w:after="0" w:afterAutospacing="0" w:line="360" w:lineRule="auto"/>
        <w:rPr>
          <w:rFonts w:ascii="仿宋" w:eastAsia="仿宋" w:hAnsi="仿宋" w:cs="仿宋"/>
          <w:b/>
          <w:bCs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一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）专业素质和能力</w:t>
      </w:r>
    </w:p>
    <w:p w14:paraId="51ABF72B" w14:textId="77777777" w:rsidR="000F7645" w:rsidRDefault="00CC5DC0">
      <w:pPr>
        <w:widowControl/>
        <w:spacing w:line="360" w:lineRule="auto"/>
        <w:ind w:rightChars="100" w:right="210" w:firstLineChars="200" w:firstLine="560"/>
        <w:jc w:val="left"/>
        <w:rPr>
          <w:rFonts w:ascii="仿宋" w:eastAsia="仿宋" w:hAnsi="仿宋" w:cs="仿宋"/>
          <w:snapToGrid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sz w:val="28"/>
          <w:szCs w:val="28"/>
        </w:rPr>
        <w:t>复试以科研能力和专业知识考核为主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。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题型以综合性、开放性的能力型试题为主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，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全面考核考生对本学科（专业）理论知识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掌握能力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和科研创新能力，利用所学知识发现、分析和解决问题的能力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，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综合判断考生是否具备博士研究生培养的潜能和素质。</w:t>
      </w:r>
    </w:p>
    <w:p w14:paraId="4D360B54" w14:textId="77777777" w:rsidR="000F7645" w:rsidRDefault="00CC5DC0">
      <w:pPr>
        <w:pStyle w:val="a9"/>
        <w:spacing w:before="0" w:beforeAutospacing="0" w:after="0" w:afterAutospacing="0" w:line="360" w:lineRule="auto"/>
        <w:rPr>
          <w:rFonts w:ascii="仿宋" w:eastAsia="仿宋" w:hAnsi="仿宋" w:cs="仿宋"/>
          <w:b/>
          <w:bCs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）英语应用能力</w:t>
      </w:r>
    </w:p>
    <w:p w14:paraId="2D5D8622" w14:textId="77777777" w:rsidR="000F7645" w:rsidRDefault="00CC5DC0">
      <w:pPr>
        <w:widowControl/>
        <w:spacing w:line="360" w:lineRule="auto"/>
        <w:ind w:rightChars="100" w:right="210" w:firstLineChars="200" w:firstLine="560"/>
        <w:jc w:val="left"/>
        <w:rPr>
          <w:rFonts w:ascii="仿宋" w:eastAsia="仿宋" w:hAnsi="仿宋" w:cs="仿宋"/>
          <w:snapToGrid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sz w:val="28"/>
          <w:szCs w:val="28"/>
        </w:rPr>
        <w:t>包括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英语听力、英语口语及专业外语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。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考察考生的英语阅读理解能力、听说能力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，对专业英语的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理解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能力</w:t>
      </w:r>
      <w:r>
        <w:rPr>
          <w:rFonts w:ascii="仿宋" w:eastAsia="仿宋" w:hAnsi="仿宋" w:cs="仿宋" w:hint="eastAsia"/>
          <w:snapToGrid w:val="0"/>
          <w:sz w:val="28"/>
          <w:szCs w:val="28"/>
        </w:rPr>
        <w:t>及综合运用语言的能力等。</w:t>
      </w:r>
    </w:p>
    <w:p w14:paraId="77EFA06A" w14:textId="77777777" w:rsidR="000F7645" w:rsidRDefault="00CC5DC0">
      <w:pPr>
        <w:pStyle w:val="a9"/>
        <w:spacing w:before="0" w:beforeAutospacing="0" w:after="0" w:afterAutospacing="0" w:line="360" w:lineRule="auto"/>
        <w:rPr>
          <w:rFonts w:ascii="仿宋" w:eastAsia="仿宋" w:hAnsi="仿宋" w:cs="仿宋"/>
          <w:b/>
          <w:bCs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）综合素质和能力</w:t>
      </w:r>
    </w:p>
    <w:p w14:paraId="3EE9E916" w14:textId="77777777" w:rsidR="000F7645" w:rsidRDefault="00CC5DC0">
      <w:pPr>
        <w:widowControl/>
        <w:spacing w:line="360" w:lineRule="auto"/>
        <w:ind w:rightChars="100" w:right="210" w:firstLineChars="200" w:firstLine="560"/>
        <w:jc w:val="left"/>
        <w:rPr>
          <w:rFonts w:ascii="仿宋" w:eastAsia="仿宋" w:hAnsi="仿宋" w:cs="仿宋"/>
          <w:snapToGrid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sz w:val="28"/>
          <w:szCs w:val="28"/>
        </w:rPr>
        <w:lastRenderedPageBreak/>
        <w:t>思想政治素质；事业心、责任感、纪律性（遵纪守法）、诚实守信；心理健康情况；人文素养、举止、表达和礼仪等。</w:t>
      </w:r>
    </w:p>
    <w:p w14:paraId="2E9FBE18" w14:textId="77777777" w:rsidR="000F7645" w:rsidRDefault="00CC5DC0">
      <w:pPr>
        <w:pStyle w:val="a9"/>
        <w:spacing w:before="0" w:beforeAutospacing="0" w:after="0" w:afterAutospacing="0" w:line="360" w:lineRule="auto"/>
        <w:rPr>
          <w:rFonts w:ascii="仿宋" w:eastAsia="仿宋" w:hAnsi="仿宋" w:cs="仿宋"/>
          <w:b/>
          <w:bCs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复试形式</w:t>
      </w:r>
    </w:p>
    <w:p w14:paraId="414C7509" w14:textId="77777777" w:rsidR="000F7645" w:rsidRDefault="00CC5DC0">
      <w:pPr>
        <w:pStyle w:val="a9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color w:val="212830"/>
          <w:sz w:val="28"/>
          <w:szCs w:val="28"/>
        </w:rPr>
        <w:t>采用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线下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现场复试形式。</w:t>
      </w:r>
    </w:p>
    <w:p w14:paraId="2D32BDB3" w14:textId="77777777" w:rsidR="000F7645" w:rsidRDefault="00CC5DC0">
      <w:pPr>
        <w:pStyle w:val="a9"/>
        <w:spacing w:before="0" w:beforeAutospacing="0" w:after="0" w:afterAutospacing="0" w:line="360" w:lineRule="auto"/>
        <w:rPr>
          <w:rFonts w:ascii="仿宋" w:eastAsia="仿宋" w:hAnsi="仿宋" w:cs="仿宋"/>
          <w:b/>
          <w:bCs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复试时间、地点</w:t>
      </w:r>
    </w:p>
    <w:p w14:paraId="0EA4574B" w14:textId="77777777" w:rsidR="000F7645" w:rsidRDefault="00CC5DC0">
      <w:pPr>
        <w:pStyle w:val="a9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color w:val="21283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时间：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2024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1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13-1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16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日（具体时间关注钉钉群通知）。</w:t>
      </w:r>
    </w:p>
    <w:p w14:paraId="51B594DD" w14:textId="77777777" w:rsidR="000F7645" w:rsidRDefault="00CC5DC0">
      <w:pPr>
        <w:pStyle w:val="a9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地点：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浙江中医药大学滨文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校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区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23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号楼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210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会议室。</w:t>
      </w:r>
    </w:p>
    <w:p w14:paraId="3E1CBA1A" w14:textId="77777777" w:rsidR="000F7645" w:rsidRDefault="00CC5DC0">
      <w:pPr>
        <w:pStyle w:val="a9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b/>
          <w:bCs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color w:val="21283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请所有考生注意仪容仪表，着正装。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202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基地办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博士招生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钉钉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群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：</w:t>
      </w:r>
    </w:p>
    <w:p w14:paraId="6F1C4CC9" w14:textId="77777777" w:rsidR="000F7645" w:rsidRDefault="00CC5DC0">
      <w:pPr>
        <w:pStyle w:val="a9"/>
        <w:spacing w:before="0" w:beforeAutospacing="0" w:after="0" w:afterAutospacing="0" w:line="360" w:lineRule="auto"/>
        <w:ind w:firstLineChars="200" w:firstLine="562"/>
        <w:jc w:val="center"/>
        <w:rPr>
          <w:rFonts w:ascii="仿宋" w:eastAsia="仿宋" w:hAnsi="仿宋" w:cs="仿宋"/>
          <w:b/>
          <w:bCs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noProof/>
          <w:color w:val="212830"/>
          <w:sz w:val="28"/>
          <w:szCs w:val="28"/>
        </w:rPr>
        <w:drawing>
          <wp:inline distT="0" distB="0" distL="114300" distR="114300" wp14:anchorId="0D341FC7" wp14:editId="23B3CAA5">
            <wp:extent cx="2830830" cy="2607945"/>
            <wp:effectExtent l="0" t="0" r="7620" b="1905"/>
            <wp:docPr id="2" name="图片 2" descr="5729f83194c0e34f5c6e3b6c98959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29f83194c0e34f5c6e3b6c98959b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AB6F4" w14:textId="77777777" w:rsidR="000F7645" w:rsidRDefault="00CC5DC0">
      <w:pPr>
        <w:pStyle w:val="a9"/>
        <w:spacing w:before="0" w:beforeAutospacing="0" w:after="0" w:afterAutospacing="0" w:line="360" w:lineRule="auto"/>
        <w:rPr>
          <w:rFonts w:ascii="仿宋" w:eastAsia="仿宋" w:hAnsi="仿宋" w:cs="仿宋"/>
          <w:b/>
          <w:bCs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五、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录取工作</w:t>
      </w:r>
    </w:p>
    <w:p w14:paraId="350972E7" w14:textId="77777777" w:rsidR="000F7645" w:rsidRDefault="00CC5DC0">
      <w:pPr>
        <w:pStyle w:val="a9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color w:val="212830"/>
          <w:sz w:val="28"/>
          <w:szCs w:val="28"/>
        </w:rPr>
        <w:t>基地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根据每个导师“申请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-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审核”制博士招生名额，按照申请者总成绩排名择优录取，总成绩低于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60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分的考生不予录取。总成绩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=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导师审查打分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*20%+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复试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*80%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。复试成绩低于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60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分的考生不予录取。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各基地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预录取名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上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报学校，经复核通过后进行公示。</w:t>
      </w:r>
    </w:p>
    <w:p w14:paraId="4689CD9A" w14:textId="77777777" w:rsidR="000F7645" w:rsidRDefault="00CC5DC0">
      <w:pPr>
        <w:pStyle w:val="a9"/>
        <w:spacing w:before="0" w:beforeAutospacing="0" w:after="0" w:afterAutospacing="0" w:line="360" w:lineRule="auto"/>
        <w:rPr>
          <w:rFonts w:ascii="仿宋" w:eastAsia="仿宋" w:hAnsi="仿宋" w:cs="仿宋"/>
          <w:b/>
          <w:bCs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六</w:t>
      </w:r>
      <w:r>
        <w:rPr>
          <w:rFonts w:ascii="仿宋" w:eastAsia="仿宋" w:hAnsi="仿宋" w:cs="仿宋" w:hint="eastAsia"/>
          <w:b/>
          <w:bCs/>
          <w:color w:val="212830"/>
          <w:sz w:val="28"/>
          <w:szCs w:val="28"/>
        </w:rPr>
        <w:t>、联系方式</w:t>
      </w:r>
    </w:p>
    <w:p w14:paraId="2FA163F0" w14:textId="77777777" w:rsidR="000F7645" w:rsidRDefault="00CC5DC0">
      <w:pPr>
        <w:pStyle w:val="a9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color w:val="212830"/>
          <w:sz w:val="28"/>
          <w:szCs w:val="28"/>
        </w:rPr>
        <w:lastRenderedPageBreak/>
        <w:t>联系人：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李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老师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郑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老师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 xml:space="preserve">        </w:t>
      </w:r>
    </w:p>
    <w:p w14:paraId="5D83C39B" w14:textId="77777777" w:rsidR="000F7645" w:rsidRDefault="00CC5DC0">
      <w:pPr>
        <w:pStyle w:val="a9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color w:val="212830"/>
          <w:sz w:val="28"/>
          <w:szCs w:val="28"/>
        </w:rPr>
        <w:t>联系电话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：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0571-866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13695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 </w:t>
      </w:r>
    </w:p>
    <w:p w14:paraId="22F3EDD9" w14:textId="77777777" w:rsidR="000F7645" w:rsidRDefault="00CC5DC0">
      <w:pPr>
        <w:pStyle w:val="a9"/>
        <w:spacing w:before="0" w:beforeAutospacing="0" w:after="0" w:afterAutospacing="0" w:line="360" w:lineRule="auto"/>
        <w:ind w:firstLineChars="1800" w:firstLine="50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研究生院（基地办）</w:t>
      </w:r>
    </w:p>
    <w:p w14:paraId="02F85DD3" w14:textId="77777777" w:rsidR="000F7645" w:rsidRDefault="00CC5DC0">
      <w:pPr>
        <w:pStyle w:val="a9"/>
        <w:spacing w:before="0" w:beforeAutospacing="0" w:after="0" w:afterAutospacing="0" w:line="360" w:lineRule="auto"/>
        <w:ind w:firstLineChars="2000" w:firstLine="5600"/>
        <w:rPr>
          <w:rFonts w:ascii="仿宋" w:eastAsia="仿宋" w:hAnsi="仿宋" w:cs="仿宋"/>
          <w:color w:val="212830"/>
          <w:sz w:val="28"/>
          <w:szCs w:val="28"/>
        </w:rPr>
      </w:pPr>
      <w:r>
        <w:rPr>
          <w:rFonts w:ascii="仿宋" w:eastAsia="仿宋" w:hAnsi="仿宋" w:cs="仿宋" w:hint="eastAsia"/>
          <w:color w:val="212830"/>
          <w:sz w:val="28"/>
          <w:szCs w:val="28"/>
        </w:rPr>
        <w:t>202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5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1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8</w:t>
      </w:r>
      <w:r>
        <w:rPr>
          <w:rFonts w:ascii="仿宋" w:eastAsia="仿宋" w:hAnsi="仿宋" w:cs="仿宋" w:hint="eastAsia"/>
          <w:color w:val="212830"/>
          <w:sz w:val="28"/>
          <w:szCs w:val="28"/>
        </w:rPr>
        <w:t>日</w:t>
      </w:r>
    </w:p>
    <w:sectPr w:rsidR="000F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RkYWE0ZDkzNjNmYmU4ODUyMzhlOWJhZDg2NWYwN2IifQ=="/>
  </w:docVars>
  <w:rsids>
    <w:rsidRoot w:val="00BD6D0D"/>
    <w:rsid w:val="00005B4B"/>
    <w:rsid w:val="000175D9"/>
    <w:rsid w:val="0003421D"/>
    <w:rsid w:val="00050314"/>
    <w:rsid w:val="00057320"/>
    <w:rsid w:val="000B3C5F"/>
    <w:rsid w:val="000B5985"/>
    <w:rsid w:val="000E2184"/>
    <w:rsid w:val="000F35C8"/>
    <w:rsid w:val="000F7645"/>
    <w:rsid w:val="00114BE0"/>
    <w:rsid w:val="0014522E"/>
    <w:rsid w:val="00185B5C"/>
    <w:rsid w:val="001E0AF1"/>
    <w:rsid w:val="002216F7"/>
    <w:rsid w:val="002606E8"/>
    <w:rsid w:val="00271410"/>
    <w:rsid w:val="002A17F9"/>
    <w:rsid w:val="002B1C20"/>
    <w:rsid w:val="002D2958"/>
    <w:rsid w:val="00304D78"/>
    <w:rsid w:val="003208AE"/>
    <w:rsid w:val="00334B6E"/>
    <w:rsid w:val="00361F45"/>
    <w:rsid w:val="003774D1"/>
    <w:rsid w:val="00380356"/>
    <w:rsid w:val="003A4E80"/>
    <w:rsid w:val="003A5D56"/>
    <w:rsid w:val="003E40AC"/>
    <w:rsid w:val="00415813"/>
    <w:rsid w:val="00476F8F"/>
    <w:rsid w:val="0048769F"/>
    <w:rsid w:val="004C1559"/>
    <w:rsid w:val="00501CB8"/>
    <w:rsid w:val="00511C1B"/>
    <w:rsid w:val="005262E8"/>
    <w:rsid w:val="005357E9"/>
    <w:rsid w:val="00554DA2"/>
    <w:rsid w:val="00565D5A"/>
    <w:rsid w:val="00594FFF"/>
    <w:rsid w:val="005B3340"/>
    <w:rsid w:val="005D001E"/>
    <w:rsid w:val="005E1657"/>
    <w:rsid w:val="005F6F3A"/>
    <w:rsid w:val="00605CEF"/>
    <w:rsid w:val="006702EB"/>
    <w:rsid w:val="00684336"/>
    <w:rsid w:val="00696381"/>
    <w:rsid w:val="006C1291"/>
    <w:rsid w:val="006C7A3A"/>
    <w:rsid w:val="00720CCF"/>
    <w:rsid w:val="00735F16"/>
    <w:rsid w:val="00772C20"/>
    <w:rsid w:val="00774FFF"/>
    <w:rsid w:val="00775067"/>
    <w:rsid w:val="0081076D"/>
    <w:rsid w:val="00864688"/>
    <w:rsid w:val="00880358"/>
    <w:rsid w:val="00887ECD"/>
    <w:rsid w:val="008957E7"/>
    <w:rsid w:val="008976BF"/>
    <w:rsid w:val="008A6A74"/>
    <w:rsid w:val="008C43B8"/>
    <w:rsid w:val="00907A93"/>
    <w:rsid w:val="009219F3"/>
    <w:rsid w:val="00930E25"/>
    <w:rsid w:val="00932875"/>
    <w:rsid w:val="009347F9"/>
    <w:rsid w:val="00992906"/>
    <w:rsid w:val="009E3682"/>
    <w:rsid w:val="009F33FB"/>
    <w:rsid w:val="00A35F6D"/>
    <w:rsid w:val="00AD6D0A"/>
    <w:rsid w:val="00B00686"/>
    <w:rsid w:val="00B011DC"/>
    <w:rsid w:val="00B24086"/>
    <w:rsid w:val="00B4307B"/>
    <w:rsid w:val="00B60D4A"/>
    <w:rsid w:val="00BB27DC"/>
    <w:rsid w:val="00BC1D82"/>
    <w:rsid w:val="00BD0AB4"/>
    <w:rsid w:val="00BD6D0D"/>
    <w:rsid w:val="00BE6971"/>
    <w:rsid w:val="00BF3914"/>
    <w:rsid w:val="00BF69A8"/>
    <w:rsid w:val="00BF7381"/>
    <w:rsid w:val="00C54E6F"/>
    <w:rsid w:val="00C8057F"/>
    <w:rsid w:val="00C9651B"/>
    <w:rsid w:val="00CB7D22"/>
    <w:rsid w:val="00CC4C04"/>
    <w:rsid w:val="00CC5DC0"/>
    <w:rsid w:val="00D03150"/>
    <w:rsid w:val="00D05B58"/>
    <w:rsid w:val="00D1524A"/>
    <w:rsid w:val="00D618AB"/>
    <w:rsid w:val="00D67D0F"/>
    <w:rsid w:val="00D80AE8"/>
    <w:rsid w:val="00D87A62"/>
    <w:rsid w:val="00D95274"/>
    <w:rsid w:val="00DC2E1C"/>
    <w:rsid w:val="00DD2EA7"/>
    <w:rsid w:val="00DF790F"/>
    <w:rsid w:val="00E03B20"/>
    <w:rsid w:val="00E26EF8"/>
    <w:rsid w:val="00E425E2"/>
    <w:rsid w:val="00E708CD"/>
    <w:rsid w:val="00E929CE"/>
    <w:rsid w:val="00ED12F1"/>
    <w:rsid w:val="00ED7A26"/>
    <w:rsid w:val="00EF00C6"/>
    <w:rsid w:val="00F3464E"/>
    <w:rsid w:val="00F90DF2"/>
    <w:rsid w:val="00FC1F6F"/>
    <w:rsid w:val="00FC7270"/>
    <w:rsid w:val="00FD2297"/>
    <w:rsid w:val="0205540C"/>
    <w:rsid w:val="04B52C5F"/>
    <w:rsid w:val="05816FE5"/>
    <w:rsid w:val="06AE3E0A"/>
    <w:rsid w:val="06B55198"/>
    <w:rsid w:val="07462294"/>
    <w:rsid w:val="080E239D"/>
    <w:rsid w:val="098552F6"/>
    <w:rsid w:val="0A596DB3"/>
    <w:rsid w:val="0B587307"/>
    <w:rsid w:val="0C3451E3"/>
    <w:rsid w:val="0E811E04"/>
    <w:rsid w:val="107514F4"/>
    <w:rsid w:val="17C31582"/>
    <w:rsid w:val="1F8654CC"/>
    <w:rsid w:val="256E5BFC"/>
    <w:rsid w:val="2C9777B4"/>
    <w:rsid w:val="2EC92CDF"/>
    <w:rsid w:val="31D200FD"/>
    <w:rsid w:val="342C40ED"/>
    <w:rsid w:val="34A9783B"/>
    <w:rsid w:val="359978AF"/>
    <w:rsid w:val="3A6D130B"/>
    <w:rsid w:val="3E052449"/>
    <w:rsid w:val="3F2B709E"/>
    <w:rsid w:val="410565AA"/>
    <w:rsid w:val="41A53138"/>
    <w:rsid w:val="41DF581D"/>
    <w:rsid w:val="4AE72A13"/>
    <w:rsid w:val="4D9E73D2"/>
    <w:rsid w:val="4ECE0172"/>
    <w:rsid w:val="514E10F6"/>
    <w:rsid w:val="524B6672"/>
    <w:rsid w:val="53E91BA8"/>
    <w:rsid w:val="545439ED"/>
    <w:rsid w:val="559B2B83"/>
    <w:rsid w:val="57C41431"/>
    <w:rsid w:val="57C87729"/>
    <w:rsid w:val="58C6010C"/>
    <w:rsid w:val="5B890176"/>
    <w:rsid w:val="5D101956"/>
    <w:rsid w:val="5D2D3333"/>
    <w:rsid w:val="63141A74"/>
    <w:rsid w:val="638F1633"/>
    <w:rsid w:val="67FA56DC"/>
    <w:rsid w:val="683055A2"/>
    <w:rsid w:val="68D0468F"/>
    <w:rsid w:val="6A4B66C3"/>
    <w:rsid w:val="6AFD711C"/>
    <w:rsid w:val="6EFD71EC"/>
    <w:rsid w:val="702C2AF3"/>
    <w:rsid w:val="70F412FC"/>
    <w:rsid w:val="710947CA"/>
    <w:rsid w:val="71816E6E"/>
    <w:rsid w:val="73517997"/>
    <w:rsid w:val="737D4AD7"/>
    <w:rsid w:val="745919DD"/>
    <w:rsid w:val="78E224F0"/>
    <w:rsid w:val="79050385"/>
    <w:rsid w:val="79113001"/>
    <w:rsid w:val="79F20909"/>
    <w:rsid w:val="7A3A5E0C"/>
    <w:rsid w:val="7C0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1424"/>
  <w15:docId w15:val="{7342ED80-06ED-48EF-983C-776321D4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标题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ationtime">
    <w:name w:val="publicationtim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yjsgl.zcmu.edu.cn/show/57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E6364-15AA-43F1-AB92-13D96A4C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210</Words>
  <Characters>1202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陈亚敏</dc:creator>
  <cp:lastModifiedBy>HP</cp:lastModifiedBy>
  <cp:revision>6</cp:revision>
  <cp:lastPrinted>2023-05-23T04:33:00Z</cp:lastPrinted>
  <dcterms:created xsi:type="dcterms:W3CDTF">2023-05-23T04:48:00Z</dcterms:created>
  <dcterms:modified xsi:type="dcterms:W3CDTF">2025-01-09T07:35:00Z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6392037F35E34F6D9C671770324D69A8_12</vt:lpwstr>
  </property>
  <property fmtid="{D5CDD505-2E9C-101B-9397-08002B2CF9AE}" pid="4" name="KSOTemplateDocerSaveRecord">
    <vt:lpwstr>eyJoZGlkIjoiYTViMzlkODVhYTg1ZmFkNDAwMmZiMTllMTMxOWQ1YTYiLCJ1c2VySWQiOiI1MzM1MDY4NzkifQ==</vt:lpwstr>
  </property>
</Properties>
</file>