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C7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微软雅黑" w:hAnsi="微软雅黑" w:eastAsia="微软雅黑" w:cs="微软雅黑"/>
          <w:b/>
          <w:bCs/>
          <w:i w:val="0"/>
          <w:iCs w:val="0"/>
          <w:caps w:val="0"/>
          <w:color w:val="333333"/>
          <w:spacing w:val="0"/>
          <w:sz w:val="27"/>
          <w:szCs w:val="27"/>
        </w:rPr>
      </w:pPr>
      <w:bookmarkStart w:id="0" w:name="_GoBack"/>
      <w:r>
        <w:rPr>
          <w:rFonts w:hint="eastAsia" w:ascii="微软雅黑" w:hAnsi="微软雅黑" w:eastAsia="微软雅黑" w:cs="微软雅黑"/>
          <w:b/>
          <w:bCs/>
          <w:i w:val="0"/>
          <w:iCs w:val="0"/>
          <w:caps w:val="0"/>
          <w:color w:val="333333"/>
          <w:spacing w:val="0"/>
          <w:sz w:val="27"/>
          <w:szCs w:val="27"/>
          <w:bdr w:val="none" w:color="auto" w:sz="0" w:space="0"/>
        </w:rPr>
        <w:t>数学与统计学院</w:t>
      </w:r>
      <w:bookmarkEnd w:id="0"/>
      <w:r>
        <w:rPr>
          <w:rFonts w:hint="eastAsia" w:ascii="微软雅黑" w:hAnsi="微软雅黑" w:eastAsia="微软雅黑" w:cs="微软雅黑"/>
          <w:b/>
          <w:bCs/>
          <w:i w:val="0"/>
          <w:iCs w:val="0"/>
          <w:caps w:val="0"/>
          <w:color w:val="333333"/>
          <w:spacing w:val="0"/>
          <w:sz w:val="27"/>
          <w:szCs w:val="27"/>
          <w:bdr w:val="none" w:color="auto" w:sz="0" w:space="0"/>
        </w:rPr>
        <w:t>2026年“申请-考核”制招收攻读博士学位研究生学术和专业要求</w:t>
      </w:r>
    </w:p>
    <w:p w14:paraId="39E526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80"/>
        <w:jc w:val="left"/>
        <w:rPr>
          <w:rFonts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bdr w:val="none" w:color="auto" w:sz="0" w:space="0"/>
        </w:rPr>
        <w:t>为提高生源质量，深化博士研究生招生机制改革，充分发挥专家组考核作用，不拘一格选拔具有培养潜质的优秀创新型人才，根据《福州大学</w:t>
      </w:r>
      <w:r>
        <w:rPr>
          <w:rFonts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申请</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考核</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制招收攻读博士学位研究生实施办法》的通知，结合本院的实际情况，特制定本院</w:t>
      </w:r>
      <w:r>
        <w:rPr>
          <w:rFonts w:hint="default" w:ascii="Verdana" w:hAnsi="Verdana" w:eastAsia="微软雅黑" w:cs="Verdana"/>
          <w:i w:val="0"/>
          <w:iCs w:val="0"/>
          <w:caps w:val="0"/>
          <w:color w:val="333333"/>
          <w:spacing w:val="0"/>
          <w:sz w:val="24"/>
          <w:szCs w:val="24"/>
          <w:bdr w:val="none" w:color="auto" w:sz="0" w:space="0"/>
          <w:lang w:val="en-US"/>
        </w:rPr>
        <w:t>2026</w:t>
      </w:r>
      <w:r>
        <w:rPr>
          <w:rFonts w:hint="eastAsia" w:ascii="微软雅黑" w:hAnsi="微软雅黑" w:eastAsia="微软雅黑" w:cs="微软雅黑"/>
          <w:i w:val="0"/>
          <w:iCs w:val="0"/>
          <w:caps w:val="0"/>
          <w:color w:val="333333"/>
          <w:spacing w:val="0"/>
          <w:sz w:val="24"/>
          <w:szCs w:val="24"/>
          <w:bdr w:val="none" w:color="auto" w:sz="0" w:space="0"/>
        </w:rPr>
        <w:t>年</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申请</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考核</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制招收攻读博士学位研究生学术和专业要求。</w:t>
      </w:r>
    </w:p>
    <w:p w14:paraId="29D723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8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bdr w:val="none" w:color="auto" w:sz="0" w:space="0"/>
        </w:rPr>
        <w:t>申请人除符合《福州大学</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申请</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考核</w:t>
      </w:r>
      <w:r>
        <w:rPr>
          <w:rFonts w:hint="default" w:ascii="Verdana" w:hAnsi="Verdana" w:eastAsia="微软雅黑" w:cs="Verdana"/>
          <w:i w:val="0"/>
          <w:iCs w:val="0"/>
          <w:caps w:val="0"/>
          <w:color w:val="333333"/>
          <w:spacing w:val="0"/>
          <w:sz w:val="24"/>
          <w:szCs w:val="24"/>
          <w:bdr w:val="none" w:color="auto" w:sz="0" w:space="0"/>
          <w:lang w:val="en-US"/>
        </w:rPr>
        <w:t>”</w:t>
      </w:r>
      <w:r>
        <w:rPr>
          <w:rFonts w:hint="eastAsia" w:ascii="微软雅黑" w:hAnsi="微软雅黑" w:eastAsia="微软雅黑" w:cs="微软雅黑"/>
          <w:i w:val="0"/>
          <w:iCs w:val="0"/>
          <w:caps w:val="0"/>
          <w:color w:val="333333"/>
          <w:spacing w:val="0"/>
          <w:sz w:val="24"/>
          <w:szCs w:val="24"/>
          <w:bdr w:val="none" w:color="auto" w:sz="0" w:space="0"/>
        </w:rPr>
        <w:t>制招收攻读博士学位研究生实施办法》第二条所述基本条件外，还必须同时具备如下专业条件：</w:t>
      </w:r>
    </w:p>
    <w:p w14:paraId="16275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80"/>
        <w:jc w:val="left"/>
        <w:rPr>
          <w:rFonts w:hint="eastAsia" w:ascii="微软雅黑" w:hAnsi="微软雅黑" w:eastAsia="微软雅黑" w:cs="微软雅黑"/>
          <w:i w:val="0"/>
          <w:iCs w:val="0"/>
          <w:caps w:val="0"/>
          <w:color w:val="333333"/>
          <w:spacing w:val="0"/>
          <w:sz w:val="22"/>
          <w:szCs w:val="22"/>
        </w:rPr>
      </w:pPr>
      <w:r>
        <w:rPr>
          <w:rFonts w:hint="default" w:ascii="Verdana" w:hAnsi="Verdana" w:eastAsia="微软雅黑" w:cs="Verdana"/>
          <w:i w:val="0"/>
          <w:iCs w:val="0"/>
          <w:caps w:val="0"/>
          <w:color w:val="333333"/>
          <w:spacing w:val="0"/>
          <w:sz w:val="24"/>
          <w:szCs w:val="24"/>
          <w:bdr w:val="none" w:color="auto" w:sz="0" w:space="0"/>
          <w:lang w:val="en-US"/>
        </w:rPr>
        <w:t>1.</w:t>
      </w:r>
      <w:r>
        <w:rPr>
          <w:rFonts w:hint="eastAsia" w:ascii="微软雅黑" w:hAnsi="微软雅黑" w:eastAsia="微软雅黑" w:cs="微软雅黑"/>
          <w:i w:val="0"/>
          <w:iCs w:val="0"/>
          <w:caps w:val="0"/>
          <w:color w:val="333333"/>
          <w:spacing w:val="0"/>
          <w:sz w:val="24"/>
          <w:szCs w:val="24"/>
          <w:bdr w:val="none" w:color="auto" w:sz="0" w:space="0"/>
        </w:rPr>
        <w:t>申请人硕士阶段研究方向须与本院博士招生目录的研究方向一致或相近。</w:t>
      </w:r>
    </w:p>
    <w:p w14:paraId="16151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80"/>
        <w:jc w:val="left"/>
        <w:rPr>
          <w:rFonts w:hint="eastAsia" w:ascii="微软雅黑" w:hAnsi="微软雅黑" w:eastAsia="微软雅黑" w:cs="微软雅黑"/>
          <w:i w:val="0"/>
          <w:iCs w:val="0"/>
          <w:caps w:val="0"/>
          <w:color w:val="333333"/>
          <w:spacing w:val="0"/>
          <w:sz w:val="22"/>
          <w:szCs w:val="22"/>
        </w:rPr>
      </w:pPr>
      <w:r>
        <w:rPr>
          <w:rFonts w:hint="default" w:ascii="Verdana" w:hAnsi="Verdana" w:eastAsia="微软雅黑" w:cs="Verdana"/>
          <w:i w:val="0"/>
          <w:iCs w:val="0"/>
          <w:caps w:val="0"/>
          <w:color w:val="333333"/>
          <w:spacing w:val="0"/>
          <w:sz w:val="24"/>
          <w:szCs w:val="24"/>
          <w:bdr w:val="none" w:color="auto" w:sz="0" w:space="0"/>
          <w:lang w:val="en-US"/>
        </w:rPr>
        <w:t>2.</w:t>
      </w:r>
      <w:r>
        <w:rPr>
          <w:rFonts w:hint="eastAsia" w:ascii="微软雅黑" w:hAnsi="微软雅黑" w:eastAsia="微软雅黑" w:cs="微软雅黑"/>
          <w:i w:val="0"/>
          <w:iCs w:val="0"/>
          <w:caps w:val="0"/>
          <w:color w:val="333333"/>
          <w:spacing w:val="0"/>
          <w:sz w:val="24"/>
          <w:szCs w:val="24"/>
          <w:bdr w:val="none" w:color="auto" w:sz="0" w:space="0"/>
        </w:rPr>
        <w:t>申请人硕士阶段课程成绩优良，专业基础扎实。</w:t>
      </w:r>
    </w:p>
    <w:p w14:paraId="72200A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80"/>
        <w:jc w:val="left"/>
        <w:rPr>
          <w:rFonts w:hint="eastAsia" w:ascii="微软雅黑" w:hAnsi="微软雅黑" w:eastAsia="微软雅黑" w:cs="微软雅黑"/>
          <w:i w:val="0"/>
          <w:iCs w:val="0"/>
          <w:caps w:val="0"/>
          <w:color w:val="333333"/>
          <w:spacing w:val="0"/>
          <w:sz w:val="22"/>
          <w:szCs w:val="22"/>
        </w:rPr>
      </w:pPr>
      <w:r>
        <w:rPr>
          <w:rFonts w:hint="default" w:ascii="Verdana" w:hAnsi="Verdana" w:eastAsia="微软雅黑" w:cs="Verdana"/>
          <w:i w:val="0"/>
          <w:iCs w:val="0"/>
          <w:caps w:val="0"/>
          <w:color w:val="333333"/>
          <w:spacing w:val="0"/>
          <w:sz w:val="24"/>
          <w:szCs w:val="24"/>
          <w:bdr w:val="none" w:color="auto" w:sz="0" w:space="0"/>
          <w:lang w:val="en-US"/>
        </w:rPr>
        <w:t>3.</w:t>
      </w:r>
      <w:r>
        <w:rPr>
          <w:rFonts w:hint="eastAsia" w:ascii="微软雅黑" w:hAnsi="微软雅黑" w:eastAsia="微软雅黑" w:cs="微软雅黑"/>
          <w:i w:val="0"/>
          <w:iCs w:val="0"/>
          <w:caps w:val="0"/>
          <w:color w:val="333333"/>
          <w:spacing w:val="0"/>
          <w:sz w:val="24"/>
          <w:szCs w:val="24"/>
          <w:bdr w:val="none" w:color="auto" w:sz="0" w:space="0"/>
        </w:rPr>
        <w:t>申请人对科学研究兴趣浓厚，有较强的科研能力和创新意识，已表现出较好的科研潜力，取得较为显著的科研成果。</w:t>
      </w:r>
    </w:p>
    <w:p w14:paraId="794E4F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bdr w:val="none" w:color="auto" w:sz="0" w:space="0"/>
        </w:rPr>
        <w:t>  不接受同等学力考生报考。</w:t>
      </w:r>
    </w:p>
    <w:p w14:paraId="788B0C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15" w:lineRule="atLeast"/>
        <w:ind w:left="0" w:right="0" w:firstLine="420"/>
        <w:jc w:val="left"/>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4"/>
          <w:szCs w:val="24"/>
          <w:bdr w:val="none" w:color="auto" w:sz="0" w:space="0"/>
        </w:rPr>
        <w:t>  申请考核材料邮寄到以下地址（请用</w:t>
      </w:r>
      <w:r>
        <w:rPr>
          <w:rFonts w:hint="default" w:ascii="Verdana" w:hAnsi="Verdana" w:eastAsia="微软雅黑" w:cs="Verdana"/>
          <w:i w:val="0"/>
          <w:iCs w:val="0"/>
          <w:caps w:val="0"/>
          <w:color w:val="333333"/>
          <w:spacing w:val="0"/>
          <w:sz w:val="24"/>
          <w:szCs w:val="24"/>
          <w:bdr w:val="none" w:color="auto" w:sz="0" w:space="0"/>
          <w:lang w:val="en-US"/>
        </w:rPr>
        <w:t>EMS</w:t>
      </w:r>
      <w:r>
        <w:rPr>
          <w:rFonts w:hint="eastAsia" w:ascii="微软雅黑" w:hAnsi="微软雅黑" w:eastAsia="微软雅黑" w:cs="微软雅黑"/>
          <w:i w:val="0"/>
          <w:iCs w:val="0"/>
          <w:caps w:val="0"/>
          <w:color w:val="333333"/>
          <w:spacing w:val="0"/>
          <w:sz w:val="24"/>
          <w:szCs w:val="24"/>
          <w:bdr w:val="none" w:color="auto" w:sz="0" w:space="0"/>
        </w:rPr>
        <w:t>快递）：福建省福州地区大学城乌龙江北大道</w:t>
      </w:r>
      <w:r>
        <w:rPr>
          <w:rFonts w:hint="default" w:ascii="Verdana" w:hAnsi="Verdana" w:eastAsia="微软雅黑" w:cs="Verdana"/>
          <w:i w:val="0"/>
          <w:iCs w:val="0"/>
          <w:caps w:val="0"/>
          <w:color w:val="333333"/>
          <w:spacing w:val="0"/>
          <w:sz w:val="24"/>
          <w:szCs w:val="24"/>
          <w:bdr w:val="none" w:color="auto" w:sz="0" w:space="0"/>
          <w:lang w:val="en-US"/>
        </w:rPr>
        <w:t>2</w:t>
      </w:r>
      <w:r>
        <w:rPr>
          <w:rFonts w:hint="eastAsia" w:ascii="微软雅黑" w:hAnsi="微软雅黑" w:eastAsia="微软雅黑" w:cs="微软雅黑"/>
          <w:i w:val="0"/>
          <w:iCs w:val="0"/>
          <w:caps w:val="0"/>
          <w:color w:val="333333"/>
          <w:spacing w:val="0"/>
          <w:sz w:val="24"/>
          <w:szCs w:val="24"/>
          <w:bdr w:val="none" w:color="auto" w:sz="0" w:space="0"/>
        </w:rPr>
        <w:t>号，福州大学数学与统计学院</w:t>
      </w:r>
      <w:r>
        <w:rPr>
          <w:rFonts w:hint="default" w:ascii="Verdana" w:hAnsi="Verdana" w:eastAsia="微软雅黑" w:cs="Verdana"/>
          <w:i w:val="0"/>
          <w:iCs w:val="0"/>
          <w:caps w:val="0"/>
          <w:color w:val="333333"/>
          <w:spacing w:val="0"/>
          <w:sz w:val="24"/>
          <w:szCs w:val="24"/>
          <w:bdr w:val="none" w:color="auto" w:sz="0" w:space="0"/>
          <w:lang w:val="en-US"/>
        </w:rPr>
        <w:t>205</w:t>
      </w:r>
      <w:r>
        <w:rPr>
          <w:rFonts w:hint="eastAsia" w:ascii="微软雅黑" w:hAnsi="微软雅黑" w:eastAsia="微软雅黑" w:cs="微软雅黑"/>
          <w:i w:val="0"/>
          <w:iCs w:val="0"/>
          <w:caps w:val="0"/>
          <w:color w:val="333333"/>
          <w:spacing w:val="0"/>
          <w:sz w:val="24"/>
          <w:szCs w:val="24"/>
          <w:bdr w:val="none" w:color="auto" w:sz="0" w:space="0"/>
        </w:rPr>
        <w:t>室教学办，邮编：</w:t>
      </w:r>
      <w:r>
        <w:rPr>
          <w:rFonts w:hint="default" w:ascii="Verdana" w:hAnsi="Verdana" w:eastAsia="微软雅黑" w:cs="Verdana"/>
          <w:i w:val="0"/>
          <w:iCs w:val="0"/>
          <w:caps w:val="0"/>
          <w:color w:val="333333"/>
          <w:spacing w:val="0"/>
          <w:sz w:val="24"/>
          <w:szCs w:val="24"/>
          <w:bdr w:val="none" w:color="auto" w:sz="0" w:space="0"/>
          <w:lang w:val="en-US"/>
        </w:rPr>
        <w:t>350108</w:t>
      </w:r>
      <w:r>
        <w:rPr>
          <w:rFonts w:hint="eastAsia" w:ascii="微软雅黑" w:hAnsi="微软雅黑" w:eastAsia="微软雅黑" w:cs="微软雅黑"/>
          <w:i w:val="0"/>
          <w:iCs w:val="0"/>
          <w:caps w:val="0"/>
          <w:color w:val="333333"/>
          <w:spacing w:val="0"/>
          <w:sz w:val="24"/>
          <w:szCs w:val="24"/>
          <w:bdr w:val="none" w:color="auto" w:sz="0" w:space="0"/>
        </w:rPr>
        <w:t>。联系人：邓老师，联系电话：</w:t>
      </w:r>
      <w:r>
        <w:rPr>
          <w:rFonts w:hint="default" w:ascii="Verdana" w:hAnsi="Verdana" w:eastAsia="微软雅黑" w:cs="Verdana"/>
          <w:i w:val="0"/>
          <w:iCs w:val="0"/>
          <w:caps w:val="0"/>
          <w:color w:val="333333"/>
          <w:spacing w:val="0"/>
          <w:sz w:val="24"/>
          <w:szCs w:val="24"/>
          <w:bdr w:val="none" w:color="auto" w:sz="0" w:space="0"/>
          <w:lang w:val="en-US"/>
        </w:rPr>
        <w:t>0591-83846655</w:t>
      </w:r>
      <w:r>
        <w:rPr>
          <w:rFonts w:hint="eastAsia" w:ascii="微软雅黑" w:hAnsi="微软雅黑" w:eastAsia="微软雅黑" w:cs="微软雅黑"/>
          <w:i w:val="0"/>
          <w:iCs w:val="0"/>
          <w:caps w:val="0"/>
          <w:color w:val="333333"/>
          <w:spacing w:val="0"/>
          <w:sz w:val="24"/>
          <w:szCs w:val="24"/>
          <w:bdr w:val="none" w:color="auto" w:sz="0" w:space="0"/>
        </w:rPr>
        <w:t>，邮箱：</w:t>
      </w:r>
      <w:r>
        <w:rPr>
          <w:rFonts w:hint="default" w:ascii="Verdana" w:hAnsi="Verdana" w:eastAsia="微软雅黑" w:cs="Verdana"/>
          <w:i w:val="0"/>
          <w:iCs w:val="0"/>
          <w:caps w:val="0"/>
          <w:color w:val="333333"/>
          <w:spacing w:val="0"/>
          <w:sz w:val="24"/>
          <w:szCs w:val="24"/>
          <w:bdr w:val="none" w:color="auto" w:sz="0" w:space="0"/>
          <w:lang w:val="en-US"/>
        </w:rPr>
        <w:t>19746634@qq.com</w:t>
      </w:r>
      <w:r>
        <w:rPr>
          <w:rFonts w:hint="eastAsia" w:ascii="微软雅黑" w:hAnsi="微软雅黑" w:eastAsia="微软雅黑" w:cs="微软雅黑"/>
          <w:i w:val="0"/>
          <w:iCs w:val="0"/>
          <w:caps w:val="0"/>
          <w:color w:val="333333"/>
          <w:spacing w:val="0"/>
          <w:sz w:val="24"/>
          <w:szCs w:val="24"/>
          <w:bdr w:val="none" w:color="auto" w:sz="0" w:space="0"/>
        </w:rPr>
        <w:t>。</w:t>
      </w:r>
    </w:p>
    <w:p w14:paraId="37EF7869">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icon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557493"/>
    <w:rsid w:val="5A557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000000"/>
      <w:u w:val="none"/>
    </w:rPr>
  </w:style>
  <w:style w:type="character" w:styleId="9">
    <w:name w:val="Emphasis"/>
    <w:basedOn w:val="6"/>
    <w:qFormat/>
    <w:uiPriority w:val="0"/>
  </w:style>
  <w:style w:type="character" w:styleId="10">
    <w:name w:val="Hyperlink"/>
    <w:basedOn w:val="6"/>
    <w:uiPriority w:val="0"/>
    <w:rPr>
      <w:color w:val="000000"/>
      <w:u w:val="none"/>
    </w:rPr>
  </w:style>
  <w:style w:type="character" w:customStyle="1" w:styleId="11">
    <w:name w:val="after1"/>
    <w:basedOn w:val="6"/>
    <w:uiPriority w:val="0"/>
    <w:rPr>
      <w:shd w:val="clear" w:fill="DDDD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2025-11-03T02:11:00Z</dcterms:created>
  <dc:creator>WPS_1663235086</dc:creator>
  <cp:lastModifiedBy>WPS_1663235086</cp:lastModifiedBy>
  <dcterms:modified xsi:type="dcterms:W3CDTF">2025-11-03T06:47:41Z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21A16B8888F54112B01AC91DD70709EA_11</vt:lpwstr>
  </property>
  <property fmtid="{D5CDD505-2E9C-101B-9397-08002B2CF9AE}" pid="4" name="KSOTemplateDocerSaveRecord">
    <vt:lpwstr>eyJoZGlkIjoiYTFmNmVhOTkxNjMwODU5NTJlYjI4NDc1ZWVjNjRhZWUiLCJ1c2VySWQiOiIxNDE1NTEzMzA2In0=</vt:lpwstr>
  </property>
</Properties>
</file>