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C241" w14:textId="77777777" w:rsidR="00F86AC2" w:rsidRDefault="00000000">
      <w:pPr>
        <w:adjustRightInd w:val="0"/>
        <w:snapToGrid w:val="0"/>
        <w:jc w:val="center"/>
        <w:outlineLvl w:val="0"/>
        <w:rPr>
          <w:rFonts w:ascii="Times New Roman" w:eastAsia="仿宋_GB2312" w:hAnsi="Times New Roman"/>
          <w:b/>
          <w:bCs/>
          <w:sz w:val="44"/>
          <w:szCs w:val="20"/>
        </w:rPr>
      </w:pPr>
      <w:r>
        <w:rPr>
          <w:rFonts w:ascii="Times New Roman" w:eastAsia="仿宋_GB2312" w:hAnsi="Times New Roman" w:hint="eastAsia"/>
          <w:b/>
          <w:bCs/>
          <w:sz w:val="44"/>
          <w:szCs w:val="20"/>
        </w:rPr>
        <w:t>关于</w:t>
      </w:r>
      <w:r>
        <w:rPr>
          <w:rFonts w:ascii="Times New Roman" w:eastAsia="仿宋_GB2312" w:hAnsi="Times New Roman" w:hint="eastAsia"/>
          <w:b/>
          <w:bCs/>
          <w:sz w:val="44"/>
          <w:szCs w:val="20"/>
        </w:rPr>
        <w:t>2026</w:t>
      </w:r>
      <w:r>
        <w:rPr>
          <w:rFonts w:ascii="Times New Roman" w:eastAsia="仿宋_GB2312" w:hAnsi="Times New Roman" w:hint="eastAsia"/>
          <w:b/>
          <w:bCs/>
          <w:sz w:val="44"/>
          <w:szCs w:val="20"/>
        </w:rPr>
        <w:t>年</w:t>
      </w:r>
      <w:proofErr w:type="gramStart"/>
      <w:r>
        <w:rPr>
          <w:rFonts w:ascii="Times New Roman" w:eastAsia="仿宋_GB2312" w:hAnsi="Times New Roman" w:hint="eastAsia"/>
          <w:b/>
          <w:bCs/>
          <w:sz w:val="44"/>
          <w:szCs w:val="20"/>
        </w:rPr>
        <w:t>中国电科院</w:t>
      </w:r>
      <w:proofErr w:type="gramEnd"/>
      <w:r>
        <w:rPr>
          <w:rFonts w:ascii="Times New Roman" w:eastAsia="仿宋_GB2312" w:hAnsi="Times New Roman" w:hint="eastAsia"/>
          <w:b/>
          <w:bCs/>
          <w:sz w:val="44"/>
          <w:szCs w:val="20"/>
        </w:rPr>
        <w:t>博士生入学考试初试成绩查询的通知</w:t>
      </w:r>
    </w:p>
    <w:p w14:paraId="68C9F8F3" w14:textId="77777777" w:rsidR="00F86AC2" w:rsidRDefault="00000000">
      <w:pPr>
        <w:pStyle w:val="a3"/>
        <w:spacing w:before="0" w:beforeAutospacing="0" w:after="0" w:afterAutospacing="0" w:line="580" w:lineRule="exact"/>
        <w:rPr>
          <w:rFonts w:ascii="仿宋_GB2312" w:eastAsia="仿宋_GB2312" w:hAnsi="Times New Roman"/>
          <w:b/>
          <w:bCs/>
          <w:kern w:val="2"/>
          <w:sz w:val="32"/>
          <w:szCs w:val="22"/>
        </w:rPr>
      </w:pPr>
      <w:r>
        <w:rPr>
          <w:rFonts w:ascii="仿宋_GB2312" w:eastAsia="仿宋_GB2312" w:hAnsi="Times New Roman" w:hint="eastAsia"/>
          <w:b/>
          <w:bCs/>
          <w:kern w:val="2"/>
          <w:sz w:val="32"/>
          <w:szCs w:val="22"/>
        </w:rPr>
        <w:t>各位考生：</w:t>
      </w:r>
    </w:p>
    <w:p w14:paraId="27606B1B" w14:textId="4702B630" w:rsidR="00F86AC2" w:rsidRDefault="00000000">
      <w:pPr>
        <w:pStyle w:val="a3"/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22"/>
        </w:rPr>
      </w:pPr>
      <w:r>
        <w:rPr>
          <w:rFonts w:ascii="仿宋_GB2312" w:eastAsia="仿宋_GB2312" w:hAnsi="Times New Roman" w:hint="eastAsia"/>
          <w:kern w:val="2"/>
          <w:sz w:val="32"/>
          <w:szCs w:val="22"/>
        </w:rPr>
        <w:t>我院2025年博士生入学考试初试成绩在2026年5月28日1</w:t>
      </w:r>
      <w:r w:rsidR="00431C47">
        <w:rPr>
          <w:rFonts w:ascii="仿宋_GB2312" w:eastAsia="仿宋_GB2312" w:hAnsi="Times New Roman" w:hint="eastAsia"/>
          <w:kern w:val="2"/>
          <w:sz w:val="32"/>
          <w:szCs w:val="22"/>
        </w:rPr>
        <w:t>2</w:t>
      </w:r>
      <w:r>
        <w:rPr>
          <w:rFonts w:ascii="仿宋_GB2312" w:eastAsia="仿宋_GB2312" w:hAnsi="Times New Roman" w:hint="eastAsia"/>
          <w:kern w:val="2"/>
          <w:sz w:val="32"/>
          <w:szCs w:val="22"/>
        </w:rPr>
        <w:t>:00后可以查询，考生可登录“</w:t>
      </w:r>
      <w:r>
        <w:rPr>
          <w:rFonts w:ascii="仿宋_GB2312" w:eastAsia="仿宋_GB2312" w:hAnsi="Times New Roman" w:hint="eastAsia"/>
          <w:b/>
          <w:kern w:val="2"/>
          <w:sz w:val="32"/>
        </w:rPr>
        <w:t>http://dky.yanzhao.edu.cn/kspt</w:t>
      </w:r>
      <w:r>
        <w:rPr>
          <w:rFonts w:ascii="仿宋_GB2312" w:eastAsia="仿宋_GB2312" w:hAnsi="Times New Roman" w:hint="eastAsia"/>
          <w:kern w:val="2"/>
          <w:sz w:val="32"/>
          <w:szCs w:val="22"/>
        </w:rPr>
        <w:t>”查询本人成绩。我院不再寄发书面成绩通知单，以本网站查询到的成绩为准。</w:t>
      </w:r>
    </w:p>
    <w:p w14:paraId="38F9A2B5" w14:textId="77777777" w:rsidR="00F86AC2" w:rsidRDefault="00000000">
      <w:pPr>
        <w:pStyle w:val="a3"/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22"/>
        </w:rPr>
      </w:pPr>
      <w:r>
        <w:rPr>
          <w:rFonts w:ascii="仿宋_GB2312" w:eastAsia="仿宋_GB2312" w:hAnsi="Times New Roman" w:hint="eastAsia"/>
          <w:kern w:val="2"/>
          <w:sz w:val="32"/>
          <w:szCs w:val="22"/>
        </w:rPr>
        <w:t>按照教育部及北京教育考试院的有关规定及要求，博士研究生入学所有考试科目由招生单位组织专人进行了多次全面、细致、认真检查，原则上亦不再接受考生复查。考生在正确评估自己后，如仍对个别科目成绩存有异议，可申请分数复查，具体复查要求及程序如下：</w:t>
      </w:r>
    </w:p>
    <w:p w14:paraId="5BE3C08F" w14:textId="77777777" w:rsidR="00F86AC2" w:rsidRDefault="00000000">
      <w:pPr>
        <w:pStyle w:val="a3"/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22"/>
        </w:rPr>
      </w:pPr>
      <w:r>
        <w:rPr>
          <w:rFonts w:ascii="仿宋_GB2312" w:eastAsia="仿宋_GB2312" w:hAnsi="Times New Roman" w:hint="eastAsia"/>
          <w:kern w:val="2"/>
          <w:sz w:val="32"/>
          <w:szCs w:val="22"/>
        </w:rPr>
        <w:t>1.复查范围仅限是否漏判、成绩累计、登</w:t>
      </w:r>
      <w:proofErr w:type="gramStart"/>
      <w:r>
        <w:rPr>
          <w:rFonts w:ascii="仿宋_GB2312" w:eastAsia="仿宋_GB2312" w:hAnsi="Times New Roman" w:hint="eastAsia"/>
          <w:kern w:val="2"/>
          <w:sz w:val="32"/>
          <w:szCs w:val="22"/>
        </w:rPr>
        <w:t>分是否</w:t>
      </w:r>
      <w:proofErr w:type="gramEnd"/>
      <w:r>
        <w:rPr>
          <w:rFonts w:ascii="仿宋_GB2312" w:eastAsia="仿宋_GB2312" w:hAnsi="Times New Roman" w:hint="eastAsia"/>
          <w:kern w:val="2"/>
          <w:sz w:val="32"/>
          <w:szCs w:val="22"/>
        </w:rPr>
        <w:t>有误，不涉及评分标准的宽严尺度。违规考生的相关违规科目不接受查询。考生不得查看答卷原件。</w:t>
      </w:r>
    </w:p>
    <w:p w14:paraId="1B77D6FE" w14:textId="4E142F92" w:rsidR="00F86AC2" w:rsidRDefault="00000000" w:rsidP="00431C47">
      <w:pPr>
        <w:pStyle w:val="a3"/>
        <w:widowControl w:val="0"/>
        <w:kinsoku w:val="0"/>
        <w:overflowPunct w:val="0"/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Times New Roman" w:hint="eastAsia"/>
          <w:kern w:val="2"/>
          <w:sz w:val="32"/>
          <w:szCs w:val="22"/>
        </w:rPr>
      </w:pPr>
      <w:r>
        <w:rPr>
          <w:rFonts w:ascii="仿宋_GB2312" w:eastAsia="仿宋_GB2312" w:hAnsi="Times New Roman" w:hint="eastAsia"/>
          <w:kern w:val="2"/>
          <w:sz w:val="32"/>
          <w:szCs w:val="22"/>
        </w:rPr>
        <w:t>2.申请复查，考生填写成绩复查申请表（详见附件），并提供考生有效居民身份证（正反面）电子照片于2026年5月28日17:00前发送至邮箱（dkyzsb01@126.com）办理。考生通过审查核准身份后，由专人对其成绩进行复查，逾期不再受理。</w:t>
      </w:r>
    </w:p>
    <w:p w14:paraId="5F7F8A11" w14:textId="77777777" w:rsidR="00F86AC2" w:rsidRDefault="00000000">
      <w:pPr>
        <w:pStyle w:val="a3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22"/>
        </w:rPr>
      </w:pPr>
      <w:r>
        <w:rPr>
          <w:rFonts w:ascii="仿宋_GB2312" w:eastAsia="仿宋_GB2312" w:hAnsi="Times New Roman" w:hint="eastAsia"/>
          <w:kern w:val="2"/>
          <w:sz w:val="32"/>
          <w:szCs w:val="22"/>
        </w:rPr>
        <w:t>附件：2025年博士生入学考试初试成绩复查申请表</w:t>
      </w:r>
    </w:p>
    <w:p w14:paraId="3AE08611" w14:textId="77777777" w:rsidR="00F86AC2" w:rsidRDefault="00000000">
      <w:pPr>
        <w:pStyle w:val="a3"/>
        <w:snapToGrid w:val="0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Times New Roman"/>
          <w:kern w:val="2"/>
          <w:sz w:val="32"/>
          <w:szCs w:val="22"/>
        </w:rPr>
      </w:pPr>
      <w:r>
        <w:rPr>
          <w:rFonts w:ascii="仿宋_GB2312" w:eastAsia="仿宋_GB2312" w:hAnsi="Times New Roman" w:hint="eastAsia"/>
          <w:kern w:val="2"/>
          <w:sz w:val="32"/>
          <w:szCs w:val="22"/>
        </w:rPr>
        <w:t xml:space="preserve">            中国电力科学研究院研究生招生办公室</w:t>
      </w:r>
    </w:p>
    <w:p w14:paraId="5284167D" w14:textId="77777777" w:rsidR="00F86AC2" w:rsidRDefault="00000000">
      <w:pPr>
        <w:pStyle w:val="a3"/>
        <w:snapToGrid w:val="0"/>
        <w:spacing w:before="0" w:beforeAutospacing="0" w:after="0" w:afterAutospacing="0" w:line="580" w:lineRule="exact"/>
        <w:ind w:firstLineChars="1300" w:firstLine="4160"/>
        <w:rPr>
          <w:rFonts w:hint="eastAsia"/>
        </w:rPr>
      </w:pPr>
      <w:r>
        <w:rPr>
          <w:rFonts w:ascii="仿宋_GB2312" w:eastAsia="仿宋_GB2312" w:hAnsi="Times New Roman" w:hint="eastAsia"/>
          <w:kern w:val="2"/>
          <w:sz w:val="32"/>
          <w:szCs w:val="22"/>
        </w:rPr>
        <w:t>2026年5月28日</w:t>
      </w:r>
    </w:p>
    <w:sectPr w:rsidR="00F8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2246D6"/>
    <w:rsid w:val="00431C47"/>
    <w:rsid w:val="00B46917"/>
    <w:rsid w:val="00F86AC2"/>
    <w:rsid w:val="052246D6"/>
    <w:rsid w:val="1A9D6D63"/>
    <w:rsid w:val="2BF71023"/>
    <w:rsid w:val="39C87B3B"/>
    <w:rsid w:val="3FDD652E"/>
    <w:rsid w:val="408203AC"/>
    <w:rsid w:val="41D252B9"/>
    <w:rsid w:val="43F81AF8"/>
    <w:rsid w:val="4BB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85833"/>
  <w15:docId w15:val="{AF98ECE7-A164-4E89-95A2-06AFD5D4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beforeAutospacing="1" w:after="0" w:afterAutospacing="1"/>
      <w:jc w:val="center"/>
      <w:outlineLvl w:val="0"/>
    </w:pPr>
    <w:rPr>
      <w:rFonts w:ascii="宋体" w:hAnsi="宋体" w:hint="eastAsia"/>
      <w:b/>
      <w:kern w:val="44"/>
      <w:sz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80" w:lineRule="exact"/>
      <w:outlineLvl w:val="2"/>
    </w:pPr>
    <w:rPr>
      <w:rFonts w:eastAsia="楷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link w:val="1"/>
    <w:qFormat/>
    <w:rPr>
      <w:rFonts w:ascii="宋体" w:eastAsia="宋体" w:hAnsi="宋体" w:cs="宋体" w:hint="eastAsia"/>
      <w:b/>
      <w:kern w:val="44"/>
      <w:sz w:val="44"/>
      <w:szCs w:val="48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281</Characters>
  <Application>Microsoft Office Word</Application>
  <DocSecurity>0</DocSecurity>
  <Lines>14</Lines>
  <Paragraphs>9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xzq</dc:creator>
  <cp:lastModifiedBy>he</cp:lastModifiedBy>
  <cp:revision>2</cp:revision>
  <dcterms:created xsi:type="dcterms:W3CDTF">2026-05-27T02:48:00Z</dcterms:created>
  <dcterms:modified xsi:type="dcterms:W3CDTF">2026-05-28T02:12:00Z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