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val="0"/>
          <w:bCs w:val="0"/>
          <w:sz w:val="32"/>
          <w:szCs w:val="32"/>
        </w:rPr>
      </w:pPr>
      <w:r>
        <w:rPr>
          <w:rFonts w:hint="eastAsia" w:ascii="微软雅黑" w:hAnsi="微软雅黑" w:eastAsia="微软雅黑" w:cs="微软雅黑"/>
          <w:b w:val="0"/>
          <w:bCs w:val="0"/>
          <w:sz w:val="32"/>
          <w:szCs w:val="32"/>
        </w:rPr>
        <w:t>附属颈肩腰腿痛医院</w:t>
      </w:r>
    </w:p>
    <w:p>
      <w:pPr>
        <w:jc w:val="center"/>
        <w:rPr>
          <w:rFonts w:hint="eastAsia" w:ascii="仿宋" w:hAnsi="仿宋" w:eastAsia="仿宋" w:cs="仿宋"/>
          <w:sz w:val="28"/>
          <w:szCs w:val="28"/>
        </w:rPr>
      </w:pPr>
      <w:r>
        <w:rPr>
          <w:rFonts w:hint="eastAsia" w:ascii="微软雅黑" w:hAnsi="微软雅黑" w:eastAsia="微软雅黑" w:cs="微软雅黑"/>
          <w:b w:val="0"/>
          <w:bCs w:val="0"/>
          <w:sz w:val="32"/>
          <w:szCs w:val="32"/>
        </w:rPr>
        <w:t>2023年博士研究生招生录取工作方案</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为做好我院2023年博士研究生招生工作，根据学校相关文件规定，并结合医院实际，特制定本方案。</w:t>
      </w:r>
    </w:p>
    <w:p>
      <w:pPr>
        <w:keepNext w:val="0"/>
        <w:keepLines w:val="0"/>
        <w:pageBreakBefore w:val="0"/>
        <w:widowControl w:val="0"/>
        <w:kinsoku/>
        <w:wordWrap/>
        <w:overflowPunct/>
        <w:topLinePunct w:val="0"/>
        <w:bidi w:val="0"/>
        <w:snapToGrid/>
        <w:spacing w:line="50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 xml:space="preserve">    一、组织领导</w:t>
      </w:r>
    </w:p>
    <w:p>
      <w:pPr>
        <w:keepNext w:val="0"/>
        <w:keepLines w:val="0"/>
        <w:pageBreakBefore w:val="0"/>
        <w:widowControl w:val="0"/>
        <w:kinsoku/>
        <w:wordWrap/>
        <w:overflowPunct/>
        <w:topLinePunct w:val="0"/>
        <w:bidi w:val="0"/>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（一）医院成立由院长任组长，相关院领导、纪委书记为成员的研究生招生工作领导小组，医院博士研究生招生录取工作在领导小组领导下进行。</w:t>
      </w:r>
    </w:p>
    <w:p>
      <w:pPr>
        <w:keepNext w:val="0"/>
        <w:keepLines w:val="0"/>
        <w:pageBreakBefore w:val="0"/>
        <w:widowControl w:val="0"/>
        <w:kinsoku/>
        <w:wordWrap/>
        <w:overflowPunct/>
        <w:topLinePunct w:val="0"/>
        <w:bidi w:val="0"/>
        <w:snapToGrid/>
        <w:spacing w:line="500" w:lineRule="exact"/>
        <w:ind w:firstLine="560"/>
        <w:textAlignment w:val="auto"/>
        <w:rPr>
          <w:rFonts w:hint="eastAsia" w:ascii="仿宋" w:hAnsi="仿宋" w:eastAsia="仿宋" w:cs="仿宋"/>
          <w:sz w:val="28"/>
          <w:szCs w:val="28"/>
        </w:rPr>
      </w:pPr>
      <w:r>
        <w:rPr>
          <w:rFonts w:hint="eastAsia" w:ascii="仿宋" w:hAnsi="仿宋" w:eastAsia="仿宋" w:cs="仿宋"/>
          <w:sz w:val="28"/>
          <w:szCs w:val="28"/>
        </w:rPr>
        <w:t>（二）成立博士研究生招生考核小组。主要职责包括行政组织管理、材料审核、试题命题和现场考核等。工作组实行岗位责任制。</w:t>
      </w:r>
    </w:p>
    <w:p>
      <w:pPr>
        <w:keepNext w:val="0"/>
        <w:keepLines w:val="0"/>
        <w:pageBreakBefore w:val="0"/>
        <w:widowControl w:val="0"/>
        <w:kinsoku/>
        <w:wordWrap/>
        <w:overflowPunct/>
        <w:topLinePunct w:val="0"/>
        <w:bidi w:val="0"/>
        <w:snapToGrid/>
        <w:spacing w:line="500" w:lineRule="exact"/>
        <w:ind w:firstLine="56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二、报考条件</w:t>
      </w:r>
    </w:p>
    <w:p>
      <w:pPr>
        <w:keepNext w:val="0"/>
        <w:keepLines w:val="0"/>
        <w:pageBreakBefore w:val="0"/>
        <w:widowControl w:val="0"/>
        <w:kinsoku/>
        <w:wordWrap/>
        <w:overflowPunct/>
        <w:topLinePunct w:val="0"/>
        <w:bidi w:val="0"/>
        <w:snapToGrid/>
        <w:spacing w:line="500" w:lineRule="exact"/>
        <w:ind w:firstLine="56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参照校（院）</w:t>
      </w:r>
      <w:r>
        <w:rPr>
          <w:rFonts w:hint="eastAsia" w:ascii="仿宋" w:hAnsi="仿宋" w:eastAsia="仿宋" w:cs="仿宋"/>
          <w:sz w:val="28"/>
          <w:szCs w:val="28"/>
        </w:rPr>
        <w:t>202</w:t>
      </w:r>
      <w:r>
        <w:rPr>
          <w:rFonts w:hint="eastAsia" w:ascii="仿宋" w:hAnsi="仿宋" w:eastAsia="仿宋" w:cs="仿宋"/>
          <w:sz w:val="28"/>
          <w:szCs w:val="28"/>
          <w:lang w:val="en-US"/>
        </w:rPr>
        <w:t>3</w:t>
      </w:r>
      <w:r>
        <w:rPr>
          <w:rFonts w:hint="eastAsia" w:ascii="仿宋" w:hAnsi="仿宋" w:eastAsia="仿宋" w:cs="仿宋"/>
          <w:sz w:val="28"/>
          <w:szCs w:val="28"/>
        </w:rPr>
        <w:t>年博士研究生招生</w:t>
      </w:r>
      <w:r>
        <w:rPr>
          <w:rFonts w:hint="eastAsia" w:ascii="仿宋" w:hAnsi="仿宋" w:eastAsia="仿宋" w:cs="仿宋"/>
          <w:sz w:val="28"/>
          <w:szCs w:val="28"/>
          <w:lang w:val="en-US" w:eastAsia="zh-CN"/>
        </w:rPr>
        <w:t>简章报考条件执行。成果认定时间自2020年1月1日起。</w:t>
      </w:r>
    </w:p>
    <w:p>
      <w:pPr>
        <w:keepNext w:val="0"/>
        <w:keepLines w:val="0"/>
        <w:pageBreakBefore w:val="0"/>
        <w:widowControl w:val="0"/>
        <w:kinsoku/>
        <w:wordWrap/>
        <w:overflowPunct/>
        <w:topLinePunct w:val="0"/>
        <w:bidi w:val="0"/>
        <w:snapToGrid/>
        <w:spacing w:line="500" w:lineRule="exact"/>
        <w:ind w:firstLine="560"/>
        <w:textAlignment w:val="auto"/>
        <w:rPr>
          <w:rFonts w:hint="eastAsia" w:ascii="仿宋" w:hAnsi="仿宋" w:eastAsia="仿宋" w:cs="仿宋"/>
          <w:b/>
          <w:bCs/>
          <w:sz w:val="28"/>
          <w:szCs w:val="28"/>
        </w:rPr>
      </w:pPr>
      <w:r>
        <w:rPr>
          <w:rFonts w:hint="eastAsia" w:ascii="仿宋" w:hAnsi="仿宋" w:eastAsia="仿宋" w:cs="仿宋"/>
          <w:b/>
          <w:bCs/>
          <w:sz w:val="28"/>
          <w:szCs w:val="28"/>
          <w:lang w:val="en-US" w:eastAsia="zh-CN"/>
        </w:rPr>
        <w:t>三</w:t>
      </w:r>
      <w:r>
        <w:rPr>
          <w:rFonts w:hint="eastAsia" w:ascii="仿宋" w:hAnsi="仿宋" w:eastAsia="仿宋" w:cs="仿宋"/>
          <w:b/>
          <w:bCs/>
          <w:sz w:val="28"/>
          <w:szCs w:val="28"/>
        </w:rPr>
        <w:t>、招生</w:t>
      </w:r>
      <w:r>
        <w:rPr>
          <w:rFonts w:hint="eastAsia" w:ascii="仿宋" w:hAnsi="仿宋" w:eastAsia="仿宋" w:cs="仿宋"/>
          <w:b/>
          <w:bCs/>
          <w:sz w:val="28"/>
          <w:szCs w:val="28"/>
          <w:lang w:val="en-US" w:eastAsia="zh-CN"/>
        </w:rPr>
        <w:t>及考核</w:t>
      </w:r>
      <w:r>
        <w:rPr>
          <w:rFonts w:hint="eastAsia" w:ascii="仿宋" w:hAnsi="仿宋" w:eastAsia="仿宋" w:cs="仿宋"/>
          <w:b/>
          <w:bCs/>
          <w:sz w:val="28"/>
          <w:szCs w:val="28"/>
        </w:rPr>
        <w:t>方式</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本次博士招生采用“申请-考核”的方式择优选拔录取。</w:t>
      </w:r>
      <w:r>
        <w:rPr>
          <w:rFonts w:hint="eastAsia" w:ascii="仿宋" w:hAnsi="仿宋" w:eastAsia="仿宋" w:cs="仿宋"/>
          <w:sz w:val="28"/>
          <w:szCs w:val="28"/>
          <w:lang w:val="en-US" w:eastAsia="zh-CN"/>
        </w:rPr>
        <w:t>采用现场考核方式</w:t>
      </w:r>
      <w:bookmarkStart w:id="0" w:name="_GoBack"/>
      <w:bookmarkEnd w:id="0"/>
      <w:r>
        <w:rPr>
          <w:rFonts w:hint="eastAsia" w:ascii="仿宋" w:hAnsi="仿宋" w:eastAsia="仿宋" w:cs="仿宋"/>
          <w:sz w:val="28"/>
          <w:szCs w:val="28"/>
        </w:rPr>
        <w:t>。</w:t>
      </w:r>
    </w:p>
    <w:p>
      <w:pPr>
        <w:pStyle w:val="9"/>
        <w:keepNext w:val="0"/>
        <w:keepLines w:val="0"/>
        <w:pageBreakBefore w:val="0"/>
        <w:widowControl w:val="0"/>
        <w:kinsoku/>
        <w:wordWrap/>
        <w:overflowPunct/>
        <w:topLinePunct w:val="0"/>
        <w:bidi w:val="0"/>
        <w:snapToGrid/>
        <w:spacing w:line="500" w:lineRule="exact"/>
        <w:ind w:left="560" w:firstLine="0" w:firstLineChars="0"/>
        <w:textAlignment w:val="auto"/>
        <w:rPr>
          <w:rFonts w:hint="eastAsia" w:ascii="仿宋" w:hAnsi="仿宋" w:eastAsia="仿宋" w:cs="仿宋"/>
          <w:sz w:val="28"/>
          <w:szCs w:val="28"/>
        </w:rPr>
      </w:pPr>
      <w:r>
        <w:rPr>
          <w:rFonts w:hint="eastAsia" w:ascii="仿宋" w:hAnsi="仿宋" w:eastAsia="仿宋" w:cs="仿宋"/>
          <w:b/>
          <w:bCs/>
          <w:sz w:val="28"/>
          <w:szCs w:val="28"/>
        </w:rPr>
        <w:t>四</w:t>
      </w:r>
      <w:r>
        <w:rPr>
          <w:rFonts w:hint="eastAsia" w:ascii="仿宋" w:hAnsi="仿宋" w:eastAsia="仿宋" w:cs="仿宋"/>
          <w:sz w:val="28"/>
          <w:szCs w:val="28"/>
        </w:rPr>
        <w:t>、</w:t>
      </w:r>
      <w:r>
        <w:rPr>
          <w:rFonts w:hint="eastAsia" w:ascii="仿宋" w:hAnsi="仿宋" w:eastAsia="仿宋" w:cs="仿宋"/>
          <w:b/>
          <w:bCs/>
          <w:sz w:val="28"/>
          <w:szCs w:val="28"/>
        </w:rPr>
        <w:t>时间安排</w:t>
      </w:r>
    </w:p>
    <w:p>
      <w:pPr>
        <w:pStyle w:val="9"/>
        <w:keepNext w:val="0"/>
        <w:keepLines w:val="0"/>
        <w:pageBreakBefore w:val="0"/>
        <w:widowControl w:val="0"/>
        <w:kinsoku/>
        <w:wordWrap/>
        <w:overflowPunct/>
        <w:topLinePunct w:val="0"/>
        <w:bidi w:val="0"/>
        <w:snapToGrid/>
        <w:spacing w:line="500" w:lineRule="exact"/>
        <w:ind w:firstLine="560"/>
        <w:textAlignment w:val="auto"/>
        <w:rPr>
          <w:rFonts w:hint="eastAsia" w:ascii="仿宋" w:hAnsi="仿宋" w:eastAsia="仿宋" w:cs="仿宋"/>
          <w:sz w:val="28"/>
          <w:szCs w:val="28"/>
        </w:rPr>
      </w:pPr>
      <w:r>
        <w:rPr>
          <w:rFonts w:hint="eastAsia" w:ascii="仿宋" w:hAnsi="仿宋" w:eastAsia="仿宋" w:cs="仿宋"/>
          <w:sz w:val="28"/>
          <w:szCs w:val="28"/>
        </w:rPr>
        <w:t>1、材料审核阶段：5月12日--5月16日，材料审核小组现场审核、打分。材料审核小组成员现场独立评分，评分前综合研究审核评价意见与评分标准，材料审核小组对审核结果负责。评分记录交科教科集中统一保管，任何人不得改动。打分过程全程录音录像。音像材料由材料审核小组组长和招生工作领导小组组长共同签字密封，且至少保存</w:t>
      </w:r>
      <w:r>
        <w:rPr>
          <w:rFonts w:hint="eastAsia" w:ascii="仿宋" w:hAnsi="仿宋" w:eastAsia="仿宋" w:cs="仿宋"/>
          <w:sz w:val="28"/>
          <w:szCs w:val="28"/>
          <w:lang w:val="en-US" w:eastAsia="zh-CN"/>
        </w:rPr>
        <w:t>3</w:t>
      </w:r>
      <w:r>
        <w:rPr>
          <w:rFonts w:hint="eastAsia" w:ascii="仿宋" w:hAnsi="仿宋" w:eastAsia="仿宋" w:cs="仿宋"/>
          <w:sz w:val="28"/>
          <w:szCs w:val="28"/>
        </w:rPr>
        <w:t>年。</w:t>
      </w:r>
    </w:p>
    <w:p>
      <w:pPr>
        <w:pStyle w:val="9"/>
        <w:keepNext w:val="0"/>
        <w:keepLines w:val="0"/>
        <w:pageBreakBefore w:val="0"/>
        <w:widowControl w:val="0"/>
        <w:kinsoku/>
        <w:wordWrap/>
        <w:overflowPunct/>
        <w:topLinePunct w:val="0"/>
        <w:bidi w:val="0"/>
        <w:snapToGrid/>
        <w:spacing w:line="500" w:lineRule="exact"/>
        <w:ind w:firstLine="560"/>
        <w:textAlignment w:val="auto"/>
        <w:rPr>
          <w:rFonts w:hint="eastAsia" w:ascii="仿宋" w:hAnsi="仿宋" w:eastAsia="仿宋" w:cs="仿宋"/>
          <w:sz w:val="28"/>
          <w:szCs w:val="28"/>
        </w:rPr>
      </w:pPr>
      <w:r>
        <w:rPr>
          <w:rFonts w:hint="eastAsia" w:ascii="仿宋" w:hAnsi="仿宋" w:eastAsia="仿宋" w:cs="仿宋"/>
          <w:sz w:val="28"/>
          <w:szCs w:val="28"/>
        </w:rPr>
        <w:t>根据材料审核成绩确定进入单位考核人选。原则上参加考核人数控制在招生计划的300%。材料审核具体时间由复试组自行确定。5月18日前将入围我院考核人员名单进行公示。</w:t>
      </w:r>
    </w:p>
    <w:p>
      <w:pPr>
        <w:pStyle w:val="9"/>
        <w:keepNext w:val="0"/>
        <w:keepLines w:val="0"/>
        <w:pageBreakBefore w:val="0"/>
        <w:widowControl w:val="0"/>
        <w:kinsoku/>
        <w:wordWrap/>
        <w:overflowPunct/>
        <w:topLinePunct w:val="0"/>
        <w:bidi w:val="0"/>
        <w:snapToGrid/>
        <w:spacing w:line="500" w:lineRule="exact"/>
        <w:ind w:firstLine="560"/>
        <w:textAlignment w:val="auto"/>
        <w:rPr>
          <w:rFonts w:hint="eastAsia" w:ascii="仿宋" w:hAnsi="仿宋" w:eastAsia="仿宋" w:cs="仿宋"/>
          <w:sz w:val="28"/>
          <w:szCs w:val="28"/>
        </w:rPr>
      </w:pPr>
      <w:r>
        <w:rPr>
          <w:rFonts w:hint="eastAsia" w:ascii="仿宋" w:hAnsi="仿宋" w:eastAsia="仿宋" w:cs="仿宋"/>
          <w:sz w:val="28"/>
          <w:szCs w:val="28"/>
        </w:rPr>
        <w:t>2、现场考核阶段：5月20日--5月24日，具体时间</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地点</w:t>
      </w:r>
      <w:r>
        <w:rPr>
          <w:rFonts w:hint="eastAsia" w:ascii="仿宋" w:hAnsi="仿宋" w:eastAsia="仿宋" w:cs="仿宋"/>
          <w:sz w:val="28"/>
          <w:szCs w:val="28"/>
        </w:rPr>
        <w:t>由科教科逐一通知到</w:t>
      </w:r>
      <w:r>
        <w:rPr>
          <w:rFonts w:hint="eastAsia" w:ascii="仿宋" w:hAnsi="仿宋" w:eastAsia="仿宋" w:cs="仿宋"/>
          <w:sz w:val="28"/>
          <w:szCs w:val="28"/>
          <w:lang w:val="en-US" w:eastAsia="zh-CN"/>
        </w:rPr>
        <w:t>相关</w:t>
      </w:r>
      <w:r>
        <w:rPr>
          <w:rFonts w:hint="eastAsia" w:ascii="仿宋" w:hAnsi="仿宋" w:eastAsia="仿宋" w:cs="仿宋"/>
          <w:sz w:val="28"/>
          <w:szCs w:val="28"/>
        </w:rPr>
        <w:t>考生。</w:t>
      </w:r>
    </w:p>
    <w:p>
      <w:pPr>
        <w:keepNext w:val="0"/>
        <w:keepLines w:val="0"/>
        <w:pageBreakBefore w:val="0"/>
        <w:widowControl w:val="0"/>
        <w:kinsoku/>
        <w:wordWrap/>
        <w:overflowPunct/>
        <w:topLinePunct w:val="0"/>
        <w:bidi w:val="0"/>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五、现场考核内容</w:t>
      </w:r>
    </w:p>
    <w:p>
      <w:pPr>
        <w:pStyle w:val="9"/>
        <w:keepNext w:val="0"/>
        <w:keepLines w:val="0"/>
        <w:pageBreakBefore w:val="0"/>
        <w:widowControl w:val="0"/>
        <w:kinsoku/>
        <w:wordWrap/>
        <w:overflowPunct/>
        <w:topLinePunct w:val="0"/>
        <w:autoSpaceDE w:val="0"/>
        <w:autoSpaceDN w:val="0"/>
        <w:bidi w:val="0"/>
        <w:adjustRightInd w:val="0"/>
        <w:snapToGrid/>
        <w:spacing w:line="500" w:lineRule="exact"/>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1、考核内容：</w:t>
      </w:r>
    </w:p>
    <w:p>
      <w:pPr>
        <w:pStyle w:val="2"/>
        <w:keepNext w:val="0"/>
        <w:keepLines w:val="0"/>
        <w:pageBreakBefore w:val="0"/>
        <w:widowControl w:val="0"/>
        <w:kinsoku/>
        <w:wordWrap/>
        <w:overflowPunct/>
        <w:topLinePunct w:val="0"/>
        <w:bidi w:val="0"/>
        <w:snapToGrid/>
        <w:spacing w:line="500" w:lineRule="exact"/>
        <w:ind w:right="397" w:firstLine="560" w:firstLineChars="200"/>
        <w:jc w:val="both"/>
        <w:textAlignment w:val="auto"/>
        <w:rPr>
          <w:rFonts w:hint="eastAsia" w:ascii="仿宋" w:hAnsi="仿宋" w:eastAsia="仿宋" w:cs="仿宋"/>
          <w:kern w:val="2"/>
          <w:lang w:val="en-US" w:bidi="ar-SA"/>
        </w:rPr>
      </w:pPr>
      <w:r>
        <w:rPr>
          <w:rFonts w:hint="eastAsia" w:ascii="仿宋" w:hAnsi="仿宋" w:eastAsia="仿宋" w:cs="仿宋"/>
          <w:kern w:val="2"/>
          <w:lang w:val="en-US" w:bidi="ar-SA"/>
        </w:rPr>
        <w:t>（1）外国语水平考核，满分100分，不少于45分钟，采用笔试方式考核；</w:t>
      </w:r>
    </w:p>
    <w:p>
      <w:pPr>
        <w:pStyle w:val="2"/>
        <w:keepNext w:val="0"/>
        <w:keepLines w:val="0"/>
        <w:pageBreakBefore w:val="0"/>
        <w:widowControl w:val="0"/>
        <w:kinsoku/>
        <w:wordWrap/>
        <w:overflowPunct/>
        <w:topLinePunct w:val="0"/>
        <w:bidi w:val="0"/>
        <w:snapToGrid/>
        <w:spacing w:line="500" w:lineRule="exact"/>
        <w:ind w:right="397" w:firstLine="560" w:firstLineChars="200"/>
        <w:jc w:val="both"/>
        <w:textAlignment w:val="auto"/>
        <w:rPr>
          <w:rFonts w:hint="eastAsia" w:ascii="仿宋" w:hAnsi="仿宋" w:eastAsia="仿宋" w:cs="仿宋"/>
          <w:kern w:val="2"/>
          <w:lang w:val="en-US" w:bidi="ar-SA"/>
        </w:rPr>
      </w:pPr>
      <w:r>
        <w:rPr>
          <w:rFonts w:hint="eastAsia" w:ascii="仿宋" w:hAnsi="仿宋" w:eastAsia="仿宋" w:cs="仿宋"/>
          <w:kern w:val="2"/>
          <w:lang w:val="en-US" w:bidi="ar-SA"/>
        </w:rPr>
        <w:t>（2）专业课考核，满分100分，不少于45分钟，采用笔试方式考核；</w:t>
      </w:r>
    </w:p>
    <w:p>
      <w:pPr>
        <w:pStyle w:val="9"/>
        <w:keepNext w:val="0"/>
        <w:keepLines w:val="0"/>
        <w:pageBreakBefore w:val="0"/>
        <w:widowControl w:val="0"/>
        <w:kinsoku/>
        <w:wordWrap/>
        <w:overflowPunct/>
        <w:topLinePunct w:val="0"/>
        <w:autoSpaceDE w:val="0"/>
        <w:autoSpaceDN w:val="0"/>
        <w:bidi w:val="0"/>
        <w:adjustRightInd w:val="0"/>
        <w:snapToGrid/>
        <w:spacing w:line="500" w:lineRule="exact"/>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3）综合素质考核，成绩满分100分。要求进入考核的考生准备10分钟PPT汇报，汇报内容包括:①个人简介、科研经历和成果介绍；②拟从事研究领域前沿进展；③拟开展的研究工作设想等。考核小组就考生逻辑思维、学术素养、科研水平、创新能力等方面展开提问和考察。重点考核考生综合运用所学知识的能力、本学科前沿知识及是否具备博士研究生培养的潜能和综合素质。综合素质考核时长一般不少于 20 分钟。对综合素质考核不合格（低于60分）者，不予录取。</w:t>
      </w:r>
    </w:p>
    <w:p>
      <w:pPr>
        <w:pStyle w:val="9"/>
        <w:keepNext w:val="0"/>
        <w:keepLines w:val="0"/>
        <w:pageBreakBefore w:val="0"/>
        <w:widowControl w:val="0"/>
        <w:kinsoku/>
        <w:wordWrap/>
        <w:overflowPunct/>
        <w:topLinePunct w:val="0"/>
        <w:autoSpaceDE w:val="0"/>
        <w:autoSpaceDN w:val="0"/>
        <w:bidi w:val="0"/>
        <w:adjustRightInd w:val="0"/>
        <w:snapToGrid/>
        <w:spacing w:line="500" w:lineRule="exact"/>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2、考核小组由5名及以上博士生导师或相关专业副高级职称及以上人员组成（其中博导不少于3名），小组成员政治素质好、责任心强、公道正派、教学经验丰富。严格按照考核方案进行考核。</w:t>
      </w:r>
    </w:p>
    <w:p>
      <w:pPr>
        <w:pStyle w:val="9"/>
        <w:keepNext w:val="0"/>
        <w:keepLines w:val="0"/>
        <w:pageBreakBefore w:val="0"/>
        <w:widowControl w:val="0"/>
        <w:kinsoku/>
        <w:wordWrap/>
        <w:overflowPunct/>
        <w:topLinePunct w:val="0"/>
        <w:autoSpaceDE w:val="0"/>
        <w:autoSpaceDN w:val="0"/>
        <w:bidi w:val="0"/>
        <w:adjustRightInd w:val="0"/>
        <w:snapToGrid/>
        <w:spacing w:line="500" w:lineRule="exact"/>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3、录取成绩计算方式：录取成绩=（材料审核成绩*10%+（外语水平+专业课考核）/2*30%+综合素质考核*60%）。按照成绩排名进行录取。</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4、考核材料，包括考生答卷、评分记录、考核记录、录音录像等材料由科教科统一保管，保存期限不少于3年。</w:t>
      </w:r>
    </w:p>
    <w:p>
      <w:pPr>
        <w:pStyle w:val="9"/>
        <w:keepNext w:val="0"/>
        <w:keepLines w:val="0"/>
        <w:pageBreakBefore w:val="0"/>
        <w:widowControl w:val="0"/>
        <w:kinsoku/>
        <w:wordWrap/>
        <w:overflowPunct/>
        <w:topLinePunct w:val="0"/>
        <w:autoSpaceDE w:val="0"/>
        <w:autoSpaceDN w:val="0"/>
        <w:bidi w:val="0"/>
        <w:adjustRightInd w:val="0"/>
        <w:snapToGrid/>
        <w:spacing w:line="500" w:lineRule="exact"/>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5、未尽</w:t>
      </w:r>
      <w:r>
        <w:rPr>
          <w:rFonts w:hint="eastAsia" w:ascii="仿宋" w:hAnsi="仿宋" w:eastAsia="仿宋" w:cs="仿宋"/>
          <w:sz w:val="28"/>
          <w:szCs w:val="28"/>
          <w:lang w:val="en-US" w:eastAsia="zh-CN"/>
        </w:rPr>
        <w:t>事宜</w:t>
      </w:r>
      <w:r>
        <w:rPr>
          <w:rFonts w:hint="eastAsia" w:ascii="仿宋" w:hAnsi="仿宋" w:eastAsia="仿宋" w:cs="仿宋"/>
          <w:sz w:val="28"/>
          <w:szCs w:val="28"/>
        </w:rPr>
        <w:t>均按照学校招生录取工作方案</w:t>
      </w:r>
      <w:r>
        <w:rPr>
          <w:rFonts w:hint="eastAsia" w:ascii="仿宋" w:hAnsi="仿宋" w:eastAsia="仿宋" w:cs="仿宋"/>
          <w:sz w:val="28"/>
          <w:szCs w:val="28"/>
          <w:lang w:val="en-US" w:eastAsia="zh-CN"/>
        </w:rPr>
        <w:t>执行</w:t>
      </w:r>
      <w:r>
        <w:rPr>
          <w:rFonts w:hint="eastAsia" w:ascii="仿宋" w:hAnsi="仿宋" w:eastAsia="仿宋" w:cs="仿宋"/>
          <w:sz w:val="28"/>
          <w:szCs w:val="28"/>
        </w:rPr>
        <w:t>。</w:t>
      </w:r>
    </w:p>
    <w:p>
      <w:pPr>
        <w:pStyle w:val="9"/>
        <w:keepNext w:val="0"/>
        <w:keepLines w:val="0"/>
        <w:pageBreakBefore w:val="0"/>
        <w:widowControl w:val="0"/>
        <w:kinsoku/>
        <w:wordWrap/>
        <w:overflowPunct/>
        <w:topLinePunct w:val="0"/>
        <w:autoSpaceDE w:val="0"/>
        <w:autoSpaceDN w:val="0"/>
        <w:bidi w:val="0"/>
        <w:adjustRightInd w:val="0"/>
        <w:snapToGrid/>
        <w:spacing w:line="500" w:lineRule="exact"/>
        <w:ind w:firstLine="562"/>
        <w:jc w:val="left"/>
        <w:textAlignment w:val="auto"/>
        <w:rPr>
          <w:rFonts w:hint="eastAsia" w:ascii="仿宋" w:hAnsi="仿宋" w:eastAsia="仿宋" w:cs="仿宋"/>
          <w:b/>
          <w:bCs/>
          <w:sz w:val="28"/>
          <w:szCs w:val="28"/>
        </w:rPr>
      </w:pPr>
      <w:r>
        <w:rPr>
          <w:rFonts w:hint="eastAsia" w:ascii="仿宋" w:hAnsi="仿宋" w:eastAsia="仿宋" w:cs="仿宋"/>
          <w:b/>
          <w:bCs/>
          <w:sz w:val="28"/>
          <w:szCs w:val="28"/>
        </w:rPr>
        <w:t>六、结果公示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拟录取结果报研究生部审核、经学校招生领导小组审批后在山东第一医科大学研究生招生信息网进行公示。   </w:t>
      </w:r>
    </w:p>
    <w:p>
      <w:pPr>
        <w:keepNext w:val="0"/>
        <w:keepLines w:val="0"/>
        <w:pageBreakBefore w:val="0"/>
        <w:widowControl w:val="0"/>
        <w:kinsoku/>
        <w:wordWrap/>
        <w:overflowPunct/>
        <w:topLinePunct w:val="0"/>
        <w:bidi w:val="0"/>
        <w:snapToGrid/>
        <w:spacing w:line="50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bidi w:val="0"/>
        <w:snapToGrid/>
        <w:spacing w:line="50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bidi w:val="0"/>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附属颈肩腰腿痛医院</w:t>
      </w:r>
    </w:p>
    <w:p>
      <w:pPr>
        <w:keepNext w:val="0"/>
        <w:keepLines w:val="0"/>
        <w:pageBreakBefore w:val="0"/>
        <w:widowControl w:val="0"/>
        <w:kinsoku/>
        <w:wordWrap/>
        <w:overflowPunct/>
        <w:topLinePunct w:val="0"/>
        <w:bidi w:val="0"/>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2023年4月26日</w:t>
      </w:r>
    </w:p>
    <w:sectPr>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lYjFhZjlkZTQ0ODlhNjhlMzk2YWUzMTA3NTY3MGUifQ=="/>
  </w:docVars>
  <w:rsids>
    <w:rsidRoot w:val="00385CB7"/>
    <w:rsid w:val="000032FF"/>
    <w:rsid w:val="00113838"/>
    <w:rsid w:val="00272C99"/>
    <w:rsid w:val="003150E0"/>
    <w:rsid w:val="00385CB7"/>
    <w:rsid w:val="00812DC6"/>
    <w:rsid w:val="008B1C92"/>
    <w:rsid w:val="009449F5"/>
    <w:rsid w:val="009B6DE9"/>
    <w:rsid w:val="009C45BE"/>
    <w:rsid w:val="00CA323A"/>
    <w:rsid w:val="00CC2C66"/>
    <w:rsid w:val="00D92670"/>
    <w:rsid w:val="15292C83"/>
    <w:rsid w:val="2A8B65A7"/>
    <w:rsid w:val="2ED55B28"/>
    <w:rsid w:val="38806B05"/>
    <w:rsid w:val="507051EE"/>
    <w:rsid w:val="57F57215"/>
    <w:rsid w:val="7D060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10"/>
    <w:unhideWhenUsed/>
    <w:qFormat/>
    <w:uiPriority w:val="1"/>
    <w:pPr>
      <w:autoSpaceDE w:val="0"/>
      <w:autoSpaceDN w:val="0"/>
      <w:jc w:val="left"/>
    </w:pPr>
    <w:rPr>
      <w:rFonts w:ascii="宋体" w:hAnsi="宋体"/>
      <w:kern w:val="0"/>
      <w:sz w:val="28"/>
      <w:szCs w:val="28"/>
      <w:lang w:val="zh-CN" w:bidi="zh-CN"/>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paragraph" w:styleId="9">
    <w:name w:val="List Paragraph"/>
    <w:basedOn w:val="1"/>
    <w:qFormat/>
    <w:uiPriority w:val="34"/>
    <w:pPr>
      <w:ind w:firstLine="420" w:firstLineChars="200"/>
    </w:pPr>
    <w:rPr>
      <w:rFonts w:asciiTheme="minorHAnsi" w:hAnsiTheme="minorHAnsi" w:eastAsiaTheme="minorEastAsia" w:cstheme="minorBidi"/>
    </w:rPr>
  </w:style>
  <w:style w:type="character" w:customStyle="1" w:styleId="10">
    <w:name w:val="正文文本 字符"/>
    <w:basedOn w:val="6"/>
    <w:link w:val="2"/>
    <w:qFormat/>
    <w:uiPriority w:val="1"/>
    <w:rPr>
      <w:rFonts w:ascii="宋体" w:hAnsi="宋体"/>
      <w:sz w:val="28"/>
      <w:szCs w:val="28"/>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1136</Words>
  <Characters>1190</Characters>
  <Lines>9</Lines>
  <Paragraphs>2</Paragraphs>
  <TotalTime>3</TotalTime>
  <ScaleCrop>false</ScaleCrop>
  <LinksUpToDate>false</LinksUpToDate>
  <CharactersWithSpaces>1269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2022-05-13T08:35:00Z</dcterms:created>
  <dc:creator>PC</dc:creator>
  <cp:lastModifiedBy>西子妈咪</cp:lastModifiedBy>
  <dcterms:modified xsi:type="dcterms:W3CDTF">2023-04-26T08:44:10Z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DAD40F7324AC4EB384D764EA04517C97_13</vt:lpwstr>
  </property>
  <property fmtid="{D5CDD505-2E9C-101B-9397-08002B2CF9AE}" pid="3" name="KSOProductBuildVer">
    <vt:lpwstr>2052-11.1.0.14036</vt:lpwstr>
  </property>
</Properties>
</file>