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01F5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0" w:beforeAutospacing="0" w:after="0" w:afterAutospacing="0" w:line="1050" w:lineRule="atLeast"/>
        <w:ind w:left="0" w:right="0" w:firstLine="0"/>
        <w:jc w:val="center"/>
        <w:rPr>
          <w:rFonts w:hint="eastAsia" w:ascii="微软雅黑" w:hAnsi="微软雅黑" w:eastAsia="微软雅黑" w:cs="微软雅黑"/>
          <w:i w:val="0"/>
          <w:iCs w:val="0"/>
          <w:caps w:val="0"/>
          <w:color w:val="A21F7B"/>
          <w:spacing w:val="0"/>
          <w:sz w:val="36"/>
          <w:szCs w:val="36"/>
        </w:rPr>
      </w:pPr>
      <w:r>
        <w:rPr>
          <w:rFonts w:hint="eastAsia" w:ascii="微软雅黑" w:hAnsi="微软雅黑" w:eastAsia="微软雅黑" w:cs="微软雅黑"/>
          <w:i w:val="0"/>
          <w:iCs w:val="0"/>
          <w:caps w:val="0"/>
          <w:color w:val="A21F7B"/>
          <w:spacing w:val="0"/>
          <w:sz w:val="36"/>
          <w:szCs w:val="36"/>
          <w:bdr w:val="none" w:color="auto" w:sz="0" w:space="0"/>
          <w:shd w:val="clear" w:fill="FFFFFF"/>
        </w:rPr>
        <w:t>广西师范大学马克思主义学院 2025年博士研究生招生申请考核制实施细则</w:t>
      </w:r>
    </w:p>
    <w:p w14:paraId="18B8733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宋体" w:hAnsi="宋体" w:eastAsia="宋体" w:cs="宋体"/>
          <w:i w:val="0"/>
          <w:iCs w:val="0"/>
          <w:caps w:val="0"/>
          <w:color w:val="333333"/>
          <w:spacing w:val="0"/>
          <w:sz w:val="25"/>
          <w:szCs w:val="25"/>
        </w:rPr>
      </w:pPr>
      <w:r>
        <w:rPr>
          <w:rFonts w:ascii="微软雅黑" w:hAnsi="微软雅黑" w:eastAsia="微软雅黑" w:cs="微软雅黑"/>
          <w:i w:val="0"/>
          <w:iCs w:val="0"/>
          <w:caps w:val="0"/>
          <w:color w:val="333333"/>
          <w:spacing w:val="0"/>
          <w:sz w:val="24"/>
          <w:szCs w:val="24"/>
          <w:bdr w:val="none" w:color="auto" w:sz="0" w:space="0"/>
          <w:shd w:val="clear" w:fill="FFFFFF"/>
        </w:rPr>
        <w:t>根据国务院学位委员会、教育部《关于进一步严格规范学位与研究生教育质量管理的若干意见》（学位〔2020〕19 号）、《广西师范大学招收申请考核制博士研究生实施办法（2022年修订》 等文件精神，广西师范大学马克思主义学院2025年博士研究生招生继续施行申请考核制。为提升招生工作的科学性和规范性，保证招生工作的顺利实施，特制定本细则。</w:t>
      </w:r>
    </w:p>
    <w:p w14:paraId="422E597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宋体" w:hAnsi="宋体" w:eastAsia="宋体" w:cs="宋体"/>
          <w:i w:val="0"/>
          <w:iCs w:val="0"/>
          <w:caps w:val="0"/>
          <w:color w:val="333333"/>
          <w:spacing w:val="0"/>
          <w:sz w:val="25"/>
          <w:szCs w:val="25"/>
        </w:rPr>
      </w:pPr>
    </w:p>
    <w:p w14:paraId="68A5458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一、总则</w:t>
      </w:r>
    </w:p>
    <w:p w14:paraId="372B0B5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（一）坚持“择优选拔、保证质量、宁缺毋滥 ”的原则。</w:t>
      </w:r>
    </w:p>
    <w:p w14:paraId="150C13A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录取类别：博士研究生录取类别分为非定向和定向两种。考生报考时的报考类别(非定向、定向)即为录取后的录取类别，原则上不得更改，请考生在报考时慎重选择，最终录取类别以《录取通知书》注明的为准，在读期间一律无法变更。</w:t>
      </w:r>
    </w:p>
    <w:p w14:paraId="215FE14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宋体" w:hAnsi="宋体" w:eastAsia="宋体" w:cs="宋体"/>
          <w:i w:val="0"/>
          <w:iCs w:val="0"/>
          <w:caps w:val="0"/>
          <w:color w:val="333333"/>
          <w:spacing w:val="0"/>
          <w:sz w:val="25"/>
          <w:szCs w:val="25"/>
        </w:rPr>
      </w:pPr>
    </w:p>
    <w:p w14:paraId="1C92536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二、招生计划</w:t>
      </w:r>
    </w:p>
    <w:p w14:paraId="328785C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（一）招生人数以当年学校下达的招生计划数为准。</w:t>
      </w:r>
    </w:p>
    <w:p w14:paraId="7533C31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（二）硕博连读招生计划数不超过本学院2025年博士研究生招生计划指标的20%，未完成的硕博连读招生计划数，可转为申请考核制使用。</w:t>
      </w:r>
    </w:p>
    <w:p w14:paraId="28F0D29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（三）除高校思想政治工作骨干在职攻读博士学位专项、高校思想政治理论课教师在职攻读马克思主义理论博士学位专项外，其他考生被录取后要求以全脱产方式进行学习。</w:t>
      </w:r>
    </w:p>
    <w:p w14:paraId="792FC04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（四）高校思想政治工作骨干在职攻读博士学位专项为单列专项计划，不能与非专项计划的考生进行调剂录取，此计划使用规则：  </w:t>
      </w:r>
    </w:p>
    <w:p w14:paraId="0158C99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1．招收一线专职辅导员的比例占招生名额的70%以上；  </w:t>
      </w:r>
    </w:p>
    <w:p w14:paraId="7AA8E88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2．本校生源原则上不超过招生本专项总名额的三分之一。</w:t>
      </w:r>
    </w:p>
    <w:p w14:paraId="6EC41E8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宋体" w:hAnsi="宋体" w:eastAsia="宋体" w:cs="宋体"/>
          <w:i w:val="0"/>
          <w:iCs w:val="0"/>
          <w:caps w:val="0"/>
          <w:color w:val="333333"/>
          <w:spacing w:val="0"/>
          <w:sz w:val="25"/>
          <w:szCs w:val="25"/>
        </w:rPr>
      </w:pPr>
    </w:p>
    <w:p w14:paraId="1EA5A61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三、申请类别及条件</w:t>
      </w:r>
    </w:p>
    <w:p w14:paraId="5848EF5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 申请类别</w:t>
      </w:r>
    </w:p>
    <w:p w14:paraId="12426CD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马克思主义学院 2025年申请考核制招生类别包括：非专项招生类、高校思想政治理论课教师队伍后备人才培养专项支持计划、高校思想政治工作骨干在职攻读博士学位专项计划、高校思想政治理论课教师在职攻读马克思主义理论博士学位专项计划。申请人只能申请一个招生类别，且只能申请一位导师。如重复申请，以最后一次报名为准。</w:t>
      </w:r>
    </w:p>
    <w:p w14:paraId="41A5FCA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 申请条件</w:t>
      </w:r>
    </w:p>
    <w:p w14:paraId="01F70B9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 申请者须符合我校公开招考博士研究生报考条件（详见 2025年我校博士研究生招生简章），并由两名学科专家（具有副高职称或相当专业技术职称）推荐报考。</w:t>
      </w:r>
    </w:p>
    <w:p w14:paraId="5133437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2.所有考生英语水平必须满足以下条件之一：（1）CET-4≥425（或大学英语四级合格以上）及以上水平；（2）专业英语四级≥60 分或获得英语及相关专业学历或学位证书；（3）雅思≥5.5 分； （4）托福≥80 分；（5）在母语为英语的国家或地区参加英文授课学习并通过英语撰写论文获得相关毕业或学位证书；（6）日语、俄语等小语种参照相应标准执行；（7）高校思想政治工作骨干在职攻读博士学位专项计划如业务突出，获省部级以上项目或奖励，外语条件可适当放宽。</w:t>
      </w:r>
    </w:p>
    <w:p w14:paraId="3262486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3、科研成果规定如下：</w:t>
      </w:r>
    </w:p>
    <w:p w14:paraId="40042CC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申请博士研究生的科研成果均应在近五年内（起止时间为2020年3月1日至2025年3月1日）与本学科相关的具有学术贡献或应用价值的创新性成果。</w:t>
      </w:r>
    </w:p>
    <w:p w14:paraId="4629CC2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学术论文应是在正规期刊上公开发表的、与本学科相关的、申请者为第一作者或第二作者（导师须为第一作者）的论文。该期刊要在国家新闻出版总署可查，且在知网、万方、维普这三个数据库（至少一个）可查。报刊成果应为在省级及以上党报党刊发表的学术论文。</w:t>
      </w:r>
    </w:p>
    <w:p w14:paraId="352D43C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4.非专项招生类考生须满足以下条件：本科或研究生所学专业为马克思主义理论或人文社会科学相关专业并获得硕士及以上学位（应届考生如在入学前未获得硕士学位，则取消入学资格）。近五年须在CSSCI来源期刊（含扩展版）公开发表学术论文1篇，或在全国中文核心期刊公开发表学术论文1篇，或在省级及以上刊物公开发表学术论文至少2篇。</w:t>
      </w:r>
    </w:p>
    <w:p w14:paraId="7974D83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5.高校思想政治理论课教师队伍后备人才培养专项支持计划为国家非定向培养的全日制专项招生计划，科研成果要求与非专项招生类考生科研成果要求相同。本专项不招收定向类考生。</w:t>
      </w:r>
    </w:p>
    <w:p w14:paraId="0719599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6.高校思想政治理论课教师在职攻读马克思主义理论博士学位专项计划为国家定向培养的全日制专项招生计划，科研成果要求与非专项招生类考生科研成果要求相同，且年龄不超过45周岁（1980年1月1日（含）以后出生），须在高校从事思想政治理论课教学5年以上，须与原单位签订协议书，毕业后保证回到原单位从事思想政治理论课教学至少5年。</w:t>
      </w:r>
    </w:p>
    <w:p w14:paraId="4FAD416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7.高校思想政治工作骨干在职攻读博士学位专项计划为定向培养招生计划，报名此专项计划还需满足以下条件：本专项仅限高校辅导员和党务人员报考（截至报名之日应从事高校思想政治工作或党务工作满3年，且具有硕士学位,本科、硕士所学专业不受限制。年龄不超过45周岁( 1980年1月1日(含)以后出生)，并须近五年在省级及以上报刊发表至少1篇学术论文，同时具备如下条件之一：省级以上优秀辅导员；省级以上最美辅导员；省级以上辅导员年度人物；省级以上辅导员技能比赛奖项；指导大学生创新创业训练计划项目、全国大学生课外学术科技作品竞赛、中国国际“互联网+”大学生创新创业大赛之一获得国家级奖项；厅级以上优秀党务工作者；共青团中央优秀个人奖项。</w:t>
      </w:r>
    </w:p>
    <w:p w14:paraId="6EFA0F6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宋体" w:hAnsi="宋体" w:eastAsia="宋体" w:cs="宋体"/>
          <w:i w:val="0"/>
          <w:iCs w:val="0"/>
          <w:caps w:val="0"/>
          <w:color w:val="333333"/>
          <w:spacing w:val="0"/>
          <w:sz w:val="25"/>
          <w:szCs w:val="25"/>
        </w:rPr>
      </w:pPr>
    </w:p>
    <w:p w14:paraId="06A62AE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四、申请材料</w:t>
      </w:r>
    </w:p>
    <w:p w14:paraId="523BBEB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（一）提交研究生院本年度招生简章要求的所有报名材料；</w:t>
      </w:r>
    </w:p>
    <w:p w14:paraId="7078E72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（二）提交学院要求的其他材料:</w:t>
      </w:r>
    </w:p>
    <w:p w14:paraId="7B61E58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1、硕士课程学习成绩单、已获硕士学位的还需提供硕士学位论文答辩委员会决议书（从本人档案材料中复印须加盖档案所在单位人事部门公章）；</w:t>
      </w:r>
    </w:p>
    <w:p w14:paraId="6A64AA1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2、硕士学位论文全文（应届生提交学位论文初稿）1本。</w:t>
      </w:r>
    </w:p>
    <w:p w14:paraId="490B6DE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3、提供近五年（2020年3月1日至2025年3月1日）公开发表的学术论文及其他原创性研究成果的陈述和证明；论文、教学与科研获奖证书；主持或参加科研项目的证明材料；以及其它可以体现申请者学术水平和科研能力的支撑材料（复印件须加盖单位公章。其中，公开发表的学术论文需有被知网、万方、维普三大数据库中任何一个数据库收录的证明截图）  </w:t>
      </w:r>
    </w:p>
    <w:p w14:paraId="62E0CF3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上述材料中属复印件的，申请者在通过学院资格审核后，在考核阶段须核查原件。其中，在复试阶段，思政骨干专项的考生须上交《高校思政工作骨干在职攻读博士学位报名资格审查表》原件、在职高校思政课教师计划”的考生需上交的《高校思想政治理论课教师在职攻读马克思主义理论博士学位专项计划考生登记表》原件。</w:t>
      </w:r>
    </w:p>
    <w:p w14:paraId="38E64B4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因提交信息有误、报考材料寄达超期、报考费支付超期等因素所造成的影响申请考核过程的后果由考生承担。报考所提交的材料不予退还，请考生自留备用件。</w:t>
      </w:r>
    </w:p>
    <w:p w14:paraId="7FCE099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宋体" w:hAnsi="宋体" w:eastAsia="宋体" w:cs="宋体"/>
          <w:i w:val="0"/>
          <w:iCs w:val="0"/>
          <w:caps w:val="0"/>
          <w:color w:val="333333"/>
          <w:spacing w:val="0"/>
          <w:sz w:val="25"/>
          <w:szCs w:val="25"/>
        </w:rPr>
      </w:pPr>
    </w:p>
    <w:p w14:paraId="39E5CC6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五、申请考核程序</w:t>
      </w:r>
    </w:p>
    <w:p w14:paraId="0A42887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（一）网上报名与缴费</w:t>
      </w:r>
    </w:p>
    <w:p w14:paraId="2A63399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网上报名的具体时间见我校研究生院发布的公告。考生登录我校研究生招生网（http://www.yz.gxnu.edu.cn/），按网上通知要求报名与缴费。</w:t>
      </w:r>
    </w:p>
    <w:p w14:paraId="5257922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（二）材料提交</w:t>
      </w:r>
    </w:p>
    <w:p w14:paraId="229E95B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网上报名和缴费成功后，考生应在2025年3月20日17:00之前将申报材料纸质版邮寄到或提交至广西师范大学马克思主义学院。</w:t>
      </w:r>
    </w:p>
    <w:p w14:paraId="195C645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（三）资格审核</w:t>
      </w:r>
    </w:p>
    <w:p w14:paraId="7BBDDE4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学院成立申报材料审核小组（由至少三名副高职称以上的成员组成）集中审核、评价申请者材料；按照招生计划与入围人数 1:2 的比例拟定入围复试人员名单；考生申请资料须经所申报导师审阅，如导师对报考考生的资质不满意，可行使一票否决权。经过以上程序确定的入围人员名单挂学院网站公布。</w:t>
      </w:r>
    </w:p>
    <w:p w14:paraId="0CA81DF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（四）专业考核和综合审查</w:t>
      </w:r>
    </w:p>
    <w:p w14:paraId="7A3D88A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 笔试</w:t>
      </w:r>
    </w:p>
    <w:p w14:paraId="6DAE8F4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 学院成立专业考核和综合审查组对入围申请者进行面试，考核组设秘书一名，秘书负责考核过程的记录和录音等工作。</w:t>
      </w:r>
    </w:p>
    <w:p w14:paraId="52AA15A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3.考核针对申请者的专业水平、思想政治、心理健康、人文素养和基础理论知识、科研潜质、创新意识和能力、外语水平等进行考核。主要环节：每位考生准备不超过 8 分钟的 PPT 向考核小组汇报（其中英语口语2-3分钟），专家提问约 15-20分钟，PPT 内容包括：基本情况（包括本人的学习工作经历、学术成果汇总）；研究工作汇报（可结合硕士期间的研究内容或自选以前从事过的研究项目）；科研计划汇报，即对本人已提交的科研计划书进行汇报，并作必要阐述。考核专家在所分发的计分表中对考生进行无记名评分，满分100 分。面试考核过程要进行详细记录和全程录像录音。</w:t>
      </w:r>
    </w:p>
    <w:p w14:paraId="55ADF20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4.根据申请考核招生计划分专业对复试考生的综合成绩进行排序。</w:t>
      </w:r>
    </w:p>
    <w:p w14:paraId="4D43434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5.考核结束后学院及时公示复试综合成绩等信息，公示时间不少于3个工作日，同时将申请材料、笔试试卷、面试记录及录音等材料密封后提交学校研究生招生办公室留存。</w:t>
      </w:r>
    </w:p>
    <w:p w14:paraId="49AF47E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宋体" w:hAnsi="宋体" w:eastAsia="宋体" w:cs="宋体"/>
          <w:i w:val="0"/>
          <w:iCs w:val="0"/>
          <w:caps w:val="0"/>
          <w:color w:val="333333"/>
          <w:spacing w:val="0"/>
          <w:sz w:val="25"/>
          <w:szCs w:val="25"/>
        </w:rPr>
      </w:pPr>
    </w:p>
    <w:p w14:paraId="1D090B4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六、录取</w:t>
      </w:r>
    </w:p>
    <w:p w14:paraId="299E917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（一）学院根据招生指标和复试综合成绩排名确定拟录取名单并报学校研究生招生办公室，由校研究生招生办公室报学校招生工作领导小组审批。</w:t>
      </w:r>
    </w:p>
    <w:p w14:paraId="58B1951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（二）初试成绩不计入总成绩。考生分专业按复试综合成绩从高到低进行排序；不同博士生招生类型分别排序。</w:t>
      </w:r>
    </w:p>
    <w:p w14:paraId="77BA515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（三）申请考核过程中如发现申请者有提交虚假材料、应届毕业生在学校规定入学报到时间无法获得硕士学位、作弊及其他违纪行为，将取消考核资格、录取资格或学籍。相关后果由申请者本人承担。</w:t>
      </w:r>
    </w:p>
    <w:p w14:paraId="26EF604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宋体" w:hAnsi="宋体" w:eastAsia="宋体" w:cs="宋体"/>
          <w:i w:val="0"/>
          <w:iCs w:val="0"/>
          <w:caps w:val="0"/>
          <w:color w:val="333333"/>
          <w:spacing w:val="0"/>
          <w:sz w:val="25"/>
          <w:szCs w:val="25"/>
        </w:rPr>
      </w:pPr>
    </w:p>
    <w:p w14:paraId="0D65AFA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七、其他</w:t>
      </w:r>
    </w:p>
    <w:p w14:paraId="270F19D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学校研究生招生办公室和党风廉政办公室负责博士研究生招生过程的巡视和监督工作。申请者如对招考过程或结果有异议，可于招生年度当年向学校研究生招生办公室或学校党风廉政办公室反映情况，逾期不予受理。广西师范大学研究生招生办公室电话：0773-5833630、58382213。广西师范大学研究生招生督查电话：0773-5850252。</w:t>
      </w:r>
    </w:p>
    <w:p w14:paraId="6AADF0F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（二）联系方式及寄件材料地址：</w:t>
      </w:r>
    </w:p>
    <w:p w14:paraId="7D8BA18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地址：桂林市育才路 15 号广西师范大学育才校区文二楼北楼501马克思主义学院，邮编 541004。</w:t>
      </w:r>
    </w:p>
    <w:p w14:paraId="07C7D61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联系人：李老师  0773-5818995</w:t>
      </w:r>
    </w:p>
    <w:p w14:paraId="02905D9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电子邮箱：mksxytj@163.com</w:t>
      </w:r>
    </w:p>
    <w:p w14:paraId="5680678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报名时间：2025年1月15日-3月2日</w:t>
      </w:r>
    </w:p>
    <w:p w14:paraId="1CFDAFA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纸质版申请材料接收截止时间：2025年3月20日17:00</w:t>
      </w:r>
    </w:p>
    <w:p w14:paraId="3D6C80D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节假日不值班，如需咨询请于上班时间致电。如寄件，为保证邮件的安全及收发及时，建议使用EMS中国邮政速递物流。</w:t>
      </w:r>
    </w:p>
    <w:p w14:paraId="34A32AB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95" w:lineRule="atLeast"/>
        <w:ind w:left="0" w:right="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（三）本细则由马克思主义学院博士研究生招生工作小组负责解释。若教育部颁布新的研究生招生改革文件、学校颁布新的研究生招生工作改革文件，以新的文件精神为准。</w:t>
      </w:r>
    </w:p>
    <w:p w14:paraId="59911F4A">
      <w:pPr>
        <w:rPr>
          <w:rFonts w:ascii="微软雅黑" w:hAnsi="微软雅黑" w:eastAsia="微软雅黑" w:cs="微软雅黑"/>
          <w:i w:val="0"/>
          <w:iCs w:val="0"/>
          <w:caps w:val="0"/>
          <w:color w:val="6495ED"/>
          <w:spacing w:val="30"/>
          <w:sz w:val="45"/>
          <w:szCs w:val="45"/>
        </w:rPr>
      </w:pPr>
      <w:r>
        <w:rPr>
          <w:rFonts w:ascii="微软雅黑" w:hAnsi="微软雅黑" w:eastAsia="微软雅黑" w:cs="微软雅黑"/>
          <w:i w:val="0"/>
          <w:iCs w:val="0"/>
          <w:caps w:val="0"/>
          <w:color w:val="333333"/>
          <w:spacing w:val="0"/>
          <w:sz w:val="24"/>
          <w:szCs w:val="24"/>
          <w:bdr w:val="none" w:color="auto" w:sz="0" w:space="0"/>
          <w:shd w:val="clear" w:fill="FFFFFF"/>
        </w:rPr>
        <w:drawing>
          <wp:inline distT="0" distB="0" distL="114300" distR="114300">
            <wp:extent cx="152400" cy="152400"/>
            <wp:effectExtent l="0" t="0" r="0" b="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instrText xml:space="preserve"> HYPERLINK "http://www.mar.gxnu.edu.cn/_upload/article/files/90/23/47ec9bca47289d391666d9a76185/661f1a88-0c90-453e-a51f-013a49d8be1b.zip" </w:instrTex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24"/>
          <w:szCs w:val="24"/>
          <w:u w:val="none"/>
          <w:bdr w:val="none" w:color="auto" w:sz="0" w:space="0"/>
          <w:shd w:val="clear" w:fill="FFFFFF"/>
        </w:rPr>
        <w:t>附件2：2025年广西师范大学博士报名相关表格.zip</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bdr w:val="none" w:color="auto" w:sz="0" w:space="0"/>
          <w:shd w:val="clear" w:fill="FFFFFF"/>
        </w:rPr>
        <w:drawing>
          <wp:inline distT="0" distB="0" distL="114300" distR="114300">
            <wp:extent cx="152400" cy="152400"/>
            <wp:effectExtent l="0" t="0" r="0" b="0"/>
            <wp:docPr id="7" name="图片 7"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instrText xml:space="preserve"> HYPERLINK "http://www.mar.gxnu.edu.cn/_upload/article/files/90/23/47ec9bca47289d391666d9a76185/b25f65d7-5ad8-4b16-a7df-f473ddd57de3.pdf" </w:instrTex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24"/>
          <w:szCs w:val="24"/>
          <w:u w:val="none"/>
          <w:bdr w:val="none" w:color="auto" w:sz="0" w:space="0"/>
          <w:shd w:val="clear" w:fill="FFFFFF"/>
        </w:rPr>
        <w:t>附件1：广西师范大学2025年学术学位博士研究生招生专业目录.pdf</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end"/>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AE19DD"/>
    <w:rsid w:val="13021E3F"/>
    <w:rsid w:val="151627A4"/>
    <w:rsid w:val="20733ECA"/>
    <w:rsid w:val="24AE19DD"/>
    <w:rsid w:val="37196D72"/>
    <w:rsid w:val="638379D3"/>
    <w:rsid w:val="65422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31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2025-01-23T03:04:00Z</dcterms:created>
  <dc:creator>WPS_1663235086</dc:creator>
  <cp:lastModifiedBy>WPS_1663235086</cp:lastModifiedBy>
  <dcterms:modified xsi:type="dcterms:W3CDTF">2025-01-23T06:53:25Z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64AF31C5CA444C69A39EE8A0E535C289_13</vt:lpwstr>
  </property>
  <property fmtid="{D5CDD505-2E9C-101B-9397-08002B2CF9AE}" pid="4" name="KSOTemplateDocerSaveRecord">
    <vt:lpwstr>eyJoZGlkIjoiYTFmNmVhOTkxNjMwODU5NTJlYjI4NDc1ZWVjNjRhZWUiLCJ1c2VySWQiOiIxNDE1NTEzMzA2In0=</vt:lpwstr>
  </property>
</Properties>
</file>