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CED46">
      <w:pPr>
        <w:jc w:val="left"/>
        <w:rPr>
          <w:rFonts w:hint="default" w:asci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附件一：</w:t>
      </w:r>
    </w:p>
    <w:p w14:paraId="6B20ED34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黑体" w:eastAsia="黑体"/>
          <w:b/>
          <w:bCs/>
          <w:sz w:val="36"/>
        </w:rPr>
        <w:t>2025年研究生新生户口集中落户须知</w:t>
      </w:r>
    </w:p>
    <w:p w14:paraId="323CF02F">
      <w:pPr>
        <w:spacing w:line="440" w:lineRule="exact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E73A021">
      <w:pPr>
        <w:spacing w:line="440" w:lineRule="exact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一、相关政策解释</w:t>
      </w:r>
    </w:p>
    <w:p w14:paraId="78B6C4AD">
      <w:pPr>
        <w:numPr>
          <w:ilvl w:val="0"/>
          <w:numId w:val="1"/>
        </w:numPr>
        <w:spacing w:line="440" w:lineRule="exact"/>
        <w:ind w:firstLine="560" w:firstLineChars="200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新生户口</w:t>
      </w:r>
      <w:r>
        <w:rPr>
          <w:rFonts w:hint="eastAsia" w:ascii="宋体" w:hAnsi="宋体"/>
          <w:sz w:val="28"/>
          <w:szCs w:val="28"/>
          <w:lang w:val="en-US" w:eastAsia="zh-CN"/>
        </w:rPr>
        <w:t>落户学校</w:t>
      </w:r>
      <w:r>
        <w:rPr>
          <w:rFonts w:hint="eastAsia" w:ascii="宋体" w:hAnsi="宋体"/>
          <w:sz w:val="28"/>
          <w:szCs w:val="28"/>
          <w:lang w:eastAsia="zh-CN"/>
        </w:rPr>
        <w:t>为自愿原则</w:t>
      </w:r>
      <w:r>
        <w:rPr>
          <w:rFonts w:hint="eastAsia" w:ascii="宋体" w:hAnsi="宋体"/>
          <w:sz w:val="28"/>
          <w:szCs w:val="28"/>
          <w:lang w:val="en-US" w:eastAsia="zh-CN"/>
        </w:rPr>
        <w:t>，若学生有需要可迁入学校集体户口，学生在校期间集体户口由学校代为保管。</w:t>
      </w:r>
    </w:p>
    <w:p w14:paraId="2DE8E637"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2、毕业时需学生及时自行将户口迁走，避免人户分离，成为滞留户口。</w:t>
      </w:r>
    </w:p>
    <w:p w14:paraId="495ED458">
      <w:pPr>
        <w:spacing w:line="500" w:lineRule="exact"/>
        <w:ind w:firstLine="560" w:firstLineChars="200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z w:val="28"/>
          <w:szCs w:val="28"/>
        </w:rPr>
        <w:t>户口为农业性质的，</w:t>
      </w:r>
      <w:r>
        <w:rPr>
          <w:rFonts w:hint="eastAsia" w:cs="Times New Roman"/>
          <w:sz w:val="28"/>
          <w:szCs w:val="28"/>
          <w:lang w:eastAsia="zh-CN"/>
        </w:rPr>
        <w:t>迁</w:t>
      </w:r>
      <w:r>
        <w:rPr>
          <w:rFonts w:hint="eastAsia" w:ascii="Times New Roman" w:hAnsi="Times New Roman" w:eastAsia="宋体" w:cs="Times New Roman"/>
          <w:sz w:val="28"/>
          <w:szCs w:val="28"/>
        </w:rPr>
        <w:t>入学校后将自动转为非农业户口。毕业迁出，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学校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>不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负责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>转换成农业户口性质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 w14:paraId="679252F3"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  <w:lang w:eastAsia="zh-CN"/>
        </w:rPr>
        <w:t>新生集中落户工作周期一般为新生入学后</w:t>
      </w:r>
      <w:r>
        <w:rPr>
          <w:rFonts w:hint="eastAsia" w:ascii="宋体" w:hAnsi="宋体"/>
          <w:sz w:val="28"/>
          <w:szCs w:val="28"/>
          <w:lang w:val="en-US" w:eastAsia="zh-CN"/>
        </w:rPr>
        <w:t>4个月，在此期间有关户口和身份证相关事宜一律不能办理，等落户完成后可再办理。</w:t>
      </w:r>
      <w:bookmarkStart w:id="0" w:name="_GoBack"/>
      <w:bookmarkEnd w:id="0"/>
    </w:p>
    <w:p w14:paraId="2169A581"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4、学生户口一旦落户学校，在读期间不能迁移。</w:t>
      </w:r>
    </w:p>
    <w:p w14:paraId="36A0E627"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5、户口迁入学校集体户口，毕业后愿将户口落户武汉市的，需将户口先迁回原籍，再从原籍按政策迁入武汉。</w:t>
      </w:r>
    </w:p>
    <w:p w14:paraId="234C3D0A">
      <w:pPr>
        <w:numPr>
          <w:ilvl w:val="0"/>
          <w:numId w:val="0"/>
        </w:numPr>
        <w:spacing w:line="44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6、户口未落户学校的，毕业后也可按《关于支持百万大学生留汉创业就业的若干政策措施》将户口迅速落户武汉。</w:t>
      </w:r>
    </w:p>
    <w:p w14:paraId="241DDB2B">
      <w:pPr>
        <w:spacing w:line="440" w:lineRule="exac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 w14:paraId="27A2F114">
      <w:pPr>
        <w:spacing w:line="440" w:lineRule="exact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新生报到前准备材料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：</w:t>
      </w:r>
    </w:p>
    <w:p w14:paraId="2B548B04">
      <w:pPr>
        <w:spacing w:line="440" w:lineRule="exact"/>
        <w:ind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Cs/>
          <w:sz w:val="28"/>
          <w:szCs w:val="28"/>
        </w:rPr>
        <w:t>外省学生：</w:t>
      </w:r>
      <w:r>
        <w:rPr>
          <w:rFonts w:hint="eastAsia" w:ascii="宋体" w:hAnsi="宋体"/>
          <w:b/>
          <w:bCs/>
          <w:sz w:val="28"/>
          <w:szCs w:val="28"/>
        </w:rPr>
        <w:t>《</w:t>
      </w:r>
      <w:r>
        <w:rPr>
          <w:rFonts w:hint="eastAsia" w:ascii="宋体" w:hAnsi="宋体" w:eastAsia="楷体_GB2312"/>
          <w:b/>
          <w:bCs/>
          <w:sz w:val="28"/>
          <w:szCs w:val="28"/>
        </w:rPr>
        <w:t>录取通知书</w:t>
      </w:r>
      <w:r>
        <w:rPr>
          <w:rFonts w:hint="eastAsia" w:ascii="宋体" w:hAnsi="宋体"/>
          <w:b/>
          <w:bCs/>
          <w:sz w:val="28"/>
          <w:szCs w:val="28"/>
        </w:rPr>
        <w:t>》正联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《</w:t>
      </w:r>
      <w:r>
        <w:rPr>
          <w:rFonts w:hint="eastAsia" w:ascii="宋体" w:hAnsi="宋体" w:eastAsia="楷体_GB2312"/>
          <w:b/>
          <w:bCs/>
          <w:sz w:val="28"/>
          <w:szCs w:val="28"/>
        </w:rPr>
        <w:t>户口迁移证</w:t>
      </w:r>
      <w:r>
        <w:rPr>
          <w:rFonts w:hint="eastAsia" w:ascii="宋体" w:hAnsi="宋体"/>
          <w:b/>
          <w:bCs/>
          <w:sz w:val="28"/>
          <w:szCs w:val="28"/>
        </w:rPr>
        <w:t>》</w:t>
      </w:r>
    </w:p>
    <w:p w14:paraId="5FB129E4">
      <w:pPr>
        <w:spacing w:line="440" w:lineRule="exact"/>
        <w:ind w:firstLine="570"/>
        <w:rPr>
          <w:rFonts w:ascii="宋体" w:hAnsi="宋体"/>
          <w:sz w:val="28"/>
          <w:szCs w:val="28"/>
          <w:u w:val="none"/>
        </w:rPr>
      </w:pPr>
      <w:r>
        <w:rPr>
          <w:rFonts w:hint="eastAsia" w:ascii="楷体" w:hAnsi="楷体" w:eastAsia="楷体" w:cs="楷体"/>
          <w:bCs/>
          <w:sz w:val="28"/>
          <w:szCs w:val="28"/>
          <w:u w:val="none"/>
        </w:rPr>
        <w:t>注意事项：</w:t>
      </w:r>
      <w:r>
        <w:rPr>
          <w:rFonts w:hint="eastAsia" w:ascii="楷体" w:hAnsi="楷体" w:eastAsia="楷体" w:cs="楷体"/>
          <w:sz w:val="28"/>
          <w:szCs w:val="28"/>
          <w:u w:val="none"/>
        </w:rPr>
        <w:t>《户口迁移证》上的姓名与《录取通知书》上的姓名必须一致，盖有派出所户口专用章，户口迁移证上的签发日期必须是当年签发。</w:t>
      </w:r>
    </w:p>
    <w:p w14:paraId="666FA019">
      <w:pPr>
        <w:spacing w:line="44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省内学生：</w:t>
      </w:r>
      <w:r>
        <w:rPr>
          <w:rFonts w:hint="eastAsia" w:ascii="宋体" w:hAnsi="宋体"/>
          <w:b/>
          <w:bCs/>
          <w:sz w:val="28"/>
          <w:szCs w:val="28"/>
        </w:rPr>
        <w:t>《</w:t>
      </w:r>
      <w:r>
        <w:rPr>
          <w:rFonts w:hint="eastAsia" w:ascii="宋体" w:hAnsi="宋体" w:eastAsia="楷体_GB2312"/>
          <w:b/>
          <w:bCs/>
          <w:sz w:val="28"/>
          <w:szCs w:val="28"/>
        </w:rPr>
        <w:t>录取通知书</w:t>
      </w:r>
      <w:r>
        <w:rPr>
          <w:rFonts w:hint="eastAsia" w:ascii="宋体" w:hAnsi="宋体"/>
          <w:b/>
          <w:bCs/>
          <w:sz w:val="28"/>
          <w:szCs w:val="28"/>
        </w:rPr>
        <w:t>》正联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b/>
          <w:sz w:val="28"/>
          <w:szCs w:val="28"/>
          <w:lang w:eastAsia="zh-CN"/>
        </w:rPr>
        <w:t>户口本原件（</w:t>
      </w:r>
      <w:r>
        <w:rPr>
          <w:rFonts w:hint="eastAsia" w:ascii="宋体" w:hAnsi="宋体" w:eastAsia="楷体_GB2312"/>
          <w:b/>
          <w:bCs/>
          <w:sz w:val="28"/>
          <w:szCs w:val="28"/>
          <w:lang w:val="en-US" w:eastAsia="zh-CN"/>
        </w:rPr>
        <w:t>或学生集体</w:t>
      </w:r>
      <w:r>
        <w:rPr>
          <w:rFonts w:hint="eastAsia" w:ascii="宋体" w:hAnsi="宋体" w:eastAsia="楷体_GB2312"/>
          <w:b/>
          <w:bCs/>
          <w:sz w:val="28"/>
          <w:szCs w:val="28"/>
        </w:rPr>
        <w:t>常住人口登记表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 w14:paraId="0748FD39">
      <w:pPr>
        <w:pStyle w:val="3"/>
        <w:ind w:left="0" w:leftChars="0" w:firstLine="560" w:firstLineChars="20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  <w:lang w:val="en-US" w:eastAsia="zh-CN"/>
        </w:rPr>
        <w:t>3、</w:t>
      </w:r>
      <w:r>
        <w:rPr>
          <w:rFonts w:hint="eastAsia" w:ascii="宋体" w:hAnsi="宋体" w:eastAsia="宋体"/>
          <w:szCs w:val="28"/>
        </w:rPr>
        <w:t>原本校的本科生和硕士生考取到本校硕士、博士研究生的且户口已在学校的</w:t>
      </w:r>
      <w:r>
        <w:rPr>
          <w:rFonts w:hint="eastAsia" w:ascii="宋体" w:hAnsi="宋体" w:eastAsia="宋体"/>
          <w:szCs w:val="28"/>
          <w:lang w:eastAsia="zh-CN"/>
        </w:rPr>
        <w:t>需</w:t>
      </w:r>
      <w:r>
        <w:rPr>
          <w:rFonts w:hint="eastAsia" w:ascii="宋体" w:hAnsi="宋体" w:eastAsia="宋体"/>
          <w:szCs w:val="28"/>
        </w:rPr>
        <w:t>上交</w:t>
      </w:r>
      <w:r>
        <w:rPr>
          <w:rFonts w:hint="eastAsia" w:ascii="宋体" w:hAnsi="宋体"/>
          <w:b/>
          <w:bCs/>
          <w:sz w:val="28"/>
          <w:szCs w:val="28"/>
        </w:rPr>
        <w:t>《</w:t>
      </w:r>
      <w:r>
        <w:rPr>
          <w:rFonts w:hint="eastAsia" w:ascii="宋体" w:hAnsi="宋体" w:eastAsia="楷体_GB2312"/>
          <w:b/>
          <w:bCs/>
          <w:sz w:val="28"/>
          <w:szCs w:val="28"/>
        </w:rPr>
        <w:t>录取通知书</w:t>
      </w:r>
      <w:r>
        <w:rPr>
          <w:rFonts w:hint="eastAsia" w:ascii="宋体" w:hAnsi="宋体"/>
          <w:b/>
          <w:bCs/>
          <w:sz w:val="28"/>
          <w:szCs w:val="28"/>
        </w:rPr>
        <w:t>》正联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Cs w:val="28"/>
          <w:lang w:val="en-US" w:eastAsia="zh-CN"/>
        </w:rPr>
        <w:t>到校后</w:t>
      </w:r>
      <w:r>
        <w:rPr>
          <w:rFonts w:hint="eastAsia" w:ascii="宋体" w:hAnsi="宋体" w:eastAsia="宋体"/>
          <w:szCs w:val="28"/>
          <w:lang w:eastAsia="zh-CN"/>
        </w:rPr>
        <w:t>在</w:t>
      </w:r>
      <w:r>
        <w:rPr>
          <w:rFonts w:hint="eastAsia" w:ascii="宋体" w:hAnsi="宋体" w:eastAsia="宋体"/>
          <w:szCs w:val="28"/>
        </w:rPr>
        <w:t>《</w:t>
      </w:r>
      <w:r>
        <w:rPr>
          <w:rFonts w:hint="eastAsia" w:ascii="宋体" w:hAnsi="宋体" w:eastAsia="宋体"/>
          <w:szCs w:val="28"/>
          <w:lang w:eastAsia="zh-CN"/>
        </w:rPr>
        <w:t>2025</w:t>
      </w:r>
      <w:r>
        <w:rPr>
          <w:rFonts w:hint="eastAsia" w:ascii="宋体" w:hAnsi="宋体" w:eastAsia="宋体"/>
          <w:szCs w:val="28"/>
          <w:lang w:val="en-US" w:eastAsia="zh-CN"/>
        </w:rPr>
        <w:t>级</w:t>
      </w:r>
      <w:r>
        <w:rPr>
          <w:rFonts w:hint="eastAsia" w:ascii="宋体" w:hAnsi="宋体" w:eastAsia="宋体"/>
          <w:szCs w:val="28"/>
        </w:rPr>
        <w:t>新生户口</w:t>
      </w:r>
      <w:r>
        <w:rPr>
          <w:rFonts w:hint="eastAsia" w:ascii="宋体" w:hAnsi="宋体" w:eastAsia="宋体"/>
          <w:szCs w:val="28"/>
          <w:lang w:eastAsia="zh-CN"/>
        </w:rPr>
        <w:t>落户</w:t>
      </w:r>
      <w:r>
        <w:rPr>
          <w:rFonts w:hint="eastAsia" w:ascii="宋体" w:hAnsi="宋体" w:eastAsia="宋体"/>
          <w:szCs w:val="28"/>
        </w:rPr>
        <w:t>登记表》</w:t>
      </w:r>
      <w:r>
        <w:rPr>
          <w:rFonts w:hint="eastAsia" w:ascii="宋体" w:hAnsi="宋体" w:eastAsia="宋体"/>
          <w:szCs w:val="28"/>
          <w:lang w:eastAsia="zh-CN"/>
        </w:rPr>
        <w:t>备注项填写升学前学号及院系名称，</w:t>
      </w:r>
      <w:r>
        <w:rPr>
          <w:rFonts w:hint="eastAsia" w:ascii="宋体" w:hAnsi="宋体" w:eastAsia="宋体"/>
          <w:szCs w:val="28"/>
        </w:rPr>
        <w:t>以便办理在校户口变动手续。</w:t>
      </w:r>
    </w:p>
    <w:p w14:paraId="7661863F">
      <w:pPr>
        <w:pStyle w:val="3"/>
        <w:ind w:firstLine="420" w:firstLineChars="15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4</w:t>
      </w:r>
      <w:r>
        <w:rPr>
          <w:rFonts w:hint="eastAsia" w:ascii="宋体" w:hAnsi="宋体" w:eastAsia="宋体"/>
          <w:szCs w:val="28"/>
          <w:lang w:eastAsia="zh-CN"/>
        </w:rPr>
        <w:t>、</w:t>
      </w:r>
      <w:r>
        <w:rPr>
          <w:rFonts w:hint="eastAsia" w:ascii="宋体" w:hAnsi="宋体" w:eastAsia="宋体"/>
          <w:szCs w:val="28"/>
        </w:rPr>
        <w:t>武汉市</w:t>
      </w:r>
      <w:r>
        <w:rPr>
          <w:rFonts w:hint="eastAsia" w:ascii="宋体" w:hAnsi="宋体" w:eastAsia="宋体"/>
          <w:szCs w:val="28"/>
          <w:lang w:eastAsia="zh-CN"/>
        </w:rPr>
        <w:t>居民</w:t>
      </w:r>
      <w:r>
        <w:rPr>
          <w:rFonts w:hint="eastAsia" w:ascii="宋体" w:hAnsi="宋体" w:eastAsia="宋体"/>
          <w:szCs w:val="28"/>
        </w:rPr>
        <w:t>户口不能转入学校。</w:t>
      </w:r>
    </w:p>
    <w:p w14:paraId="07C77FF1">
      <w:pPr>
        <w:pStyle w:val="3"/>
        <w:ind w:firstLine="420" w:firstLineChars="150"/>
        <w:rPr>
          <w:rFonts w:hint="eastAsia" w:ascii="宋体" w:hAnsi="宋体" w:eastAsia="宋体"/>
          <w:szCs w:val="28"/>
        </w:rPr>
      </w:pPr>
    </w:p>
    <w:p w14:paraId="609387AC">
      <w:pPr>
        <w:pStyle w:val="3"/>
        <w:ind w:left="0" w:leftChars="0" w:firstLine="0" w:firstLineChars="0"/>
        <w:rPr>
          <w:rFonts w:hint="default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  <w:t>三、其他注意事项</w:t>
      </w:r>
    </w:p>
    <w:p w14:paraId="5F11C53C">
      <w:pPr>
        <w:numPr>
          <w:ilvl w:val="0"/>
          <w:numId w:val="0"/>
        </w:numPr>
        <w:spacing w:line="440" w:lineRule="exact"/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1、新生</w:t>
      </w:r>
      <w:r>
        <w:rPr>
          <w:rFonts w:hint="eastAsia" w:ascii="宋体" w:hAnsi="宋体"/>
          <w:sz w:val="28"/>
          <w:szCs w:val="28"/>
        </w:rPr>
        <w:t>报到后，</w:t>
      </w:r>
      <w:r>
        <w:rPr>
          <w:rFonts w:hint="eastAsia" w:ascii="宋体" w:hAnsi="宋体"/>
          <w:sz w:val="28"/>
          <w:szCs w:val="28"/>
          <w:lang w:val="en-US" w:eastAsia="zh-CN"/>
        </w:rPr>
        <w:t>请按学校规定将相关资料交于辅导员，由学校统一办理。</w:t>
      </w:r>
    </w:p>
    <w:p w14:paraId="18BE455D">
      <w:pPr>
        <w:spacing w:line="440" w:lineRule="exact"/>
        <w:ind w:firstLine="560" w:firstLineChars="200"/>
        <w:rPr>
          <w:b/>
          <w:sz w:val="24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2、咨询电话：027-67868179。</w:t>
      </w:r>
    </w:p>
    <w:sectPr>
      <w:pgSz w:w="11906" w:h="16838"/>
      <w:pgMar w:top="1134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82D57"/>
    <w:multiLevelType w:val="singleLevel"/>
    <w:tmpl w:val="95482D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zk1YWQ5Y2M1OWYzN2I3NzhiMWZmMTJlZWU2ODQifQ=="/>
  </w:docVars>
  <w:rsids>
    <w:rsidRoot w:val="00172A27"/>
    <w:rsid w:val="001011B0"/>
    <w:rsid w:val="001A09BC"/>
    <w:rsid w:val="001E3DCE"/>
    <w:rsid w:val="002E5E6D"/>
    <w:rsid w:val="004B317D"/>
    <w:rsid w:val="00582547"/>
    <w:rsid w:val="006349E8"/>
    <w:rsid w:val="006673FA"/>
    <w:rsid w:val="00682199"/>
    <w:rsid w:val="006D43D9"/>
    <w:rsid w:val="007007DA"/>
    <w:rsid w:val="0077225F"/>
    <w:rsid w:val="0077406F"/>
    <w:rsid w:val="007C74F1"/>
    <w:rsid w:val="00840E70"/>
    <w:rsid w:val="00A3384B"/>
    <w:rsid w:val="00B57CDB"/>
    <w:rsid w:val="00C07D32"/>
    <w:rsid w:val="00C45871"/>
    <w:rsid w:val="00CE6E9A"/>
    <w:rsid w:val="00D86FA6"/>
    <w:rsid w:val="00D92F8F"/>
    <w:rsid w:val="00DC6B6E"/>
    <w:rsid w:val="00E76EDA"/>
    <w:rsid w:val="00F42481"/>
    <w:rsid w:val="00F45644"/>
    <w:rsid w:val="00F462A9"/>
    <w:rsid w:val="00F67475"/>
    <w:rsid w:val="00FD7DC6"/>
    <w:rsid w:val="00FE1942"/>
    <w:rsid w:val="015772A4"/>
    <w:rsid w:val="01D2043C"/>
    <w:rsid w:val="029C7664"/>
    <w:rsid w:val="02AC0CD6"/>
    <w:rsid w:val="03A76810"/>
    <w:rsid w:val="03AF33C7"/>
    <w:rsid w:val="04E02E9C"/>
    <w:rsid w:val="055A61EA"/>
    <w:rsid w:val="05CC37D0"/>
    <w:rsid w:val="06B95D59"/>
    <w:rsid w:val="06DF3FC3"/>
    <w:rsid w:val="08320F44"/>
    <w:rsid w:val="08A9045B"/>
    <w:rsid w:val="08B80F70"/>
    <w:rsid w:val="08CF0E0F"/>
    <w:rsid w:val="098F7F23"/>
    <w:rsid w:val="0A0B4FC4"/>
    <w:rsid w:val="0AD25C4B"/>
    <w:rsid w:val="0BA920DA"/>
    <w:rsid w:val="0C4640A9"/>
    <w:rsid w:val="0D162709"/>
    <w:rsid w:val="0D2A1D10"/>
    <w:rsid w:val="0D9A50E8"/>
    <w:rsid w:val="0DB16E77"/>
    <w:rsid w:val="0DC43F13"/>
    <w:rsid w:val="0E61001F"/>
    <w:rsid w:val="0E696EC6"/>
    <w:rsid w:val="0E6C4E9A"/>
    <w:rsid w:val="0E9C279A"/>
    <w:rsid w:val="0F2933CC"/>
    <w:rsid w:val="10127F8E"/>
    <w:rsid w:val="105842F0"/>
    <w:rsid w:val="105D7981"/>
    <w:rsid w:val="115A177E"/>
    <w:rsid w:val="117340E0"/>
    <w:rsid w:val="12A04F4F"/>
    <w:rsid w:val="130B7BEF"/>
    <w:rsid w:val="132D7B77"/>
    <w:rsid w:val="14391539"/>
    <w:rsid w:val="14CC5129"/>
    <w:rsid w:val="14CF2F37"/>
    <w:rsid w:val="14EB758B"/>
    <w:rsid w:val="14F926F4"/>
    <w:rsid w:val="15007F26"/>
    <w:rsid w:val="161C70A8"/>
    <w:rsid w:val="16451E5E"/>
    <w:rsid w:val="16872A35"/>
    <w:rsid w:val="16A02476"/>
    <w:rsid w:val="16C32FBA"/>
    <w:rsid w:val="173F4024"/>
    <w:rsid w:val="177C13BA"/>
    <w:rsid w:val="17940A78"/>
    <w:rsid w:val="17DC5766"/>
    <w:rsid w:val="18167A61"/>
    <w:rsid w:val="18903A4D"/>
    <w:rsid w:val="18E702C9"/>
    <w:rsid w:val="18EF58AD"/>
    <w:rsid w:val="18FF5448"/>
    <w:rsid w:val="19CC42D1"/>
    <w:rsid w:val="1AE04F3D"/>
    <w:rsid w:val="1B7234C9"/>
    <w:rsid w:val="1C5809CB"/>
    <w:rsid w:val="1D107795"/>
    <w:rsid w:val="1F792DAF"/>
    <w:rsid w:val="1FBA5176"/>
    <w:rsid w:val="2037668A"/>
    <w:rsid w:val="206575F7"/>
    <w:rsid w:val="21590116"/>
    <w:rsid w:val="2181419D"/>
    <w:rsid w:val="2187058E"/>
    <w:rsid w:val="21CB71C6"/>
    <w:rsid w:val="222B692D"/>
    <w:rsid w:val="22372875"/>
    <w:rsid w:val="22F56BF1"/>
    <w:rsid w:val="22F95458"/>
    <w:rsid w:val="232120B3"/>
    <w:rsid w:val="23CA756D"/>
    <w:rsid w:val="23E976DD"/>
    <w:rsid w:val="23FE7D27"/>
    <w:rsid w:val="24141470"/>
    <w:rsid w:val="247019AE"/>
    <w:rsid w:val="24D32B54"/>
    <w:rsid w:val="2539702A"/>
    <w:rsid w:val="257A518B"/>
    <w:rsid w:val="26BD5C77"/>
    <w:rsid w:val="27AA2337"/>
    <w:rsid w:val="27C12838"/>
    <w:rsid w:val="282011E6"/>
    <w:rsid w:val="28D24DB5"/>
    <w:rsid w:val="290C4C94"/>
    <w:rsid w:val="2AA05001"/>
    <w:rsid w:val="2B367FFB"/>
    <w:rsid w:val="2B933015"/>
    <w:rsid w:val="2C46226B"/>
    <w:rsid w:val="2DF101C3"/>
    <w:rsid w:val="2E565825"/>
    <w:rsid w:val="2EAD65D1"/>
    <w:rsid w:val="2EC4328D"/>
    <w:rsid w:val="2EC730A0"/>
    <w:rsid w:val="2F1523C9"/>
    <w:rsid w:val="30894E1C"/>
    <w:rsid w:val="323170FF"/>
    <w:rsid w:val="32333292"/>
    <w:rsid w:val="325B4596"/>
    <w:rsid w:val="32B13E89"/>
    <w:rsid w:val="337A15EB"/>
    <w:rsid w:val="33FD3B57"/>
    <w:rsid w:val="34722262"/>
    <w:rsid w:val="354B4447"/>
    <w:rsid w:val="35B4113B"/>
    <w:rsid w:val="35FE5964"/>
    <w:rsid w:val="364E75E0"/>
    <w:rsid w:val="376F01F6"/>
    <w:rsid w:val="38470BB0"/>
    <w:rsid w:val="395E3DBA"/>
    <w:rsid w:val="3A080B60"/>
    <w:rsid w:val="3AAD1707"/>
    <w:rsid w:val="3B20057F"/>
    <w:rsid w:val="3C9227DE"/>
    <w:rsid w:val="3CAB3899"/>
    <w:rsid w:val="3CF1519B"/>
    <w:rsid w:val="3D001FC2"/>
    <w:rsid w:val="3D4F5207"/>
    <w:rsid w:val="3D536596"/>
    <w:rsid w:val="3DB8480A"/>
    <w:rsid w:val="3E0B0C1F"/>
    <w:rsid w:val="40051D21"/>
    <w:rsid w:val="401453B1"/>
    <w:rsid w:val="40352644"/>
    <w:rsid w:val="40503261"/>
    <w:rsid w:val="40555BB9"/>
    <w:rsid w:val="40AD2461"/>
    <w:rsid w:val="414F12C2"/>
    <w:rsid w:val="415154E2"/>
    <w:rsid w:val="41B31CF9"/>
    <w:rsid w:val="43374264"/>
    <w:rsid w:val="442C3970"/>
    <w:rsid w:val="443D7BC6"/>
    <w:rsid w:val="44915748"/>
    <w:rsid w:val="44A44F47"/>
    <w:rsid w:val="458B2D0F"/>
    <w:rsid w:val="459D0B0A"/>
    <w:rsid w:val="464E6DF1"/>
    <w:rsid w:val="46DB3B06"/>
    <w:rsid w:val="47A1219A"/>
    <w:rsid w:val="47B14BE0"/>
    <w:rsid w:val="47D3315A"/>
    <w:rsid w:val="484B39E7"/>
    <w:rsid w:val="488C2DE2"/>
    <w:rsid w:val="48BD345D"/>
    <w:rsid w:val="495F2766"/>
    <w:rsid w:val="49E45A32"/>
    <w:rsid w:val="4A4514E6"/>
    <w:rsid w:val="4A691DF9"/>
    <w:rsid w:val="4B92472D"/>
    <w:rsid w:val="4BFB45D0"/>
    <w:rsid w:val="4C213D03"/>
    <w:rsid w:val="4CE74FE6"/>
    <w:rsid w:val="4D3D4B6D"/>
    <w:rsid w:val="4D415F9B"/>
    <w:rsid w:val="4D704F42"/>
    <w:rsid w:val="4EC56BC8"/>
    <w:rsid w:val="5003209D"/>
    <w:rsid w:val="504A1552"/>
    <w:rsid w:val="50884351"/>
    <w:rsid w:val="50C11611"/>
    <w:rsid w:val="51823496"/>
    <w:rsid w:val="52FA2826"/>
    <w:rsid w:val="53EC098B"/>
    <w:rsid w:val="54265EBB"/>
    <w:rsid w:val="542B2A75"/>
    <w:rsid w:val="543071D9"/>
    <w:rsid w:val="558C48E3"/>
    <w:rsid w:val="558E6BAC"/>
    <w:rsid w:val="55BE20A1"/>
    <w:rsid w:val="56E42B63"/>
    <w:rsid w:val="56E9366F"/>
    <w:rsid w:val="572528F9"/>
    <w:rsid w:val="57AA3E01"/>
    <w:rsid w:val="582C1E3F"/>
    <w:rsid w:val="585F008D"/>
    <w:rsid w:val="587B7305"/>
    <w:rsid w:val="58FF53CC"/>
    <w:rsid w:val="590565AE"/>
    <w:rsid w:val="597E40F8"/>
    <w:rsid w:val="5ABC3575"/>
    <w:rsid w:val="5DC558FB"/>
    <w:rsid w:val="5F2D41D5"/>
    <w:rsid w:val="5F3C4C84"/>
    <w:rsid w:val="5F5244A8"/>
    <w:rsid w:val="60146C99"/>
    <w:rsid w:val="619901D6"/>
    <w:rsid w:val="61B879C3"/>
    <w:rsid w:val="61BE5E24"/>
    <w:rsid w:val="61E12FCC"/>
    <w:rsid w:val="62D13DCC"/>
    <w:rsid w:val="62F8349A"/>
    <w:rsid w:val="635864F8"/>
    <w:rsid w:val="63F25B4E"/>
    <w:rsid w:val="65114537"/>
    <w:rsid w:val="6593581A"/>
    <w:rsid w:val="65A33FC6"/>
    <w:rsid w:val="661C580F"/>
    <w:rsid w:val="662F5CA4"/>
    <w:rsid w:val="66A001EE"/>
    <w:rsid w:val="66BE3BA9"/>
    <w:rsid w:val="675F4E6C"/>
    <w:rsid w:val="6771671F"/>
    <w:rsid w:val="67C938CC"/>
    <w:rsid w:val="67CF4511"/>
    <w:rsid w:val="68F92FEC"/>
    <w:rsid w:val="6B342E5D"/>
    <w:rsid w:val="6B842586"/>
    <w:rsid w:val="6B9320D0"/>
    <w:rsid w:val="6BDF7DD0"/>
    <w:rsid w:val="6C5F2FDE"/>
    <w:rsid w:val="6C8C5F1A"/>
    <w:rsid w:val="6D545516"/>
    <w:rsid w:val="6D5A27C9"/>
    <w:rsid w:val="6DAC1227"/>
    <w:rsid w:val="6DD201FB"/>
    <w:rsid w:val="6F083446"/>
    <w:rsid w:val="6F435BBB"/>
    <w:rsid w:val="6FA752D8"/>
    <w:rsid w:val="6FCF38F2"/>
    <w:rsid w:val="6FD17A92"/>
    <w:rsid w:val="70E0511A"/>
    <w:rsid w:val="713A0604"/>
    <w:rsid w:val="72866018"/>
    <w:rsid w:val="72DA4A88"/>
    <w:rsid w:val="73572726"/>
    <w:rsid w:val="7408617D"/>
    <w:rsid w:val="75E10A31"/>
    <w:rsid w:val="76A92819"/>
    <w:rsid w:val="76F61530"/>
    <w:rsid w:val="77707769"/>
    <w:rsid w:val="77A92C7B"/>
    <w:rsid w:val="77E15FF8"/>
    <w:rsid w:val="786646C8"/>
    <w:rsid w:val="78FC2632"/>
    <w:rsid w:val="79515378"/>
    <w:rsid w:val="79DE08E9"/>
    <w:rsid w:val="7A9E283F"/>
    <w:rsid w:val="7B225D92"/>
    <w:rsid w:val="7B6E5D6D"/>
    <w:rsid w:val="7C4B60AF"/>
    <w:rsid w:val="7E271DD0"/>
    <w:rsid w:val="7EDE320A"/>
    <w:rsid w:val="7F03486E"/>
    <w:rsid w:val="7F6C0557"/>
    <w:rsid w:val="7F8518D8"/>
    <w:rsid w:val="7FA17D54"/>
    <w:rsid w:val="F7D5D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楷体_GB2312" w:eastAsia="楷体_GB2312"/>
      <w:sz w:val="28"/>
    </w:rPr>
  </w:style>
  <w:style w:type="paragraph" w:styleId="3">
    <w:name w:val="Body Text Indent 2"/>
    <w:basedOn w:val="1"/>
    <w:qFormat/>
    <w:uiPriority w:val="0"/>
    <w:pPr>
      <w:spacing w:line="440" w:lineRule="exact"/>
      <w:ind w:firstLine="570"/>
    </w:pPr>
    <w:rPr>
      <w:rFonts w:ascii="楷体_GB2312" w:eastAsia="楷体_GB2312"/>
      <w:sz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21"/>
    <w:basedOn w:val="8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13">
    <w:name w:val="font61"/>
    <w:basedOn w:val="8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singl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7B53-F5F3-45DB-84AB-ECB8DA3A5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634</Words>
  <Characters>651</Characters>
  <Lines>10</Lines>
  <Paragraphs>3</Paragraphs>
  <TotalTime>2</TotalTime>
  <ScaleCrop>false</ScaleCrop>
  <LinksUpToDate>false</LinksUpToDate>
  <CharactersWithSpaces>651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2021-05-26T13:44:00Z</dcterms:created>
  <dc:creator>Administrator</dc:creator>
  <cp:lastModifiedBy>梁晋华</cp:lastModifiedBy>
  <cp:lastPrinted>2023-09-05T07:59:00Z</cp:lastPrinted>
  <dcterms:modified xsi:type="dcterms:W3CDTF">2025-07-02T08:03:52Z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6FD1DAF320B44FB9A92C6377C62D6160_13</vt:lpwstr>
  </property>
  <property fmtid="{D5CDD505-2E9C-101B-9397-08002B2CF9AE}" pid="4" name="KSOTemplateDocerSaveRecord">
    <vt:lpwstr>eyJoZGlkIjoiOTUxOGUyNzg3MTdhMzllNmRlNmY1MGVlMGVmZDRjNDkiLCJ1c2VySWQiOiI2MDgzMTEyMjUifQ==</vt:lpwstr>
  </property>
</Properties>
</file>