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36EB9">
      <w:pPr>
        <w:rPr>
          <w:rFonts w:ascii="Helvetica" w:hAnsi="Helvetica" w:eastAsia="Helvetica" w:cs="Helvetica"/>
          <w:b/>
          <w:bCs/>
          <w:i w:val="0"/>
          <w:iCs w:val="0"/>
          <w:caps w:val="0"/>
          <w:color w:val="333333"/>
          <w:spacing w:val="0"/>
          <w:sz w:val="36"/>
          <w:szCs w:val="36"/>
          <w:shd w:val="clear" w:fill="FFFFFF"/>
        </w:rPr>
      </w:pPr>
      <w:r>
        <w:rPr>
          <w:rFonts w:ascii="Helvetica" w:hAnsi="Helvetica" w:eastAsia="Helvetica" w:cs="Helvetica"/>
          <w:b/>
          <w:bCs/>
          <w:i w:val="0"/>
          <w:iCs w:val="0"/>
          <w:caps w:val="0"/>
          <w:color w:val="333333"/>
          <w:spacing w:val="0"/>
          <w:sz w:val="36"/>
          <w:szCs w:val="36"/>
          <w:shd w:val="clear" w:fill="FFFFFF"/>
        </w:rPr>
        <w:t>云南大学生态与环境学院2026年“硕博连读” 博士研究生招生实施办法</w:t>
      </w:r>
    </w:p>
    <w:p w14:paraId="6A3C1D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ascii="Helvetica" w:hAnsi="Helvetica" w:eastAsia="Helvetica" w:cs="Helvetica"/>
          <w:i w:val="0"/>
          <w:iCs w:val="0"/>
          <w:caps w:val="0"/>
          <w:color w:val="414141"/>
          <w:spacing w:val="0"/>
          <w:sz w:val="24"/>
          <w:szCs w:val="24"/>
        </w:rPr>
      </w:pPr>
      <w:r>
        <w:rPr>
          <w:rFonts w:ascii="仿宋" w:hAnsi="仿宋" w:eastAsia="仿宋" w:cs="仿宋"/>
          <w:i w:val="0"/>
          <w:iCs w:val="0"/>
          <w:caps w:val="0"/>
          <w:color w:val="000000"/>
          <w:spacing w:val="0"/>
          <w:sz w:val="31"/>
          <w:szCs w:val="31"/>
          <w:bdr w:val="none" w:color="auto" w:sz="0" w:space="0"/>
          <w:shd w:val="clear" w:fill="FFFFFF"/>
        </w:rPr>
        <w:t>为进一步提高我校博士研究生生源质量，培养高素质拔尖创新人才，我校鼓励符合条件的本校优秀在读硕士研究生以“硕博连读”方式申请攻读博士学位。为做好相关工作，</w:t>
      </w:r>
      <w:r>
        <w:rPr>
          <w:rFonts w:hint="eastAsia" w:ascii="仿宋" w:hAnsi="仿宋" w:eastAsia="仿宋" w:cs="仿宋"/>
          <w:i w:val="0"/>
          <w:iCs w:val="0"/>
          <w:caps w:val="0"/>
          <w:color w:val="414141"/>
          <w:spacing w:val="0"/>
          <w:sz w:val="31"/>
          <w:szCs w:val="31"/>
          <w:bdr w:val="none" w:color="auto" w:sz="0" w:space="0"/>
          <w:shd w:val="clear" w:fill="FFFFFF"/>
        </w:rPr>
        <w:t>结合生态与环境学院学科特点与实际情况，</w:t>
      </w:r>
      <w:r>
        <w:rPr>
          <w:rFonts w:hint="eastAsia" w:ascii="仿宋" w:hAnsi="仿宋" w:eastAsia="仿宋" w:cs="仿宋"/>
          <w:i w:val="0"/>
          <w:iCs w:val="0"/>
          <w:caps w:val="0"/>
          <w:color w:val="000000"/>
          <w:spacing w:val="0"/>
          <w:sz w:val="31"/>
          <w:szCs w:val="31"/>
          <w:bdr w:val="none" w:color="auto" w:sz="0" w:space="0"/>
          <w:shd w:val="clear" w:fill="FFFFFF"/>
        </w:rPr>
        <w:t>特制定本实施办法。</w:t>
      </w:r>
    </w:p>
    <w:p w14:paraId="7B7389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ascii="黑体" w:hAnsi="宋体" w:eastAsia="黑体" w:cs="黑体"/>
          <w:i w:val="0"/>
          <w:iCs w:val="0"/>
          <w:caps w:val="0"/>
          <w:color w:val="414141"/>
          <w:spacing w:val="0"/>
          <w:sz w:val="31"/>
          <w:szCs w:val="31"/>
          <w:bdr w:val="none" w:color="auto" w:sz="0" w:space="0"/>
          <w:shd w:val="clear" w:fill="FFFFFF"/>
        </w:rPr>
        <w:t>一、基本原则</w:t>
      </w:r>
    </w:p>
    <w:p w14:paraId="0EB67F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硕博连读博士研究生招生工作遵循科学选拔、公平公正、全面考察原则。学院积极动员优秀生源，科学制定考核办法，切实通过硕博连读提高博士研究生培养质量。</w:t>
      </w:r>
    </w:p>
    <w:p w14:paraId="7ABADB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二、组织管理</w:t>
      </w:r>
    </w:p>
    <w:p w14:paraId="607847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生态与环境学院成立博士研究生招生工作领导小组，对整个招生过程进行监督、指导；成立院级监察小组负责受理考生申诉及相关问题调查处理，对招生选拔进行全过程监察督导。</w:t>
      </w:r>
    </w:p>
    <w:p w14:paraId="475C20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三、招收硕博连读的专业、导师及生源范围</w:t>
      </w:r>
    </w:p>
    <w:p w14:paraId="2EC98D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本院</w:t>
      </w:r>
      <w:r>
        <w:rPr>
          <w:rFonts w:hint="default" w:ascii="Helvetica" w:hAnsi="Helvetica" w:eastAsia="Helvetica" w:cs="Helvetica"/>
          <w:i w:val="0"/>
          <w:iCs w:val="0"/>
          <w:caps w:val="0"/>
          <w:color w:val="000000"/>
          <w:spacing w:val="0"/>
          <w:sz w:val="31"/>
          <w:szCs w:val="31"/>
          <w:bdr w:val="none" w:color="auto" w:sz="0" w:space="0"/>
          <w:shd w:val="clear" w:fill="FFFFFF"/>
        </w:rPr>
        <w:t>2026</w:t>
      </w:r>
      <w:r>
        <w:rPr>
          <w:rFonts w:hint="eastAsia" w:ascii="仿宋" w:hAnsi="仿宋" w:eastAsia="仿宋" w:cs="仿宋"/>
          <w:i w:val="0"/>
          <w:iCs w:val="0"/>
          <w:caps w:val="0"/>
          <w:color w:val="000000"/>
          <w:spacing w:val="0"/>
          <w:sz w:val="31"/>
          <w:szCs w:val="31"/>
          <w:bdr w:val="none" w:color="auto" w:sz="0" w:space="0"/>
          <w:shd w:val="clear" w:fill="FFFFFF"/>
        </w:rPr>
        <w:t>年博士研究生招收硕博连读的专业、导师以《云南大学关于招收</w:t>
      </w:r>
      <w:r>
        <w:rPr>
          <w:rFonts w:hint="default" w:ascii="Helvetica" w:hAnsi="Helvetica" w:eastAsia="Helvetica" w:cs="Helvetica"/>
          <w:i w:val="0"/>
          <w:iCs w:val="0"/>
          <w:caps w:val="0"/>
          <w:color w:val="000000"/>
          <w:spacing w:val="0"/>
          <w:sz w:val="31"/>
          <w:szCs w:val="31"/>
          <w:bdr w:val="none" w:color="auto" w:sz="0" w:space="0"/>
          <w:shd w:val="clear" w:fill="FFFFFF"/>
        </w:rPr>
        <w:t>2026</w:t>
      </w:r>
      <w:r>
        <w:rPr>
          <w:rFonts w:hint="eastAsia" w:ascii="仿宋" w:hAnsi="仿宋" w:eastAsia="仿宋" w:cs="仿宋"/>
          <w:i w:val="0"/>
          <w:iCs w:val="0"/>
          <w:caps w:val="0"/>
          <w:color w:val="000000"/>
          <w:spacing w:val="0"/>
          <w:sz w:val="31"/>
          <w:szCs w:val="31"/>
          <w:bdr w:val="none" w:color="auto" w:sz="0" w:space="0"/>
          <w:shd w:val="clear" w:fill="FFFFFF"/>
        </w:rPr>
        <w:t>年“硕博连读”博士研究生的通知》公布的招生专业目录中注明的信息为准。</w:t>
      </w:r>
    </w:p>
    <w:p w14:paraId="030028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000000"/>
          <w:spacing w:val="0"/>
          <w:sz w:val="31"/>
          <w:szCs w:val="31"/>
          <w:bdr w:val="none" w:color="auto" w:sz="0" w:space="0"/>
          <w:shd w:val="clear" w:fill="FFFFFF"/>
        </w:rPr>
        <w:t>2.</w:t>
      </w:r>
      <w:r>
        <w:rPr>
          <w:rFonts w:hint="eastAsia" w:ascii="仿宋" w:hAnsi="仿宋" w:eastAsia="仿宋" w:cs="仿宋"/>
          <w:i w:val="0"/>
          <w:iCs w:val="0"/>
          <w:caps w:val="0"/>
          <w:color w:val="000000"/>
          <w:spacing w:val="0"/>
          <w:sz w:val="31"/>
          <w:szCs w:val="31"/>
          <w:bdr w:val="none" w:color="auto" w:sz="0" w:space="0"/>
          <w:shd w:val="clear" w:fill="FFFFFF"/>
        </w:rPr>
        <w:t>生源范围为我校</w:t>
      </w:r>
      <w:r>
        <w:rPr>
          <w:rFonts w:hint="default" w:ascii="Helvetica" w:hAnsi="Helvetica" w:eastAsia="Helvetica" w:cs="Helvetica"/>
          <w:i w:val="0"/>
          <w:iCs w:val="0"/>
          <w:caps w:val="0"/>
          <w:color w:val="000000"/>
          <w:spacing w:val="0"/>
          <w:sz w:val="31"/>
          <w:szCs w:val="31"/>
          <w:bdr w:val="none" w:color="auto" w:sz="0" w:space="0"/>
          <w:shd w:val="clear" w:fill="FFFFFF"/>
        </w:rPr>
        <w:t>2023</w:t>
      </w:r>
      <w:r>
        <w:rPr>
          <w:rFonts w:hint="eastAsia" w:ascii="仿宋" w:hAnsi="仿宋" w:eastAsia="仿宋" w:cs="仿宋"/>
          <w:i w:val="0"/>
          <w:iCs w:val="0"/>
          <w:caps w:val="0"/>
          <w:color w:val="000000"/>
          <w:spacing w:val="0"/>
          <w:sz w:val="31"/>
          <w:szCs w:val="31"/>
          <w:bdr w:val="none" w:color="auto" w:sz="0" w:space="0"/>
          <w:shd w:val="clear" w:fill="FFFFFF"/>
        </w:rPr>
        <w:t>级（研三）、</w:t>
      </w:r>
      <w:r>
        <w:rPr>
          <w:rFonts w:hint="default" w:ascii="Helvetica" w:hAnsi="Helvetica" w:eastAsia="Helvetica" w:cs="Helvetica"/>
          <w:i w:val="0"/>
          <w:iCs w:val="0"/>
          <w:caps w:val="0"/>
          <w:color w:val="000000"/>
          <w:spacing w:val="0"/>
          <w:sz w:val="31"/>
          <w:szCs w:val="31"/>
          <w:bdr w:val="none" w:color="auto" w:sz="0" w:space="0"/>
          <w:shd w:val="clear" w:fill="FFFFFF"/>
        </w:rPr>
        <w:t>2024</w:t>
      </w:r>
      <w:r>
        <w:rPr>
          <w:rFonts w:hint="eastAsia" w:ascii="仿宋" w:hAnsi="仿宋" w:eastAsia="仿宋" w:cs="仿宋"/>
          <w:i w:val="0"/>
          <w:iCs w:val="0"/>
          <w:caps w:val="0"/>
          <w:color w:val="000000"/>
          <w:spacing w:val="0"/>
          <w:sz w:val="31"/>
          <w:szCs w:val="31"/>
          <w:bdr w:val="none" w:color="auto" w:sz="0" w:space="0"/>
          <w:shd w:val="clear" w:fill="FFFFFF"/>
        </w:rPr>
        <w:t>级（研二）在读的全日制学术型、非定向就业、非在职硕士研究生。</w:t>
      </w:r>
    </w:p>
    <w:p w14:paraId="3BE3B2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四、申请硕博连读的基本条件</w:t>
      </w:r>
    </w:p>
    <w:p w14:paraId="5FC5DF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申请以“硕博连读”方式攻读博士学位的学生，须满足：</w:t>
      </w:r>
    </w:p>
    <w:p w14:paraId="150285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（一）对学术研究有浓厚兴趣，具有严谨的科学研究态度、较强的创新思维和科研能力，以及协同合作精神（同等条件下，应优先考虑已取得高水平科学研究成果者）。</w:t>
      </w:r>
    </w:p>
    <w:p w14:paraId="32CC6D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（二）已完成规定的课程学习和考核，成绩优秀，对学术研究有浓厚兴趣，具有较强创新精神和科研能力的在学硕士研究生。学位课程不存在补考、重修或不合格记录。</w:t>
      </w:r>
    </w:p>
    <w:p w14:paraId="45C757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（三）硕士在读专业与申请专业相近或相关。</w:t>
      </w:r>
    </w:p>
    <w:p w14:paraId="00B876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（四）有至少两名所报考学科专业领域内的教授（或相当专业技术职称的专家）的书面推荐意见。</w:t>
      </w:r>
    </w:p>
    <w:p w14:paraId="138049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五、报名及考核流程</w:t>
      </w:r>
    </w:p>
    <w:p w14:paraId="5A3E61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ascii="楷体" w:hAnsi="楷体" w:eastAsia="楷体" w:cs="楷体"/>
          <w:i w:val="0"/>
          <w:iCs w:val="0"/>
          <w:caps w:val="0"/>
          <w:color w:val="414141"/>
          <w:spacing w:val="0"/>
          <w:sz w:val="31"/>
          <w:szCs w:val="31"/>
          <w:bdr w:val="none" w:color="auto" w:sz="0" w:space="0"/>
          <w:shd w:val="clear" w:fill="FFFFFF"/>
        </w:rPr>
        <w:t>（一）</w:t>
      </w:r>
      <w:r>
        <w:rPr>
          <w:rFonts w:hint="eastAsia" w:ascii="仿宋" w:hAnsi="仿宋" w:eastAsia="仿宋" w:cs="仿宋"/>
          <w:i w:val="0"/>
          <w:iCs w:val="0"/>
          <w:caps w:val="0"/>
          <w:color w:val="000000"/>
          <w:spacing w:val="0"/>
          <w:sz w:val="31"/>
          <w:szCs w:val="31"/>
          <w:bdr w:val="none" w:color="auto" w:sz="0" w:space="0"/>
          <w:shd w:val="clear" w:fill="FFFFFF"/>
        </w:rPr>
        <w:t>学生申请并提交材料</w:t>
      </w:r>
    </w:p>
    <w:p w14:paraId="169764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Style w:val="7"/>
          <w:rFonts w:hint="default" w:ascii="Helvetica" w:hAnsi="Helvetica" w:eastAsia="Helvetica" w:cs="Helvetica"/>
          <w:i w:val="0"/>
          <w:iCs w:val="0"/>
          <w:caps w:val="0"/>
          <w:color w:val="414141"/>
          <w:spacing w:val="0"/>
          <w:sz w:val="31"/>
          <w:szCs w:val="31"/>
          <w:bdr w:val="none" w:color="auto" w:sz="0" w:space="0"/>
          <w:shd w:val="clear" w:fill="FFFFFF"/>
        </w:rPr>
        <w:t>2025</w:t>
      </w:r>
      <w:r>
        <w:rPr>
          <w:rStyle w:val="7"/>
          <w:rFonts w:hint="eastAsia" w:ascii="仿宋" w:hAnsi="仿宋" w:eastAsia="仿宋" w:cs="仿宋"/>
          <w:i w:val="0"/>
          <w:iCs w:val="0"/>
          <w:caps w:val="0"/>
          <w:color w:val="414141"/>
          <w:spacing w:val="0"/>
          <w:sz w:val="31"/>
          <w:szCs w:val="31"/>
          <w:bdr w:val="none" w:color="auto" w:sz="0" w:space="0"/>
          <w:shd w:val="clear" w:fill="FFFFFF"/>
        </w:rPr>
        <w:t>年</w:t>
      </w:r>
      <w:r>
        <w:rPr>
          <w:rStyle w:val="7"/>
          <w:rFonts w:hint="default" w:ascii="Helvetica" w:hAnsi="Helvetica" w:eastAsia="Helvetica" w:cs="Helvetica"/>
          <w:i w:val="0"/>
          <w:iCs w:val="0"/>
          <w:caps w:val="0"/>
          <w:color w:val="414141"/>
          <w:spacing w:val="0"/>
          <w:sz w:val="31"/>
          <w:szCs w:val="31"/>
          <w:bdr w:val="none" w:color="auto" w:sz="0" w:space="0"/>
          <w:shd w:val="clear" w:fill="FFFFFF"/>
        </w:rPr>
        <w:t>12</w:t>
      </w:r>
      <w:r>
        <w:rPr>
          <w:rStyle w:val="7"/>
          <w:rFonts w:hint="eastAsia" w:ascii="仿宋" w:hAnsi="仿宋" w:eastAsia="仿宋" w:cs="仿宋"/>
          <w:i w:val="0"/>
          <w:iCs w:val="0"/>
          <w:caps w:val="0"/>
          <w:color w:val="414141"/>
          <w:spacing w:val="0"/>
          <w:sz w:val="31"/>
          <w:szCs w:val="31"/>
          <w:bdr w:val="none" w:color="auto" w:sz="0" w:space="0"/>
          <w:shd w:val="clear" w:fill="FFFFFF"/>
        </w:rPr>
        <w:t>月</w:t>
      </w:r>
      <w:r>
        <w:rPr>
          <w:rStyle w:val="7"/>
          <w:rFonts w:hint="default" w:ascii="Helvetica" w:hAnsi="Helvetica" w:eastAsia="Helvetica" w:cs="Helvetica"/>
          <w:i w:val="0"/>
          <w:iCs w:val="0"/>
          <w:caps w:val="0"/>
          <w:color w:val="414141"/>
          <w:spacing w:val="0"/>
          <w:sz w:val="31"/>
          <w:szCs w:val="31"/>
          <w:bdr w:val="none" w:color="auto" w:sz="0" w:space="0"/>
          <w:shd w:val="clear" w:fill="FFFFFF"/>
        </w:rPr>
        <w:t>26</w:t>
      </w:r>
      <w:r>
        <w:rPr>
          <w:rStyle w:val="7"/>
          <w:rFonts w:hint="eastAsia" w:ascii="仿宋" w:hAnsi="仿宋" w:eastAsia="仿宋" w:cs="仿宋"/>
          <w:i w:val="0"/>
          <w:iCs w:val="0"/>
          <w:caps w:val="0"/>
          <w:color w:val="414141"/>
          <w:spacing w:val="0"/>
          <w:sz w:val="31"/>
          <w:szCs w:val="31"/>
          <w:bdr w:val="none" w:color="auto" w:sz="0" w:space="0"/>
          <w:shd w:val="clear" w:fill="FFFFFF"/>
        </w:rPr>
        <w:t>日前</w:t>
      </w:r>
      <w:r>
        <w:rPr>
          <w:rFonts w:hint="eastAsia" w:ascii="仿宋" w:hAnsi="仿宋" w:eastAsia="仿宋" w:cs="仿宋"/>
          <w:i w:val="0"/>
          <w:iCs w:val="0"/>
          <w:caps w:val="0"/>
          <w:color w:val="414141"/>
          <w:spacing w:val="0"/>
          <w:sz w:val="31"/>
          <w:szCs w:val="31"/>
          <w:bdr w:val="none" w:color="auto" w:sz="0" w:space="0"/>
          <w:shd w:val="clear" w:fill="FFFFFF"/>
        </w:rPr>
        <w:t>，</w:t>
      </w:r>
      <w:r>
        <w:rPr>
          <w:rStyle w:val="7"/>
          <w:rFonts w:hint="eastAsia" w:ascii="仿宋" w:hAnsi="仿宋" w:eastAsia="仿宋" w:cs="仿宋"/>
          <w:i w:val="0"/>
          <w:iCs w:val="0"/>
          <w:caps w:val="0"/>
          <w:color w:val="414141"/>
          <w:spacing w:val="0"/>
          <w:sz w:val="31"/>
          <w:szCs w:val="31"/>
          <w:bdr w:val="none" w:color="auto" w:sz="0" w:space="0"/>
          <w:shd w:val="clear" w:fill="FFFFFF"/>
        </w:rPr>
        <w:t>达到申请条件的学生自愿提出申请，下载并填写《云南大学招收“硕博连读”研究生申请表》（硕士导师意见需填写完整），连同有关材料提交至国重大楼</w:t>
      </w:r>
      <w:r>
        <w:rPr>
          <w:rStyle w:val="7"/>
          <w:rFonts w:hint="default" w:ascii="Helvetica" w:hAnsi="Helvetica" w:eastAsia="Helvetica" w:cs="Helvetica"/>
          <w:i w:val="0"/>
          <w:iCs w:val="0"/>
          <w:caps w:val="0"/>
          <w:color w:val="414141"/>
          <w:spacing w:val="0"/>
          <w:sz w:val="31"/>
          <w:szCs w:val="31"/>
          <w:bdr w:val="none" w:color="auto" w:sz="0" w:space="0"/>
          <w:shd w:val="clear" w:fill="FFFFFF"/>
        </w:rPr>
        <w:t>3207A</w:t>
      </w:r>
      <w:r>
        <w:rPr>
          <w:rStyle w:val="7"/>
          <w:rFonts w:hint="eastAsia" w:ascii="仿宋" w:hAnsi="仿宋" w:eastAsia="仿宋" w:cs="仿宋"/>
          <w:i w:val="0"/>
          <w:iCs w:val="0"/>
          <w:caps w:val="0"/>
          <w:color w:val="414141"/>
          <w:spacing w:val="0"/>
          <w:sz w:val="31"/>
          <w:szCs w:val="31"/>
          <w:bdr w:val="none" w:color="auto" w:sz="0" w:space="0"/>
          <w:shd w:val="clear" w:fill="FFFFFF"/>
        </w:rPr>
        <w:t>办公室。</w:t>
      </w:r>
    </w:p>
    <w:p w14:paraId="6E1291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414141"/>
          <w:spacing w:val="0"/>
          <w:sz w:val="31"/>
          <w:szCs w:val="31"/>
          <w:bdr w:val="none" w:color="auto" w:sz="0" w:space="0"/>
          <w:shd w:val="clear" w:fill="FFFFFF"/>
        </w:rPr>
        <w:t>（二）</w:t>
      </w:r>
      <w:r>
        <w:rPr>
          <w:rFonts w:hint="eastAsia" w:ascii="仿宋" w:hAnsi="仿宋" w:eastAsia="仿宋" w:cs="仿宋"/>
          <w:i w:val="0"/>
          <w:iCs w:val="0"/>
          <w:caps w:val="0"/>
          <w:color w:val="000000"/>
          <w:spacing w:val="0"/>
          <w:sz w:val="31"/>
          <w:szCs w:val="31"/>
          <w:bdr w:val="none" w:color="auto" w:sz="0" w:space="0"/>
          <w:shd w:val="clear" w:fill="FFFFFF"/>
        </w:rPr>
        <w:t>资格审查和综合考核</w:t>
      </w:r>
    </w:p>
    <w:p w14:paraId="4911E8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结合本单位招收“硕博连读”博士研究生实施办法，对考生进行资格审查。成立学院专家考核组，根据学科专业特点和培养要求，对考生的外语水平、专业基础和综合学术能力、培养潜质、心理素质及思想道德进行全面考核，重点考察考生综合运用所学知识的能力、对本学科前沿知识和最新研究动态掌握的情况以及是否具备博士研究生培养的潜能和综合素质等。</w:t>
      </w:r>
    </w:p>
    <w:p w14:paraId="074BD1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2.</w:t>
      </w:r>
      <w:r>
        <w:rPr>
          <w:rFonts w:hint="eastAsia" w:ascii="仿宋" w:hAnsi="仿宋" w:eastAsia="仿宋" w:cs="仿宋"/>
          <w:i w:val="0"/>
          <w:iCs w:val="0"/>
          <w:caps w:val="0"/>
          <w:color w:val="414141"/>
          <w:spacing w:val="0"/>
          <w:sz w:val="31"/>
          <w:szCs w:val="31"/>
          <w:bdr w:val="none" w:color="auto" w:sz="0" w:space="0"/>
          <w:shd w:val="clear" w:fill="FFFFFF"/>
        </w:rPr>
        <w:t>考核内容：</w:t>
      </w:r>
    </w:p>
    <w:p w14:paraId="240724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w:t>
      </w:r>
      <w:r>
        <w:rPr>
          <w:rFonts w:hint="default" w:ascii="Helvetica" w:hAnsi="Helvetica" w:eastAsia="Helvetica" w:cs="Helvetica"/>
          <w:i w:val="0"/>
          <w:iCs w:val="0"/>
          <w:caps w:val="0"/>
          <w:color w:val="414141"/>
          <w:spacing w:val="0"/>
          <w:sz w:val="31"/>
          <w:szCs w:val="31"/>
          <w:bdr w:val="none" w:color="auto" w:sz="0" w:space="0"/>
          <w:shd w:val="clear" w:fill="FFFFFF"/>
        </w:rPr>
        <w:t>1</w:t>
      </w:r>
      <w:r>
        <w:rPr>
          <w:rFonts w:hint="eastAsia" w:ascii="仿宋" w:hAnsi="仿宋" w:eastAsia="仿宋" w:cs="仿宋"/>
          <w:i w:val="0"/>
          <w:iCs w:val="0"/>
          <w:caps w:val="0"/>
          <w:color w:val="414141"/>
          <w:spacing w:val="0"/>
          <w:sz w:val="31"/>
          <w:szCs w:val="31"/>
          <w:bdr w:val="none" w:color="auto" w:sz="0" w:space="0"/>
          <w:shd w:val="clear" w:fill="FFFFFF"/>
        </w:rPr>
        <w:t>）答辩及专业综合能力：</w:t>
      </w:r>
      <w:r>
        <w:rPr>
          <w:rFonts w:hint="default" w:ascii="Helvetica" w:hAnsi="Helvetica" w:eastAsia="Helvetica" w:cs="Helvetica"/>
          <w:i w:val="0"/>
          <w:iCs w:val="0"/>
          <w:caps w:val="0"/>
          <w:color w:val="414141"/>
          <w:spacing w:val="0"/>
          <w:sz w:val="31"/>
          <w:szCs w:val="31"/>
          <w:bdr w:val="none" w:color="auto" w:sz="0" w:space="0"/>
          <w:shd w:val="clear" w:fill="FFFFFF"/>
        </w:rPr>
        <w:t>80%</w:t>
      </w:r>
    </w:p>
    <w:p w14:paraId="5E4E31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w:t>
      </w:r>
      <w:r>
        <w:rPr>
          <w:rFonts w:hint="default" w:ascii="Helvetica" w:hAnsi="Helvetica" w:eastAsia="Helvetica" w:cs="Helvetica"/>
          <w:i w:val="0"/>
          <w:iCs w:val="0"/>
          <w:caps w:val="0"/>
          <w:color w:val="414141"/>
          <w:spacing w:val="0"/>
          <w:sz w:val="31"/>
          <w:szCs w:val="31"/>
          <w:bdr w:val="none" w:color="auto" w:sz="0" w:space="0"/>
          <w:shd w:val="clear" w:fill="FFFFFF"/>
        </w:rPr>
        <w:t>2</w:t>
      </w:r>
      <w:r>
        <w:rPr>
          <w:rFonts w:hint="eastAsia" w:ascii="仿宋" w:hAnsi="仿宋" w:eastAsia="仿宋" w:cs="仿宋"/>
          <w:i w:val="0"/>
          <w:iCs w:val="0"/>
          <w:caps w:val="0"/>
          <w:color w:val="414141"/>
          <w:spacing w:val="0"/>
          <w:sz w:val="31"/>
          <w:szCs w:val="31"/>
          <w:bdr w:val="none" w:color="auto" w:sz="0" w:space="0"/>
          <w:shd w:val="clear" w:fill="FFFFFF"/>
        </w:rPr>
        <w:t>）外语听说能力：</w:t>
      </w:r>
      <w:r>
        <w:rPr>
          <w:rFonts w:hint="default" w:ascii="Helvetica" w:hAnsi="Helvetica" w:eastAsia="Helvetica" w:cs="Helvetica"/>
          <w:i w:val="0"/>
          <w:iCs w:val="0"/>
          <w:caps w:val="0"/>
          <w:color w:val="414141"/>
          <w:spacing w:val="0"/>
          <w:sz w:val="31"/>
          <w:szCs w:val="31"/>
          <w:bdr w:val="none" w:color="auto" w:sz="0" w:space="0"/>
          <w:shd w:val="clear" w:fill="FFFFFF"/>
        </w:rPr>
        <w:t>20%</w:t>
      </w:r>
    </w:p>
    <w:p w14:paraId="059B89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考核专家组对考生进行综合考核。综合考核成绩＝答辩及专业综合能力×</w:t>
      </w:r>
      <w:r>
        <w:rPr>
          <w:rFonts w:hint="default" w:ascii="Helvetica" w:hAnsi="Helvetica" w:eastAsia="Helvetica" w:cs="Helvetica"/>
          <w:i w:val="0"/>
          <w:iCs w:val="0"/>
          <w:caps w:val="0"/>
          <w:color w:val="414141"/>
          <w:spacing w:val="0"/>
          <w:sz w:val="31"/>
          <w:szCs w:val="31"/>
          <w:bdr w:val="none" w:color="auto" w:sz="0" w:space="0"/>
          <w:shd w:val="clear" w:fill="FFFFFF"/>
        </w:rPr>
        <w:t>80%</w:t>
      </w:r>
      <w:r>
        <w:rPr>
          <w:rFonts w:hint="eastAsia" w:ascii="仿宋" w:hAnsi="仿宋" w:eastAsia="仿宋" w:cs="仿宋"/>
          <w:i w:val="0"/>
          <w:iCs w:val="0"/>
          <w:caps w:val="0"/>
          <w:color w:val="414141"/>
          <w:spacing w:val="0"/>
          <w:sz w:val="31"/>
          <w:szCs w:val="31"/>
          <w:bdr w:val="none" w:color="auto" w:sz="0" w:space="0"/>
          <w:shd w:val="clear" w:fill="FFFFFF"/>
        </w:rPr>
        <w:t>＋外语听说能力×</w:t>
      </w:r>
      <w:r>
        <w:rPr>
          <w:rFonts w:hint="default" w:ascii="Helvetica" w:hAnsi="Helvetica" w:eastAsia="Helvetica" w:cs="Helvetica"/>
          <w:i w:val="0"/>
          <w:iCs w:val="0"/>
          <w:caps w:val="0"/>
          <w:color w:val="414141"/>
          <w:spacing w:val="0"/>
          <w:sz w:val="31"/>
          <w:szCs w:val="31"/>
          <w:bdr w:val="none" w:color="auto" w:sz="0" w:space="0"/>
          <w:shd w:val="clear" w:fill="FFFFFF"/>
        </w:rPr>
        <w:t>20%</w:t>
      </w:r>
      <w:r>
        <w:rPr>
          <w:rFonts w:hint="eastAsia" w:ascii="仿宋" w:hAnsi="仿宋" w:eastAsia="仿宋" w:cs="仿宋"/>
          <w:i w:val="0"/>
          <w:iCs w:val="0"/>
          <w:caps w:val="0"/>
          <w:color w:val="414141"/>
          <w:spacing w:val="0"/>
          <w:sz w:val="31"/>
          <w:szCs w:val="31"/>
          <w:bdr w:val="none" w:color="auto" w:sz="0" w:space="0"/>
          <w:shd w:val="clear" w:fill="FFFFFF"/>
        </w:rPr>
        <w:t>，按照百分制进行折算（成绩保留小数点后两位），</w:t>
      </w:r>
      <w:r>
        <w:rPr>
          <w:rFonts w:hint="default" w:ascii="Helvetica" w:hAnsi="Helvetica" w:eastAsia="Helvetica" w:cs="Helvetica"/>
          <w:i w:val="0"/>
          <w:iCs w:val="0"/>
          <w:caps w:val="0"/>
          <w:color w:val="414141"/>
          <w:spacing w:val="0"/>
          <w:sz w:val="31"/>
          <w:szCs w:val="31"/>
          <w:bdr w:val="none" w:color="auto" w:sz="0" w:space="0"/>
          <w:shd w:val="clear" w:fill="FFFFFF"/>
        </w:rPr>
        <w:t>60</w:t>
      </w:r>
      <w:r>
        <w:rPr>
          <w:rFonts w:hint="eastAsia" w:ascii="仿宋" w:hAnsi="仿宋" w:eastAsia="仿宋" w:cs="仿宋"/>
          <w:i w:val="0"/>
          <w:iCs w:val="0"/>
          <w:caps w:val="0"/>
          <w:color w:val="414141"/>
          <w:spacing w:val="0"/>
          <w:sz w:val="31"/>
          <w:szCs w:val="31"/>
          <w:bdr w:val="none" w:color="auto" w:sz="0" w:space="0"/>
          <w:shd w:val="clear" w:fill="FFFFFF"/>
        </w:rPr>
        <w:t>分为及格，低于</w:t>
      </w:r>
      <w:r>
        <w:rPr>
          <w:rFonts w:hint="default" w:ascii="Helvetica" w:hAnsi="Helvetica" w:eastAsia="Helvetica" w:cs="Helvetica"/>
          <w:i w:val="0"/>
          <w:iCs w:val="0"/>
          <w:caps w:val="0"/>
          <w:color w:val="414141"/>
          <w:spacing w:val="0"/>
          <w:sz w:val="31"/>
          <w:szCs w:val="31"/>
          <w:bdr w:val="none" w:color="auto" w:sz="0" w:space="0"/>
          <w:shd w:val="clear" w:fill="FFFFFF"/>
        </w:rPr>
        <w:t>60</w:t>
      </w:r>
      <w:r>
        <w:rPr>
          <w:rFonts w:hint="eastAsia" w:ascii="仿宋" w:hAnsi="仿宋" w:eastAsia="仿宋" w:cs="仿宋"/>
          <w:i w:val="0"/>
          <w:iCs w:val="0"/>
          <w:caps w:val="0"/>
          <w:color w:val="414141"/>
          <w:spacing w:val="0"/>
          <w:sz w:val="31"/>
          <w:szCs w:val="31"/>
          <w:bdr w:val="none" w:color="auto" w:sz="0" w:space="0"/>
          <w:shd w:val="clear" w:fill="FFFFFF"/>
        </w:rPr>
        <w:t>分不予录取。</w:t>
      </w:r>
    </w:p>
    <w:p w14:paraId="17EB74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default" w:ascii="Helvetica" w:hAnsi="Helvetica" w:eastAsia="Helvetica" w:cs="Helvetica"/>
          <w:i w:val="0"/>
          <w:iCs w:val="0"/>
          <w:caps w:val="0"/>
          <w:color w:val="414141"/>
          <w:spacing w:val="0"/>
          <w:sz w:val="31"/>
          <w:szCs w:val="31"/>
          <w:bdr w:val="none" w:color="auto" w:sz="0" w:space="0"/>
          <w:shd w:val="clear" w:fill="FFFFFF"/>
        </w:rPr>
        <w:t>3.</w:t>
      </w:r>
      <w:r>
        <w:rPr>
          <w:rFonts w:hint="eastAsia" w:ascii="仿宋" w:hAnsi="仿宋" w:eastAsia="仿宋" w:cs="仿宋"/>
          <w:i w:val="0"/>
          <w:iCs w:val="0"/>
          <w:caps w:val="0"/>
          <w:color w:val="414141"/>
          <w:spacing w:val="0"/>
          <w:sz w:val="31"/>
          <w:szCs w:val="31"/>
          <w:bdr w:val="none" w:color="auto" w:sz="0" w:space="0"/>
          <w:shd w:val="clear" w:fill="FFFFFF"/>
        </w:rPr>
        <w:t>考核时间：</w:t>
      </w:r>
      <w:r>
        <w:rPr>
          <w:rStyle w:val="7"/>
          <w:rFonts w:hint="eastAsia" w:ascii="仿宋" w:hAnsi="仿宋" w:eastAsia="仿宋" w:cs="仿宋"/>
          <w:i w:val="0"/>
          <w:iCs w:val="0"/>
          <w:caps w:val="0"/>
          <w:color w:val="414141"/>
          <w:spacing w:val="0"/>
          <w:sz w:val="31"/>
          <w:szCs w:val="31"/>
          <w:bdr w:val="none" w:color="auto" w:sz="0" w:space="0"/>
          <w:shd w:val="clear" w:fill="FFFFFF"/>
        </w:rPr>
        <w:t>预计</w:t>
      </w:r>
      <w:r>
        <w:rPr>
          <w:rStyle w:val="7"/>
          <w:rFonts w:hint="default" w:ascii="Helvetica" w:hAnsi="Helvetica" w:eastAsia="Helvetica" w:cs="Helvetica"/>
          <w:i w:val="0"/>
          <w:iCs w:val="0"/>
          <w:caps w:val="0"/>
          <w:color w:val="414141"/>
          <w:spacing w:val="0"/>
          <w:sz w:val="31"/>
          <w:szCs w:val="31"/>
          <w:bdr w:val="none" w:color="auto" w:sz="0" w:space="0"/>
          <w:shd w:val="clear" w:fill="FFFFFF"/>
        </w:rPr>
        <w:t>2025</w:t>
      </w:r>
      <w:r>
        <w:rPr>
          <w:rStyle w:val="7"/>
          <w:rFonts w:hint="eastAsia" w:ascii="仿宋" w:hAnsi="仿宋" w:eastAsia="仿宋" w:cs="仿宋"/>
          <w:i w:val="0"/>
          <w:iCs w:val="0"/>
          <w:caps w:val="0"/>
          <w:color w:val="414141"/>
          <w:spacing w:val="0"/>
          <w:sz w:val="31"/>
          <w:szCs w:val="31"/>
          <w:bdr w:val="none" w:color="auto" w:sz="0" w:space="0"/>
          <w:shd w:val="clear" w:fill="FFFFFF"/>
        </w:rPr>
        <w:t>年</w:t>
      </w:r>
      <w:r>
        <w:rPr>
          <w:rStyle w:val="7"/>
          <w:rFonts w:hint="default" w:ascii="Helvetica" w:hAnsi="Helvetica" w:eastAsia="Helvetica" w:cs="Helvetica"/>
          <w:i w:val="0"/>
          <w:iCs w:val="0"/>
          <w:caps w:val="0"/>
          <w:color w:val="414141"/>
          <w:spacing w:val="0"/>
          <w:sz w:val="31"/>
          <w:szCs w:val="31"/>
          <w:bdr w:val="none" w:color="auto" w:sz="0" w:space="0"/>
          <w:shd w:val="clear" w:fill="FFFFFF"/>
        </w:rPr>
        <w:t>12</w:t>
      </w:r>
      <w:r>
        <w:rPr>
          <w:rStyle w:val="7"/>
          <w:rFonts w:hint="eastAsia" w:ascii="仿宋" w:hAnsi="仿宋" w:eastAsia="仿宋" w:cs="仿宋"/>
          <w:i w:val="0"/>
          <w:iCs w:val="0"/>
          <w:caps w:val="0"/>
          <w:color w:val="414141"/>
          <w:spacing w:val="0"/>
          <w:sz w:val="31"/>
          <w:szCs w:val="31"/>
          <w:bdr w:val="none" w:color="auto" w:sz="0" w:space="0"/>
          <w:shd w:val="clear" w:fill="FFFFFF"/>
        </w:rPr>
        <w:t>月</w:t>
      </w:r>
      <w:r>
        <w:rPr>
          <w:rStyle w:val="7"/>
          <w:rFonts w:hint="default" w:ascii="Helvetica" w:hAnsi="Helvetica" w:eastAsia="Helvetica" w:cs="Helvetica"/>
          <w:i w:val="0"/>
          <w:iCs w:val="0"/>
          <w:caps w:val="0"/>
          <w:color w:val="414141"/>
          <w:spacing w:val="0"/>
          <w:sz w:val="31"/>
          <w:szCs w:val="31"/>
          <w:bdr w:val="none" w:color="auto" w:sz="0" w:space="0"/>
          <w:shd w:val="clear" w:fill="FFFFFF"/>
        </w:rPr>
        <w:t>30</w:t>
      </w:r>
      <w:r>
        <w:rPr>
          <w:rStyle w:val="7"/>
          <w:rFonts w:hint="eastAsia" w:ascii="仿宋" w:hAnsi="仿宋" w:eastAsia="仿宋" w:cs="仿宋"/>
          <w:i w:val="0"/>
          <w:iCs w:val="0"/>
          <w:caps w:val="0"/>
          <w:color w:val="414141"/>
          <w:spacing w:val="0"/>
          <w:sz w:val="31"/>
          <w:szCs w:val="31"/>
          <w:bdr w:val="none" w:color="auto" w:sz="0" w:space="0"/>
          <w:shd w:val="clear" w:fill="FFFFFF"/>
        </w:rPr>
        <w:t>日之前</w:t>
      </w:r>
    </w:p>
    <w:p w14:paraId="2D7BC0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楷体" w:hAnsi="楷体" w:eastAsia="楷体" w:cs="楷体"/>
          <w:i w:val="0"/>
          <w:iCs w:val="0"/>
          <w:caps w:val="0"/>
          <w:color w:val="414141"/>
          <w:spacing w:val="0"/>
          <w:sz w:val="31"/>
          <w:szCs w:val="31"/>
          <w:bdr w:val="none" w:color="auto" w:sz="0" w:space="0"/>
          <w:shd w:val="clear" w:fill="FFFFFF"/>
        </w:rPr>
        <w:t>（三）</w:t>
      </w:r>
      <w:r>
        <w:rPr>
          <w:rFonts w:hint="eastAsia" w:ascii="仿宋" w:hAnsi="仿宋" w:eastAsia="仿宋" w:cs="仿宋"/>
          <w:i w:val="0"/>
          <w:iCs w:val="0"/>
          <w:caps w:val="0"/>
          <w:color w:val="414141"/>
          <w:spacing w:val="0"/>
          <w:sz w:val="31"/>
          <w:szCs w:val="31"/>
          <w:bdr w:val="none" w:color="auto" w:sz="0" w:space="0"/>
          <w:shd w:val="clear" w:fill="FFFFFF"/>
        </w:rPr>
        <w:t>拟录取</w:t>
      </w:r>
    </w:p>
    <w:p w14:paraId="5A21F0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2025年12月31日前，学院根据综合考核情况，结合考生思想政治素质、身心健康状况等择优确定拟录取名单上报学校研究生招生领导小组审批。</w:t>
      </w:r>
    </w:p>
    <w:p w14:paraId="6A1A9F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黑体" w:hAnsi="宋体" w:eastAsia="黑体" w:cs="黑体"/>
          <w:i w:val="0"/>
          <w:iCs w:val="0"/>
          <w:caps w:val="0"/>
          <w:color w:val="414141"/>
          <w:spacing w:val="0"/>
          <w:sz w:val="31"/>
          <w:szCs w:val="31"/>
          <w:bdr w:val="none" w:color="auto" w:sz="0" w:space="0"/>
          <w:shd w:val="clear" w:fill="FFFFFF"/>
        </w:rPr>
        <w:t>六、相关说明</w:t>
      </w:r>
    </w:p>
    <w:p w14:paraId="7BEF2F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（一）以“硕博连读”方式招收的博士生，其学习形式为全日制，录取类别为“11 非定向就业”，博士阶段的学习年限、学费缴纳、中期考核、学位授予等事项按照《云南大学关于硕博连读、直博研究生培养工作的若干规定》（附件3）执行。</w:t>
      </w:r>
    </w:p>
    <w:p w14:paraId="64ACB6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（二）本院成立监察小组，对选拔过程进行监察督导。对于在申请和考核过程中出现弄虚作假、违反考试纪律等行为的考生，一经查实将取消其博士研究生录取资格。</w:t>
      </w:r>
    </w:p>
    <w:p w14:paraId="6EAB77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学院监督与申诉电话：0871-65931353（陈老师）；邮箱：290842989@qq.com</w:t>
      </w:r>
    </w:p>
    <w:p w14:paraId="4B8F66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（三）有下列情况之一者，学校将取消其硕博连读攻读博士学位研究生资格：</w:t>
      </w:r>
    </w:p>
    <w:p w14:paraId="1CC8C1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1.申请者提供的材料与事实不符，存在造假行为。</w:t>
      </w:r>
    </w:p>
    <w:p w14:paraId="03663A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2.硕士培养期间，受到纪律处分或思想政治品德考核未通过。</w:t>
      </w:r>
    </w:p>
    <w:p w14:paraId="4794C3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3.硕士培养期间，学位课程存在补考、重修或不合格记录。</w:t>
      </w:r>
    </w:p>
    <w:p w14:paraId="44C2A3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4.不符合选拔规定的体检标准或因疾病而不能继续学习。</w:t>
      </w:r>
    </w:p>
    <w:p w14:paraId="3AAF37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Helvetica" w:hAnsi="Helvetica" w:eastAsia="Helvetica" w:cs="Helvetica"/>
          <w:i w:val="0"/>
          <w:iCs w:val="0"/>
          <w:caps w:val="0"/>
          <w:color w:val="414141"/>
          <w:spacing w:val="0"/>
          <w:sz w:val="24"/>
          <w:szCs w:val="24"/>
        </w:rPr>
      </w:pPr>
      <w:r>
        <w:rPr>
          <w:rFonts w:hint="eastAsia" w:ascii="仿宋" w:hAnsi="仿宋" w:eastAsia="仿宋" w:cs="仿宋"/>
          <w:i w:val="0"/>
          <w:iCs w:val="0"/>
          <w:caps w:val="0"/>
          <w:color w:val="414141"/>
          <w:spacing w:val="0"/>
          <w:sz w:val="31"/>
          <w:szCs w:val="31"/>
          <w:bdr w:val="none" w:color="auto" w:sz="0" w:space="0"/>
          <w:shd w:val="clear" w:fill="FFFFFF"/>
        </w:rPr>
        <w:t>（四）本办法涉及的相关表格请到云南大学研究生院官网下载。</w:t>
      </w:r>
    </w:p>
    <w:p w14:paraId="12205CB7">
      <w:pPr>
        <w:rPr>
          <w:rFonts w:ascii="Helvetica" w:hAnsi="Helvetica" w:eastAsia="Helvetica" w:cs="Helvetica"/>
          <w:b/>
          <w:bCs/>
          <w:i w:val="0"/>
          <w:iCs w:val="0"/>
          <w:caps w:val="0"/>
          <w:color w:val="333333"/>
          <w:spacing w:val="0"/>
          <w:sz w:val="36"/>
          <w:szCs w:val="36"/>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120C7329"/>
    <w:rsid w:val="31E96171"/>
    <w:rsid w:val="3BE32610"/>
    <w:rsid w:val="3F934EDE"/>
    <w:rsid w:val="46D509C3"/>
    <w:rsid w:val="524B7790"/>
    <w:rsid w:val="52E72E92"/>
    <w:rsid w:val="5ABD2A6D"/>
    <w:rsid w:val="61123452"/>
    <w:rsid w:val="74624BFD"/>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15D01C46E7974D6CA82F94C0AA8DF5FC_13</vt:lpwstr>
  </property>
  <property fmtid="{D5CDD505-2E9C-101B-9397-08002B2CF9AE}" pid="4" name="KSOTemplateDocerSaveRecord">
    <vt:lpwstr>eyJoZGlkIjoiYTFmNmVhOTkxNjMwODU5NTJlYjI4NDc1ZWVjNjRhZWUiLCJ1c2VySWQiOiIxNDE1NTEzMzA2In0=</vt:lpwstr>
  </property>
</Properties>
</file>