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AE4E" w14:textId="1EE508DE"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767241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12CBB9F6" w14:textId="77777777" w:rsidR="007E0D75" w:rsidRDefault="00F52F54" w:rsidP="007E0D75">
      <w:pPr>
        <w:rPr>
          <w:rFonts w:ascii="仿宋_GB2312" w:eastAsiaTheme="minorEastAsia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7E0D75" w:rsidRPr="007E0D75">
        <w:rPr>
          <w:rFonts w:ascii="仿宋_GB2312" w:eastAsia="仿宋_GB2312" w:hAnsi="仿宋" w:hint="eastAsia"/>
          <w:sz w:val="28"/>
          <w:szCs w:val="28"/>
        </w:rPr>
        <w:t>模式识别</w:t>
      </w:r>
    </w:p>
    <w:p w14:paraId="066E5449" w14:textId="77777777" w:rsidR="00F52F54" w:rsidRPr="00DC7CEB" w:rsidRDefault="00F52F54" w:rsidP="00F52F54">
      <w:pPr>
        <w:ind w:left="336" w:hangingChars="120" w:hanging="336"/>
        <w:rPr>
          <w:rFonts w:ascii="仿宋_GB2312" w:eastAsia="仿宋_GB2312" w:hAnsi="仿宋"/>
          <w:b/>
          <w:sz w:val="28"/>
          <w:szCs w:val="28"/>
        </w:rPr>
      </w:pPr>
      <w:bookmarkStart w:id="0" w:name="_GoBack"/>
      <w:bookmarkEnd w:id="0"/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14:paraId="51A423A6" w14:textId="77777777" w:rsidR="00F52F54" w:rsidRPr="007E0D75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7E0D75">
        <w:rPr>
          <w:rFonts w:ascii="仿宋_GB2312" w:eastAsia="仿宋_GB2312" w:hAnsi="仿宋" w:hint="eastAsia"/>
          <w:sz w:val="28"/>
          <w:szCs w:val="28"/>
        </w:rPr>
        <w:t>掌握模式识别的基本理论和方法，了解模式识别发展方向，具有运用模式理论和方法解决实际问题的能力。</w:t>
      </w:r>
    </w:p>
    <w:p w14:paraId="20F87AD0" w14:textId="77777777" w:rsidR="00F52F54" w:rsidRPr="007E0D75" w:rsidRDefault="00F52F54" w:rsidP="00F52F54">
      <w:pPr>
        <w:ind w:left="336" w:hangingChars="120" w:hanging="336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7E0D75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ab/>
        <w:t>考试内容</w:t>
      </w:r>
    </w:p>
    <w:p w14:paraId="778C396D" w14:textId="77777777" w:rsidR="007E0D75" w:rsidRPr="007E0D75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7E0D75">
        <w:rPr>
          <w:rFonts w:ascii="仿宋_GB2312" w:eastAsia="仿宋_GB2312" w:hAnsi="仿宋" w:hint="eastAsia"/>
          <w:color w:val="000000" w:themeColor="text1"/>
          <w:sz w:val="28"/>
          <w:szCs w:val="28"/>
        </w:rPr>
        <w:t>1．</w:t>
      </w:r>
      <w:r w:rsidRPr="007E0D75">
        <w:rPr>
          <w:rFonts w:ascii="仿宋_GB2312" w:eastAsia="仿宋_GB2312" w:hAnsi="仿宋" w:hint="eastAsia"/>
          <w:sz w:val="28"/>
          <w:szCs w:val="28"/>
        </w:rPr>
        <w:t xml:space="preserve">模式识别基础知识：模式识别类型、系统构成和模式识别系统评价方法。 </w:t>
      </w:r>
    </w:p>
    <w:p w14:paraId="59840FD2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2．贝叶斯分类方法 ：基于最小错误率的贝叶斯决策、基于最小风险的贝叶斯决策和最大最小决策。</w:t>
      </w:r>
    </w:p>
    <w:p w14:paraId="3A5FC3A1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 xml:space="preserve">3．特征的选择与提取：特征的选择原则和基本方法，特征提取对分类的影响分析。 </w:t>
      </w:r>
    </w:p>
    <w:p w14:paraId="06E0D740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4. 线性判别函数：线性分类的基本概念和线性判别函数基本形式，支持</w:t>
      </w:r>
      <w:proofErr w:type="gramStart"/>
      <w:r w:rsidRPr="003A18E4">
        <w:rPr>
          <w:rFonts w:ascii="仿宋_GB2312" w:eastAsia="仿宋_GB2312" w:hAnsi="仿宋" w:hint="eastAsia"/>
          <w:sz w:val="28"/>
          <w:szCs w:val="28"/>
        </w:rPr>
        <w:t>向量机</w:t>
      </w:r>
      <w:proofErr w:type="gramEnd"/>
      <w:r w:rsidRPr="003A18E4">
        <w:rPr>
          <w:rFonts w:ascii="仿宋_GB2312" w:eastAsia="仿宋_GB2312" w:hAnsi="仿宋" w:hint="eastAsia"/>
          <w:sz w:val="28"/>
          <w:szCs w:val="28"/>
        </w:rPr>
        <w:t>和多类问题的分类方法。</w:t>
      </w:r>
    </w:p>
    <w:p w14:paraId="7AAE6AF8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5. 非线性判别函数：非线性的分段线性判别方法，特征空间变换，非线性空间的支持</w:t>
      </w:r>
      <w:proofErr w:type="gramStart"/>
      <w:r w:rsidRPr="003A18E4">
        <w:rPr>
          <w:rFonts w:ascii="仿宋_GB2312" w:eastAsia="仿宋_GB2312" w:hAnsi="仿宋" w:hint="eastAsia"/>
          <w:sz w:val="28"/>
          <w:szCs w:val="28"/>
        </w:rPr>
        <w:t>向量机</w:t>
      </w:r>
      <w:proofErr w:type="gramEnd"/>
      <w:r w:rsidRPr="003A18E4">
        <w:rPr>
          <w:rFonts w:ascii="仿宋_GB2312" w:eastAsia="仿宋_GB2312" w:hAnsi="仿宋" w:hint="eastAsia"/>
          <w:sz w:val="28"/>
          <w:szCs w:val="28"/>
        </w:rPr>
        <w:t>和决策树方法。</w:t>
      </w:r>
    </w:p>
    <w:p w14:paraId="104A9931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6. 人工神经网络及深度学习 ：常用人工神经网络拓扑结构、网络训练算法，基于神经网络的模式识别方法及应用，常用的几种深度学习（卷积神经网络、深度置信网络、循环神经网络）的一般网络结构、训练方法和应用。</w:t>
      </w:r>
    </w:p>
    <w:p w14:paraId="18E3B243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7. 聚类分析 ：模式的相似性测度，类的定义及类间距和基本聚类算法。</w:t>
      </w:r>
    </w:p>
    <w:p w14:paraId="723A766D" w14:textId="77777777" w:rsidR="00F52F54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lastRenderedPageBreak/>
        <w:t>8.模糊模式识别：模糊模式识别中的隶属原则、</w:t>
      </w:r>
      <w:proofErr w:type="gramStart"/>
      <w:r w:rsidRPr="003A18E4">
        <w:rPr>
          <w:rFonts w:ascii="仿宋_GB2312" w:eastAsia="仿宋_GB2312" w:hAnsi="仿宋" w:hint="eastAsia"/>
          <w:sz w:val="28"/>
          <w:szCs w:val="28"/>
        </w:rPr>
        <w:t>择近原则</w:t>
      </w:r>
      <w:proofErr w:type="gramEnd"/>
      <w:r w:rsidRPr="003A18E4">
        <w:rPr>
          <w:rFonts w:ascii="仿宋_GB2312" w:eastAsia="仿宋_GB2312" w:hAnsi="仿宋" w:hint="eastAsia"/>
          <w:sz w:val="28"/>
          <w:szCs w:val="28"/>
        </w:rPr>
        <w:t>和基本的模糊聚类方法。</w:t>
      </w:r>
    </w:p>
    <w:p w14:paraId="47DE1561" w14:textId="77777777" w:rsidR="007E0D75" w:rsidRPr="003A18E4" w:rsidRDefault="007E0D75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3A18E4">
        <w:rPr>
          <w:rFonts w:ascii="仿宋_GB2312" w:eastAsia="仿宋_GB2312" w:hAnsi="仿宋" w:hint="eastAsia"/>
          <w:sz w:val="28"/>
          <w:szCs w:val="28"/>
        </w:rPr>
        <w:t>9. 应用实例</w:t>
      </w:r>
      <w:r w:rsidR="001A553C" w:rsidRPr="003A18E4">
        <w:rPr>
          <w:rFonts w:ascii="仿宋_GB2312" w:eastAsia="仿宋_GB2312" w:hAnsi="仿宋" w:hint="eastAsia"/>
          <w:sz w:val="28"/>
          <w:szCs w:val="28"/>
        </w:rPr>
        <w:t>的初步设计与</w:t>
      </w:r>
      <w:r w:rsidRPr="003A18E4">
        <w:rPr>
          <w:rFonts w:ascii="仿宋_GB2312" w:eastAsia="仿宋_GB2312" w:hAnsi="仿宋" w:hint="eastAsia"/>
          <w:sz w:val="28"/>
          <w:szCs w:val="28"/>
        </w:rPr>
        <w:t>分析</w:t>
      </w:r>
      <w:r w:rsidR="001A553C" w:rsidRPr="003A18E4">
        <w:rPr>
          <w:rFonts w:ascii="仿宋_GB2312" w:eastAsia="仿宋_GB2312" w:hAnsi="仿宋" w:hint="eastAsia"/>
          <w:sz w:val="28"/>
          <w:szCs w:val="28"/>
        </w:rPr>
        <w:t>。</w:t>
      </w:r>
    </w:p>
    <w:p w14:paraId="2DE705BA" w14:textId="77777777" w:rsidR="00F52F54" w:rsidRPr="00DC7CEB" w:rsidRDefault="00F52F54" w:rsidP="00F52F54">
      <w:pPr>
        <w:ind w:left="336" w:hangingChars="120" w:hanging="336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14:paraId="12D38218" w14:textId="77777777" w:rsidR="00F52F54" w:rsidRPr="001A553C" w:rsidRDefault="001A553C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 w:rsidRPr="001A553C">
        <w:rPr>
          <w:rFonts w:ascii="仿宋_GB2312" w:eastAsia="仿宋_GB2312" w:hAnsi="仿宋" w:hint="eastAsia"/>
          <w:sz w:val="28"/>
          <w:szCs w:val="28"/>
        </w:rPr>
        <w:t>简答题、论述题和应用设计与分析等各类题型</w:t>
      </w:r>
    </w:p>
    <w:p w14:paraId="57329E2C" w14:textId="77777777" w:rsidR="00F52F54" w:rsidRPr="00437DB4" w:rsidRDefault="00F52F54" w:rsidP="00F52F54">
      <w:pPr>
        <w:ind w:left="336" w:hangingChars="120" w:hanging="336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14:paraId="4BEAD474" w14:textId="77777777" w:rsidR="003A18E4" w:rsidRDefault="003A18E4" w:rsidP="003A18E4">
      <w:pPr>
        <w:ind w:left="0" w:firstLineChars="236" w:firstLine="661"/>
        <w:rPr>
          <w:rFonts w:ascii="仿宋_GB2312" w:eastAsia="仿宋_GB2312" w:hAnsi="仿宋"/>
          <w:sz w:val="28"/>
          <w:szCs w:val="28"/>
        </w:rPr>
      </w:pPr>
      <w:r w:rsidRPr="006F001C">
        <w:rPr>
          <w:rFonts w:ascii="仿宋_GB2312" w:eastAsia="仿宋_GB2312" w:hAnsi="仿宋" w:hint="eastAsia"/>
          <w:sz w:val="28"/>
          <w:szCs w:val="28"/>
        </w:rPr>
        <w:t>1</w:t>
      </w:r>
      <w:r w:rsidRPr="006F001C">
        <w:rPr>
          <w:rFonts w:ascii="仿宋_GB2312" w:eastAsia="仿宋_GB2312" w:hAnsi="仿宋"/>
          <w:sz w:val="28"/>
          <w:szCs w:val="28"/>
        </w:rPr>
        <w:t>.</w:t>
      </w:r>
      <w:r w:rsidR="00E23465" w:rsidRPr="006F001C">
        <w:rPr>
          <w:rFonts w:ascii="仿宋_GB2312" w:eastAsia="仿宋_GB2312" w:hAnsi="仿宋" w:hint="eastAsia"/>
          <w:sz w:val="28"/>
          <w:szCs w:val="28"/>
        </w:rPr>
        <w:t>《模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式识别》，张学工，清华大学出版社，2010年8月</w:t>
      </w:r>
    </w:p>
    <w:p w14:paraId="0AE53126" w14:textId="77777777" w:rsidR="00E23465" w:rsidRPr="003A18E4" w:rsidRDefault="003A18E4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proofErr w:type="gramStart"/>
      <w:r w:rsidR="00E23465" w:rsidRPr="003A18E4">
        <w:rPr>
          <w:rFonts w:ascii="仿宋_GB2312" w:eastAsia="仿宋_GB2312" w:hAnsi="仿宋" w:hint="eastAsia"/>
          <w:sz w:val="28"/>
          <w:szCs w:val="28"/>
        </w:rPr>
        <w:t>《</w:t>
      </w:r>
      <w:proofErr w:type="gramEnd"/>
      <w:r w:rsidR="00E23465" w:rsidRPr="003A18E4">
        <w:rPr>
          <w:rFonts w:ascii="仿宋_GB2312" w:eastAsia="仿宋_GB2312" w:hAnsi="仿宋" w:hint="eastAsia"/>
          <w:sz w:val="28"/>
          <w:szCs w:val="28"/>
        </w:rPr>
        <w:t>模式识别，[希腊]西格尔斯.西奥多里蒂斯，康斯坦提诺斯.库特龙巴斯 著，李晶皎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等译，电子工业出版社，2016年10月</w:t>
      </w:r>
    </w:p>
    <w:p w14:paraId="159B2B77" w14:textId="77777777" w:rsidR="00E23465" w:rsidRPr="003A18E4" w:rsidRDefault="003A18E4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《深度学习》，[美]Ian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Goodfellow、[加]</w:t>
      </w:r>
      <w:proofErr w:type="spellStart"/>
      <w:r w:rsidR="00E23465" w:rsidRPr="003A18E4">
        <w:rPr>
          <w:rFonts w:ascii="仿宋_GB2312" w:eastAsia="仿宋_GB2312" w:hAnsi="仿宋" w:hint="eastAsia"/>
          <w:sz w:val="28"/>
          <w:szCs w:val="28"/>
        </w:rPr>
        <w:t>Yoshua</w:t>
      </w:r>
      <w:proofErr w:type="spellEnd"/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proofErr w:type="spellStart"/>
      <w:r w:rsidR="00E23465" w:rsidRPr="003A18E4">
        <w:rPr>
          <w:rFonts w:ascii="仿宋_GB2312" w:eastAsia="仿宋_GB2312" w:hAnsi="仿宋" w:hint="eastAsia"/>
          <w:sz w:val="28"/>
          <w:szCs w:val="28"/>
        </w:rPr>
        <w:t>Bengio</w:t>
      </w:r>
      <w:proofErr w:type="spellEnd"/>
      <w:r w:rsidR="00E23465" w:rsidRPr="003A18E4">
        <w:rPr>
          <w:rFonts w:ascii="仿宋_GB2312" w:eastAsia="仿宋_GB2312" w:hAnsi="仿宋" w:hint="eastAsia"/>
          <w:sz w:val="28"/>
          <w:szCs w:val="28"/>
        </w:rPr>
        <w:t>、[加]Aaron</w:t>
      </w:r>
      <w:r w:rsidR="00E23465" w:rsidRPr="003A18E4">
        <w:rPr>
          <w:rFonts w:ascii="Calibri" w:eastAsia="仿宋_GB2312" w:hAnsi="Calibri" w:cs="Calibri"/>
          <w:sz w:val="28"/>
          <w:szCs w:val="28"/>
        </w:rPr>
        <w:t> </w:t>
      </w:r>
      <w:r w:rsidR="00E23465" w:rsidRPr="003A18E4">
        <w:rPr>
          <w:rFonts w:ascii="仿宋_GB2312" w:eastAsia="仿宋_GB2312" w:hAnsi="仿宋" w:hint="eastAsia"/>
          <w:sz w:val="28"/>
          <w:szCs w:val="28"/>
        </w:rPr>
        <w:t>Courville 著，人民邮电出版社，2017年8月。</w:t>
      </w:r>
    </w:p>
    <w:p w14:paraId="7CDF3198" w14:textId="77777777" w:rsidR="00663E23" w:rsidRPr="003A18E4" w:rsidRDefault="00663E23" w:rsidP="003A18E4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</w:p>
    <w:sectPr w:rsidR="00663E23" w:rsidRPr="003A1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E104" w14:textId="77777777" w:rsidR="00CF2BEB" w:rsidRDefault="00CF2BEB" w:rsidP="009D74F7">
      <w:pPr>
        <w:spacing w:line="240" w:lineRule="auto"/>
      </w:pPr>
      <w:r>
        <w:separator/>
      </w:r>
    </w:p>
  </w:endnote>
  <w:endnote w:type="continuationSeparator" w:id="0">
    <w:p w14:paraId="661178B5" w14:textId="77777777" w:rsidR="00CF2BEB" w:rsidRDefault="00CF2BEB" w:rsidP="009D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A4F5" w14:textId="77777777" w:rsidR="00CF2BEB" w:rsidRDefault="00CF2BEB" w:rsidP="009D74F7">
      <w:pPr>
        <w:spacing w:line="240" w:lineRule="auto"/>
      </w:pPr>
      <w:r>
        <w:separator/>
      </w:r>
    </w:p>
  </w:footnote>
  <w:footnote w:type="continuationSeparator" w:id="0">
    <w:p w14:paraId="2A3B21C6" w14:textId="77777777" w:rsidR="00CF2BEB" w:rsidRDefault="00CF2BEB" w:rsidP="009D7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B3C"/>
    <w:multiLevelType w:val="hybridMultilevel"/>
    <w:tmpl w:val="E4E499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1F18C0"/>
    <w:multiLevelType w:val="hybridMultilevel"/>
    <w:tmpl w:val="79DC8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54"/>
    <w:rsid w:val="001A553C"/>
    <w:rsid w:val="002047BC"/>
    <w:rsid w:val="003A18E4"/>
    <w:rsid w:val="003E6819"/>
    <w:rsid w:val="004E5A20"/>
    <w:rsid w:val="00557BD8"/>
    <w:rsid w:val="00574187"/>
    <w:rsid w:val="005D0425"/>
    <w:rsid w:val="00663E23"/>
    <w:rsid w:val="006F001C"/>
    <w:rsid w:val="00767241"/>
    <w:rsid w:val="007A0350"/>
    <w:rsid w:val="007E0D75"/>
    <w:rsid w:val="009D74F7"/>
    <w:rsid w:val="00A96CBC"/>
    <w:rsid w:val="00C20200"/>
    <w:rsid w:val="00C611FF"/>
    <w:rsid w:val="00CD7F8F"/>
    <w:rsid w:val="00CF2BEB"/>
    <w:rsid w:val="00D9003C"/>
    <w:rsid w:val="00E23465"/>
    <w:rsid w:val="00E446B4"/>
    <w:rsid w:val="00EE6C19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33658"/>
  <w15:docId w15:val="{ED341D4F-6404-413A-9428-2278B521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4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4F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4F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E0D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张稚</dc:creator>
  <cp:lastModifiedBy>Administrator</cp:lastModifiedBy>
  <cp:revision>4</cp:revision>
  <dcterms:created xsi:type="dcterms:W3CDTF">2023-10-16T07:00:00Z</dcterms:created>
  <dcterms:modified xsi:type="dcterms:W3CDTF">2023-10-16T07:45:00Z</dcterms:modified>
</cp:coreProperties>
</file>