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EE5F3">
      <w:pPr>
        <w:pStyle w:val="4"/>
        <w:shd w:val="clear" w:color="auto" w:fill="FFFFFF"/>
        <w:spacing w:before="0" w:beforeAutospacing="0" w:after="0" w:afterAutospacing="0" w:line="370" w:lineRule="atLeast"/>
        <w:jc w:val="center"/>
        <w:rPr>
          <w:rFonts w:ascii="黑体" w:hAnsi="黑体" w:eastAsia="黑体"/>
          <w:color w:val="auto"/>
          <w:sz w:val="44"/>
          <w:szCs w:val="44"/>
        </w:rPr>
      </w:pPr>
      <w:r>
        <w:rPr>
          <w:rFonts w:hint="eastAsia" w:ascii="黑体" w:hAnsi="黑体" w:eastAsia="黑体"/>
          <w:color w:val="auto"/>
          <w:sz w:val="44"/>
          <w:szCs w:val="44"/>
        </w:rPr>
        <w:t>青海师范大学简介</w:t>
      </w:r>
    </w:p>
    <w:p w14:paraId="79028656">
      <w:pPr>
        <w:pStyle w:val="4"/>
        <w:shd w:val="clear" w:color="auto" w:fill="FFFFFF"/>
        <w:spacing w:line="370" w:lineRule="atLeast"/>
        <w:ind w:firstLine="430"/>
        <w:rPr>
          <w:rFonts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青海师范大学坐落于西海锁钥、海藏咽喉的高原古城西宁，始建于1956年，初名青海师范专科学校，1958年升格为青海师范学院，1984年更名为青海师范大学。1997年后，青海教育学院、青海民族师范高等专科学校、青海省水利学校、青海省银行学校陆续并入，共同组建形成了新的青海师范大学。学校具有本科教育、研究生教育、留学生教育、成人教育的完备体系，学科专业覆盖哲学、经济学、法学、教育学、文学、历史学、理学、工学、管理学、艺术学等10大门类，</w:t>
      </w:r>
      <w:bookmarkStart w:id="0" w:name="_GoBack"/>
      <w:bookmarkEnd w:id="0"/>
      <w:r>
        <w:rPr>
          <w:rFonts w:hint="eastAsia" w:ascii="仿宋_GB2312" w:hAnsi="宋体" w:eastAsia="仿宋_GB2312" w:cs="仿宋_GB2312"/>
          <w:i w:val="0"/>
          <w:iCs w:val="0"/>
          <w:caps w:val="0"/>
          <w:color w:val="auto"/>
          <w:spacing w:val="0"/>
          <w:sz w:val="31"/>
          <w:szCs w:val="31"/>
          <w:shd w:val="clear" w:fill="FFFFFF"/>
        </w:rPr>
        <w:t>是一所具有教师教育和高原地域特色的文理工管法多学科协调发展的综合性师范大学。学校具有推荐优秀应届本科毕业生免试攻读硕士学位研究生资格，是首届“全国文明校园”、教育部“卓越教师培养项目单位”、教育部“深化创新创业教育改革示范高校”，国家民委“全国民族团结进步创建示范单位”，全国培养高水平运动员试点院校。</w:t>
      </w:r>
    </w:p>
    <w:p w14:paraId="4F49A25E">
      <w:pPr>
        <w:pStyle w:val="4"/>
        <w:shd w:val="clear" w:color="auto" w:fill="FFFFFF"/>
        <w:spacing w:line="370" w:lineRule="atLeast"/>
        <w:ind w:firstLine="430"/>
        <w:rPr>
          <w:rFonts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 xml:space="preserve"> 青海师范大学现有城西和城北两个校区，总占地面积</w:t>
      </w:r>
      <w:r>
        <w:rPr>
          <w:rFonts w:hint="eastAsia" w:ascii="仿宋_GB2312" w:hAnsi="宋体" w:eastAsia="仿宋_GB2312" w:cs="仿宋_GB2312"/>
          <w:i w:val="0"/>
          <w:iCs w:val="0"/>
          <w:caps w:val="0"/>
          <w:color w:val="auto"/>
          <w:spacing w:val="0"/>
          <w:sz w:val="31"/>
          <w:szCs w:val="31"/>
          <w:shd w:val="clear" w:fill="FFFFFF"/>
          <w:lang w:val="en-US" w:eastAsia="zh-CN"/>
        </w:rPr>
        <w:t>1380</w:t>
      </w:r>
      <w:r>
        <w:rPr>
          <w:rFonts w:hint="eastAsia" w:ascii="仿宋_GB2312" w:hAnsi="宋体" w:eastAsia="仿宋_GB2312" w:cs="仿宋_GB2312"/>
          <w:i w:val="0"/>
          <w:iCs w:val="0"/>
          <w:caps w:val="0"/>
          <w:color w:val="auto"/>
          <w:spacing w:val="0"/>
          <w:sz w:val="31"/>
          <w:szCs w:val="31"/>
          <w:shd w:val="clear" w:fill="FFFFFF"/>
        </w:rPr>
        <w:t>亩，设有民族师范学院、历史学院、文学院、新闻学院、教育学院、法学与社会学院、外国语学院、马克思主义学院、生命科学学院、地理科学学院、体育学院、经济管理学院（旅游学院）、数学与统计学院、美术学院、音乐学院、物理与电子信息工程学院、计算机学院、化学化工学院、继续教育与培训学院等19个学院。</w:t>
      </w:r>
    </w:p>
    <w:p w14:paraId="5CC28340">
      <w:pPr>
        <w:pStyle w:val="4"/>
        <w:shd w:val="clear" w:color="auto" w:fill="FFFFFF"/>
        <w:spacing w:line="370" w:lineRule="atLeast"/>
        <w:ind w:firstLine="43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学校已培养毕业生12万余人。在校学生22297人，其中，本科生13306人，硕士研究生2921人、博士研究生323人，留学生4人，高等学历继续教育学生5743人</w:t>
      </w:r>
    </w:p>
    <w:p w14:paraId="66101910">
      <w:pPr>
        <w:pStyle w:val="4"/>
        <w:shd w:val="clear" w:color="auto" w:fill="FFFFFF"/>
        <w:spacing w:line="370" w:lineRule="atLeast"/>
        <w:ind w:firstLine="43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现有教职工1267人，各类专业技术人员961人。其中，正高级职称150人，副高级职称384人，博士生导师75人,硕士生导师598人，享受国务院政府特殊津贴专家8人，长江学者奖励计划2人，教育部“新世纪优秀人才计划”3人，国家有突出贡献的中青年专家1人，全国“模范教师”1人。拥有1个国家级教学团队，1个教育部创新团队，9个省级教学团队。21人入选“西部之光”访问学者，7人入选青海省优秀专家，7人入选青海省优秀专业技术人才，444人和23个科研团队入选青海省“昆仑英才”行动计划，4个教学科研团队6次入选青海省人才“小高地”建设项目。讲座教授79人，客座教授94人，合作博士研究生指导教师78人，硕士研究生指导教师165人。群英荟萃的优秀师资为持续推进学校跨越发展奠定了坚实人才基础。</w:t>
      </w:r>
    </w:p>
    <w:p w14:paraId="26AF308B">
      <w:pPr>
        <w:pStyle w:val="4"/>
        <w:shd w:val="clear" w:color="auto" w:fill="FFFFFF"/>
        <w:spacing w:line="370" w:lineRule="atLeast"/>
        <w:ind w:firstLine="430"/>
        <w:rPr>
          <w:rFonts w:hint="eastAsia" w:ascii="仿宋_GB2312" w:eastAsia="仿宋_GB2312" w:cs="仿宋_GB2312"/>
          <w:i w:val="0"/>
          <w:iCs w:val="0"/>
          <w:caps w:val="0"/>
          <w:color w:val="auto"/>
          <w:spacing w:val="0"/>
          <w:sz w:val="31"/>
          <w:szCs w:val="31"/>
          <w:shd w:val="clear" w:fill="FFFFFF"/>
          <w:lang w:eastAsia="zh-CN"/>
        </w:rPr>
      </w:pPr>
      <w:r>
        <w:rPr>
          <w:rFonts w:hint="eastAsia" w:ascii="仿宋_GB2312" w:hAnsi="宋体" w:eastAsia="仿宋_GB2312" w:cs="仿宋_GB2312"/>
          <w:i w:val="0"/>
          <w:iCs w:val="0"/>
          <w:caps w:val="0"/>
          <w:color w:val="auto"/>
          <w:spacing w:val="0"/>
          <w:sz w:val="31"/>
          <w:szCs w:val="31"/>
          <w:shd w:val="clear" w:fill="FFFFFF"/>
        </w:rPr>
        <w:t>现有</w:t>
      </w:r>
      <w:r>
        <w:rPr>
          <w:rFonts w:hint="eastAsia" w:ascii="仿宋_GB2312" w:hAnsi="宋体" w:eastAsia="仿宋_GB2312" w:cs="仿宋_GB2312"/>
          <w:i w:val="0"/>
          <w:iCs w:val="0"/>
          <w:caps w:val="0"/>
          <w:color w:val="auto"/>
          <w:spacing w:val="0"/>
          <w:sz w:val="31"/>
          <w:szCs w:val="31"/>
          <w:shd w:val="clear" w:fill="FFFFFF"/>
          <w:lang w:val="en-US" w:eastAsia="zh-CN"/>
        </w:rPr>
        <w:t>5</w:t>
      </w:r>
      <w:r>
        <w:rPr>
          <w:rFonts w:hint="eastAsia" w:ascii="仿宋_GB2312" w:hAnsi="宋体" w:eastAsia="仿宋_GB2312" w:cs="仿宋_GB2312"/>
          <w:i w:val="0"/>
          <w:iCs w:val="0"/>
          <w:caps w:val="0"/>
          <w:color w:val="auto"/>
          <w:spacing w:val="0"/>
          <w:sz w:val="31"/>
          <w:szCs w:val="31"/>
          <w:shd w:val="clear" w:fill="FFFFFF"/>
        </w:rPr>
        <w:t>个博士学位授权一级学科，21个硕士学位授权一级学科，1</w:t>
      </w:r>
      <w:r>
        <w:rPr>
          <w:rFonts w:hint="eastAsia" w:ascii="仿宋_GB2312" w:hAnsi="宋体" w:eastAsia="仿宋_GB2312" w:cs="仿宋_GB2312"/>
          <w:i w:val="0"/>
          <w:iCs w:val="0"/>
          <w:caps w:val="0"/>
          <w:color w:val="auto"/>
          <w:spacing w:val="0"/>
          <w:sz w:val="31"/>
          <w:szCs w:val="31"/>
          <w:shd w:val="clear" w:fill="FFFFFF"/>
          <w:lang w:val="en-US" w:eastAsia="zh-CN"/>
        </w:rPr>
        <w:t>3</w:t>
      </w:r>
      <w:r>
        <w:rPr>
          <w:rFonts w:hint="eastAsia" w:ascii="仿宋_GB2312" w:hAnsi="宋体" w:eastAsia="仿宋_GB2312" w:cs="仿宋_GB2312"/>
          <w:i w:val="0"/>
          <w:iCs w:val="0"/>
          <w:caps w:val="0"/>
          <w:color w:val="auto"/>
          <w:spacing w:val="0"/>
          <w:sz w:val="31"/>
          <w:szCs w:val="31"/>
          <w:shd w:val="clear" w:fill="FFFFFF"/>
        </w:rPr>
        <w:t>个硕士专业学位授权</w:t>
      </w:r>
      <w:r>
        <w:rPr>
          <w:rFonts w:hint="eastAsia" w:ascii="仿宋_GB2312" w:hAnsi="宋体" w:eastAsia="仿宋_GB2312" w:cs="仿宋_GB2312"/>
          <w:i w:val="0"/>
          <w:iCs w:val="0"/>
          <w:caps w:val="0"/>
          <w:color w:val="auto"/>
          <w:spacing w:val="0"/>
          <w:sz w:val="31"/>
          <w:szCs w:val="31"/>
          <w:shd w:val="clear" w:fill="FFFFFF"/>
          <w:lang w:val="en-US" w:eastAsia="zh-CN"/>
        </w:rPr>
        <w:t>类别</w:t>
      </w:r>
      <w:r>
        <w:rPr>
          <w:rFonts w:hint="eastAsia" w:ascii="仿宋_GB2312" w:hAnsi="宋体" w:eastAsia="仿宋_GB2312" w:cs="仿宋_GB2312"/>
          <w:i w:val="0"/>
          <w:iCs w:val="0"/>
          <w:caps w:val="0"/>
          <w:color w:val="auto"/>
          <w:spacing w:val="0"/>
          <w:sz w:val="31"/>
          <w:szCs w:val="31"/>
          <w:shd w:val="clear" w:fill="FFFFFF"/>
        </w:rPr>
        <w:t>，中国史、地理学2个博士后科研流动站。获批</w:t>
      </w:r>
      <w:r>
        <w:rPr>
          <w:rFonts w:hint="eastAsia" w:ascii="仿宋_GB2312" w:hAnsi="宋体" w:eastAsia="仿宋_GB2312" w:cs="仿宋_GB2312"/>
          <w:i w:val="0"/>
          <w:iCs w:val="0"/>
          <w:caps w:val="0"/>
          <w:color w:val="auto"/>
          <w:spacing w:val="0"/>
          <w:sz w:val="31"/>
          <w:szCs w:val="31"/>
          <w:shd w:val="clear" w:fill="FFFFFF"/>
          <w:lang w:val="en-US" w:eastAsia="zh-CN"/>
        </w:rPr>
        <w:t>2</w:t>
      </w:r>
      <w:r>
        <w:rPr>
          <w:rFonts w:hint="eastAsia" w:ascii="仿宋_GB2312" w:hAnsi="宋体" w:eastAsia="仿宋_GB2312" w:cs="仿宋_GB2312"/>
          <w:i w:val="0"/>
          <w:iCs w:val="0"/>
          <w:caps w:val="0"/>
          <w:color w:val="auto"/>
          <w:spacing w:val="0"/>
          <w:sz w:val="31"/>
          <w:szCs w:val="31"/>
          <w:shd w:val="clear" w:fill="FFFFFF"/>
        </w:rPr>
        <w:t>个国内一流学科，</w:t>
      </w:r>
      <w:r>
        <w:rPr>
          <w:rFonts w:hint="eastAsia" w:ascii="仿宋_GB2312" w:hAnsi="宋体" w:eastAsia="仿宋_GB2312" w:cs="仿宋_GB2312"/>
          <w:i w:val="0"/>
          <w:iCs w:val="0"/>
          <w:caps w:val="0"/>
          <w:color w:val="auto"/>
          <w:spacing w:val="0"/>
          <w:sz w:val="31"/>
          <w:szCs w:val="31"/>
          <w:shd w:val="clear" w:fill="FFFFFF"/>
          <w:lang w:val="en-US" w:eastAsia="zh-CN"/>
        </w:rPr>
        <w:t>4</w:t>
      </w:r>
      <w:r>
        <w:rPr>
          <w:rFonts w:hint="eastAsia" w:ascii="仿宋_GB2312" w:hAnsi="宋体" w:eastAsia="仿宋_GB2312" w:cs="仿宋_GB2312"/>
          <w:i w:val="0"/>
          <w:iCs w:val="0"/>
          <w:caps w:val="0"/>
          <w:color w:val="auto"/>
          <w:spacing w:val="0"/>
          <w:sz w:val="31"/>
          <w:szCs w:val="31"/>
          <w:shd w:val="clear" w:fill="FFFFFF"/>
        </w:rPr>
        <w:t>个省内一流学科，13个省级重点学科。有61个本科专业，其中，4个国家级特色专业，14个国家级一流专业，14个省级一流专业</w:t>
      </w:r>
      <w:r>
        <w:rPr>
          <w:rFonts w:hint="eastAsia" w:ascii="仿宋_GB2312" w:eastAsia="仿宋_GB2312" w:cs="仿宋_GB2312"/>
          <w:i w:val="0"/>
          <w:iCs w:val="0"/>
          <w:caps w:val="0"/>
          <w:color w:val="auto"/>
          <w:spacing w:val="0"/>
          <w:sz w:val="31"/>
          <w:szCs w:val="31"/>
          <w:shd w:val="clear" w:fill="FFFFFF"/>
          <w:lang w:eastAsia="zh-CN"/>
        </w:rPr>
        <w:t>。</w:t>
      </w:r>
    </w:p>
    <w:p w14:paraId="2B7223D7">
      <w:pPr>
        <w:pStyle w:val="4"/>
        <w:shd w:val="clear" w:color="auto" w:fill="FFFFFF"/>
        <w:spacing w:line="370" w:lineRule="atLeast"/>
        <w:ind w:firstLine="43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现有科研平台24个，其中国家级重点实验室1个，省部级平台21个，校级平台1个，另有青海省人民政府—北京师范大学高原科学与可持续发展研究院。建有“藏文信息处理教育部重点实验室”“青藏高原地表过程与生态保育教育部重点实验室”“藏区历史与多民族繁荣发展研究省部共建协同创新中心”3个教育部平台。建有“青海青海湖湿地生态系统国家定位监测野外研究站”“青海祁连山南坡森林生态系统定位观测研究站”2个国家部委野外台站，“高原资源生态与可持续发展创新”“青藏高原语言与文化大数据学科”2个教育部、科技部引智基地。与中科院青藏高原研究所、青海省科技厅共建“国家青藏高原科学数据中心青海分中心”。建有“青海省青藏高原药用动植物资源重点实验室”“青海省自然地理与环境过程重点实验室”“青海省藏文信息处理与机器翻译重点实验室”“青海省物联网重点实验室”“青海省青藏高原生物多样性形成机制与综合利用重点实验室”“青海省环境功能材料先进技术与应用重点实验室”“青海省藏文信息处理工程技术研究中心”“青海省青绣工程技术研究中心”8个省科技厅平台。建有“青海民族教育发展研究中心”“青海省非物质文化遗产研究基地”“‘两弹一星’精神研究院”“青海省铸牢中华民族共同体意识研究基地”“青海省规范性文件备案审查研究中心”“杨志军文学研究中心”6个省级人文社科研究中心。</w:t>
      </w:r>
    </w:p>
    <w:p w14:paraId="43A6C999">
      <w:pPr>
        <w:pStyle w:val="4"/>
        <w:shd w:val="clear" w:color="auto" w:fill="FFFFFF"/>
        <w:spacing w:line="370" w:lineRule="atLeast"/>
        <w:ind w:firstLine="43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学校先后承担800多项国家、省部级科研项目，包括2项国家“863”项目，3项国家重大基础研究专项“973”项目，1项国家重点研发计划。学校作为第一完成单位的《藏文计算机键盘和输入编码方法研究》成果，作为合作完成单位的《三江源区草地生态恢复及可持续管理技术创新和应用》《综合自然灾害风险评估与重大自然灾害应对关键技术研究和应用》等3项研究成果分别获得国家科学技术进步奖二等奖。学校作为第一完成单位的《玛钦藏文平台、字库以及藏汉英电子词典》和《藏汉（汉藏）机器翻译关键技术及应用示范》成果，作为合作完成单位的《青海湖流域生态水文过程与湿地恢复技术研究及应用》成果，分别获青海省科学技术进步一等奖。《国家级教学团队建设的理论与实践》《&lt;商法学&gt;在法学教学改革中的应用》《中国少数民族语言文学（藏语言文学）专业综合改革的探索与创新》《以创新驱动构建社会工作人才培养与实践教学体系》获省级教学成果奖。</w:t>
      </w:r>
    </w:p>
    <w:p w14:paraId="6A4A4A34">
      <w:pPr>
        <w:pStyle w:val="4"/>
        <w:shd w:val="clear" w:color="auto" w:fill="FFFFFF"/>
        <w:spacing w:line="370" w:lineRule="atLeast"/>
        <w:ind w:firstLine="430"/>
        <w:rPr>
          <w:rFonts w:hint="eastAsia" w:ascii="仿宋_GB2312" w:hAnsi="宋体" w:eastAsia="仿宋_GB2312" w:cs="仿宋_GB2312"/>
          <w:i w:val="0"/>
          <w:iCs w:val="0"/>
          <w:caps w:val="0"/>
          <w:color w:val="FF0000"/>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学校大力推进宽领域、多渠道的国内与国际合作，与首都师范大学、北京体育大学、南方科技大学、深圳大学、南京信息工程大学、西北师范大学、云南师范大学、内蒙古师范大学、江苏师范大学等高校达成战略合作协议，与新加坡南洋理工大学、加拿大里贾纳大学、泰国清迈大学等高校建立长期合作与交流关系，推进“一带一路”国家青海省政府奖学金留学生招生培养工作，积极开展学生联合培养、教师互访交流、科研合作共享等活动，助推学校人才培养质量、科研水平和办学综合实力实现了新跨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546445"/>
      <w:docPartObj>
        <w:docPartGallery w:val="autotext"/>
      </w:docPartObj>
    </w:sdtPr>
    <w:sdtContent>
      <w:p w14:paraId="36CFCF30">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120A733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NmMzdjOTBkMzBlMzBkODAxNmZlMjdmYmI4MTFmM2QifQ=="/>
  </w:docVars>
  <w:rsids>
    <w:rsidRoot w:val="00F84352"/>
    <w:rsid w:val="00023D69"/>
    <w:rsid w:val="00166756"/>
    <w:rsid w:val="001864CF"/>
    <w:rsid w:val="00257019"/>
    <w:rsid w:val="00264C50"/>
    <w:rsid w:val="003A6442"/>
    <w:rsid w:val="003B3303"/>
    <w:rsid w:val="003C65BD"/>
    <w:rsid w:val="00447B35"/>
    <w:rsid w:val="00533C5A"/>
    <w:rsid w:val="005666E9"/>
    <w:rsid w:val="00595EBE"/>
    <w:rsid w:val="005D1CD1"/>
    <w:rsid w:val="00622640"/>
    <w:rsid w:val="00676176"/>
    <w:rsid w:val="007B0164"/>
    <w:rsid w:val="00841E88"/>
    <w:rsid w:val="00901001"/>
    <w:rsid w:val="00A8134F"/>
    <w:rsid w:val="00B22120"/>
    <w:rsid w:val="00DA408E"/>
    <w:rsid w:val="00F00DAC"/>
    <w:rsid w:val="00F84352"/>
    <w:rsid w:val="00FC0349"/>
    <w:rsid w:val="00FF5412"/>
    <w:rsid w:val="08535B0D"/>
    <w:rsid w:val="0C153380"/>
    <w:rsid w:val="15B10A73"/>
    <w:rsid w:val="1AB74376"/>
    <w:rsid w:val="1B3518A8"/>
    <w:rsid w:val="24031D85"/>
    <w:rsid w:val="2F976E76"/>
    <w:rsid w:val="2FF472FB"/>
    <w:rsid w:val="312750E7"/>
    <w:rsid w:val="35E71903"/>
    <w:rsid w:val="37B126ED"/>
    <w:rsid w:val="4BEE7AD4"/>
    <w:rsid w:val="4F3F49BC"/>
    <w:rsid w:val="579049C6"/>
    <w:rsid w:val="5A457B9F"/>
    <w:rsid w:val="5D9A03DA"/>
    <w:rsid w:val="662E6337"/>
    <w:rsid w:val="67A5569F"/>
    <w:rsid w:val="6FB90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2225</Words>
  <Characters>2294</Characters>
  <Lines>14</Lines>
  <Paragraphs>4</Paragraphs>
  <TotalTime>4</TotalTime>
  <ScaleCrop>false</ScaleCrop>
  <LinksUpToDate>false</LinksUpToDate>
  <CharactersWithSpaces>2295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2022-09-06T06:52:00Z</dcterms:created>
  <dc:creator>解家安</dc:creator>
  <cp:lastModifiedBy>YJS</cp:lastModifiedBy>
  <dcterms:modified xsi:type="dcterms:W3CDTF">2025-09-25T06:52:18Z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CB6EFD6A398D4B318BB972DD002E6AEA</vt:lpwstr>
  </property>
  <property fmtid="{D5CDD505-2E9C-101B-9397-08002B2CF9AE}" pid="4" name="KSOTemplateDocerSaveRecord">
    <vt:lpwstr>eyJoZGlkIjoiNzAzMzQyY2Q1OTMyMjM3MmZhNGRiYzVlNzRkMWU4MTQifQ==</vt:lpwstr>
  </property>
</Properties>
</file>