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A4" w:rsidRPr="00DE3152" w:rsidRDefault="00E9127F">
      <w:pPr>
        <w:jc w:val="center"/>
        <w:rPr>
          <w:b/>
          <w:sz w:val="36"/>
          <w:szCs w:val="36"/>
        </w:rPr>
      </w:pPr>
      <w:r w:rsidRPr="00DE3152">
        <w:rPr>
          <w:rFonts w:hint="eastAsia"/>
          <w:b/>
          <w:sz w:val="36"/>
          <w:szCs w:val="36"/>
        </w:rPr>
        <w:t>202</w:t>
      </w:r>
      <w:r w:rsidR="00DE3152" w:rsidRPr="00DE3152">
        <w:rPr>
          <w:b/>
          <w:sz w:val="36"/>
          <w:szCs w:val="36"/>
        </w:rPr>
        <w:t>3</w:t>
      </w:r>
      <w:r w:rsidRPr="00DE3152">
        <w:rPr>
          <w:rFonts w:hint="eastAsia"/>
          <w:b/>
          <w:sz w:val="36"/>
          <w:szCs w:val="36"/>
        </w:rPr>
        <w:t>年重庆交通大学博士研究生入学基础能力</w:t>
      </w:r>
    </w:p>
    <w:p w:rsidR="00CD2AA4" w:rsidRPr="00DE3152" w:rsidRDefault="00E9127F">
      <w:pPr>
        <w:jc w:val="center"/>
        <w:rPr>
          <w:b/>
          <w:sz w:val="36"/>
          <w:szCs w:val="36"/>
        </w:rPr>
      </w:pPr>
      <w:r w:rsidRPr="00DE3152">
        <w:rPr>
          <w:rFonts w:hint="eastAsia"/>
          <w:b/>
          <w:sz w:val="36"/>
          <w:szCs w:val="36"/>
        </w:rPr>
        <w:t>考核</w:t>
      </w:r>
      <w:r w:rsidRPr="00DE3152">
        <w:rPr>
          <w:rFonts w:ascii="宋体" w:hAnsi="宋体" w:hint="eastAsia"/>
          <w:b/>
          <w:sz w:val="36"/>
          <w:szCs w:val="36"/>
        </w:rPr>
        <w:t>水利工程专业基础</w:t>
      </w:r>
      <w:r w:rsidRPr="00DE3152">
        <w:rPr>
          <w:rFonts w:hint="eastAsia"/>
          <w:b/>
          <w:sz w:val="36"/>
          <w:szCs w:val="36"/>
        </w:rPr>
        <w:t>考试大纲</w:t>
      </w:r>
    </w:p>
    <w:p w:rsidR="00CD2AA4" w:rsidRPr="00DE3152" w:rsidRDefault="00CD2AA4">
      <w:pPr>
        <w:spacing w:line="360" w:lineRule="auto"/>
        <w:jc w:val="center"/>
        <w:rPr>
          <w:szCs w:val="21"/>
        </w:rPr>
      </w:pPr>
    </w:p>
    <w:p w:rsidR="00CD2AA4" w:rsidRPr="00DE3152" w:rsidRDefault="00E9127F" w:rsidP="00BB5310">
      <w:pPr>
        <w:spacing w:line="360" w:lineRule="auto"/>
        <w:rPr>
          <w:b/>
          <w:bCs/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总体要求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 w:rsidRPr="00DE3152">
        <w:rPr>
          <w:rFonts w:hint="eastAsia"/>
          <w:sz w:val="28"/>
          <w:szCs w:val="28"/>
        </w:rPr>
        <w:t>水利工程专业基础考试主要考核《流体力学》、《高等土力学》两门课程的相关知识，以及从事本专业研究的能力。</w:t>
      </w:r>
    </w:p>
    <w:p w:rsidR="00CD2AA4" w:rsidRPr="00DE3152" w:rsidRDefault="00E9127F" w:rsidP="006E0F20">
      <w:pPr>
        <w:numPr>
          <w:ilvl w:val="0"/>
          <w:numId w:val="1"/>
        </w:num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具体要求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jc w:val="left"/>
        <w:rPr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（一）</w:t>
      </w:r>
      <w:r w:rsidRPr="00DE3152">
        <w:rPr>
          <w:rFonts w:hint="eastAsia"/>
          <w:b/>
          <w:sz w:val="28"/>
          <w:szCs w:val="28"/>
        </w:rPr>
        <w:t>《流体力学》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 w:rsidRPr="00DE3152">
        <w:rPr>
          <w:rFonts w:hint="eastAsia"/>
          <w:sz w:val="28"/>
          <w:szCs w:val="28"/>
        </w:rPr>
        <w:t>1</w:t>
      </w:r>
      <w:r w:rsidRPr="00DE3152">
        <w:rPr>
          <w:rFonts w:hint="eastAsia"/>
          <w:sz w:val="28"/>
          <w:szCs w:val="28"/>
        </w:rPr>
        <w:t>、掌握连续介质模型；理解描述</w:t>
      </w:r>
      <w:r w:rsidRPr="00DE3152">
        <w:rPr>
          <w:rFonts w:ascii="宋体" w:hAnsi="宋体" w:hint="eastAsia"/>
          <w:sz w:val="28"/>
          <w:szCs w:val="28"/>
        </w:rPr>
        <w:t>流体运动的两种方法，</w:t>
      </w:r>
      <w:r w:rsidRPr="00DE3152">
        <w:rPr>
          <w:rFonts w:hint="eastAsia"/>
          <w:sz w:val="28"/>
          <w:szCs w:val="28"/>
        </w:rPr>
        <w:t>理解理想流体与粘性流体、控制体和系统等概念</w:t>
      </w:r>
      <w:r w:rsidRPr="00DE3152">
        <w:rPr>
          <w:rFonts w:ascii="宋体" w:hAnsi="宋体" w:hint="eastAsia"/>
          <w:sz w:val="28"/>
          <w:szCs w:val="28"/>
        </w:rPr>
        <w:t>。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质点导数（物质导数、随体导数）的计算和应力张量的概念</w:t>
      </w:r>
      <w:r w:rsidRPr="00DE3152">
        <w:rPr>
          <w:rFonts w:hint="eastAsia"/>
          <w:sz w:val="28"/>
          <w:szCs w:val="28"/>
        </w:rPr>
        <w:t>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 w:rsidRPr="00DE3152">
        <w:rPr>
          <w:rFonts w:hint="eastAsia"/>
          <w:sz w:val="28"/>
          <w:szCs w:val="28"/>
        </w:rPr>
        <w:t>2</w:t>
      </w:r>
      <w:r w:rsidRPr="00DE3152">
        <w:rPr>
          <w:rFonts w:hint="eastAsia"/>
          <w:sz w:val="28"/>
          <w:szCs w:val="28"/>
        </w:rPr>
        <w:t>、掌握连续性方程、运动方程、能量方程、状态方程、本构方程（内摩擦定律）建立的条件、方法、过程和物理意义。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hint="eastAsia"/>
          <w:sz w:val="28"/>
          <w:szCs w:val="28"/>
        </w:rPr>
        <w:t>3</w:t>
      </w:r>
      <w:r w:rsidRPr="00DE3152">
        <w:rPr>
          <w:rFonts w:hint="eastAsia"/>
          <w:sz w:val="28"/>
          <w:szCs w:val="28"/>
        </w:rPr>
        <w:t>、掌握</w:t>
      </w:r>
      <w:r w:rsidRPr="00DE3152">
        <w:rPr>
          <w:rFonts w:ascii="宋体" w:hAnsi="宋体" w:hint="eastAsia"/>
          <w:sz w:val="28"/>
          <w:szCs w:val="28"/>
        </w:rPr>
        <w:t>伯努里积分和拉格朗日积分推导</w:t>
      </w:r>
      <w:r w:rsidRPr="00DE3152">
        <w:rPr>
          <w:rFonts w:hint="eastAsia"/>
          <w:sz w:val="28"/>
          <w:szCs w:val="28"/>
        </w:rPr>
        <w:t>方法、过程和物理意义。掌握</w:t>
      </w:r>
      <w:r w:rsidRPr="00DE3152">
        <w:rPr>
          <w:rFonts w:ascii="宋体" w:hAnsi="宋体" w:hint="eastAsia"/>
          <w:sz w:val="28"/>
          <w:szCs w:val="28"/>
        </w:rPr>
        <w:t>伯努里积分和拉格朗日积分的工程应用，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动量定理及其应用。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hint="eastAsia"/>
          <w:sz w:val="28"/>
          <w:szCs w:val="28"/>
        </w:rPr>
        <w:t>5</w:t>
      </w:r>
      <w:r w:rsidRPr="00DE3152">
        <w:rPr>
          <w:rFonts w:hint="eastAsia"/>
          <w:sz w:val="28"/>
          <w:szCs w:val="28"/>
        </w:rPr>
        <w:t>、掌握</w:t>
      </w:r>
      <w:r w:rsidRPr="00DE3152">
        <w:rPr>
          <w:rFonts w:ascii="宋体" w:hAnsi="宋体" w:hint="eastAsia"/>
          <w:sz w:val="28"/>
          <w:szCs w:val="28"/>
        </w:rPr>
        <w:t>理想不可压无旋运动方程及定解条件的提法。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不定常无旋运动、附加质量及非定常阻力、平面无旋运动的求解方法。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流函数及势函数。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hint="eastAsia"/>
          <w:sz w:val="28"/>
          <w:szCs w:val="28"/>
        </w:rPr>
        <w:t>6</w:t>
      </w:r>
      <w:r w:rsidRPr="00DE3152">
        <w:rPr>
          <w:rFonts w:hint="eastAsia"/>
          <w:sz w:val="28"/>
          <w:szCs w:val="28"/>
        </w:rPr>
        <w:t>、掌握</w:t>
      </w:r>
      <w:r w:rsidRPr="00DE3152">
        <w:rPr>
          <w:rFonts w:ascii="宋体" w:hAnsi="宋体" w:hint="eastAsia"/>
          <w:sz w:val="28"/>
          <w:szCs w:val="28"/>
        </w:rPr>
        <w:t>粘性流体运动的一般规律，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粘性流体运动方程的求解过程和方法。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（二）《高等土力学》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1、掌握摩尔-库伦强度理论，以及该强度理论的强度参数定义、强度参数的获取方法，以及该理论在水利工程中的应用领域。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2、熟悉边坡稳定性分析常见的方法，并能深刻理解水在河流、库岸岸坡中的作用及影响。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lastRenderedPageBreak/>
        <w:t>3、掌握动力固结、动力密实的基本原理，及其改善土体性能的机理，以及各自适宜的处理地基类别。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4、掌握剑桥模型、邓肯-张模型的试验基础和基本假设。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5、理解应力路径、应力历史相关的概念；掌握三轴试验方法，及其不同应力路径的特点；熟悉应力历史对土的特性的影响。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6、理解目前土力学试验方法、本构模型、数值模拟三种方法各自的优缺点，及适用性。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（三）科研能力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1、</w:t>
      </w:r>
      <w:r w:rsidRPr="00DE3152">
        <w:rPr>
          <w:rFonts w:hint="eastAsia"/>
          <w:sz w:val="28"/>
          <w:szCs w:val="28"/>
        </w:rPr>
        <w:t>掌握</w:t>
      </w:r>
      <w:r w:rsidRPr="00DE3152">
        <w:rPr>
          <w:rFonts w:ascii="宋体" w:hAnsi="宋体" w:hint="eastAsia"/>
          <w:sz w:val="28"/>
          <w:szCs w:val="28"/>
        </w:rPr>
        <w:t>本学科专业方向研究现状及发展趋势。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 w:rsidRPr="00DE3152">
        <w:rPr>
          <w:rFonts w:ascii="宋体" w:hAnsi="宋体" w:hint="eastAsia"/>
          <w:sz w:val="28"/>
          <w:szCs w:val="28"/>
        </w:rPr>
        <w:t>2、</w:t>
      </w:r>
      <w:r w:rsidRPr="00DE3152">
        <w:rPr>
          <w:rFonts w:hint="eastAsia"/>
          <w:sz w:val="28"/>
          <w:szCs w:val="28"/>
        </w:rPr>
        <w:t>掌握本学科开展科研的常见方法、手段，以及新方法、新手段的应用。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二、考试形式与试卷结构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 w:rsidRPr="00DE3152">
        <w:rPr>
          <w:rFonts w:hint="eastAsia"/>
          <w:sz w:val="28"/>
          <w:szCs w:val="28"/>
        </w:rPr>
        <w:t>（一）考试形式</w:t>
      </w:r>
    </w:p>
    <w:p w:rsidR="00CD2AA4" w:rsidRPr="000A2C3F" w:rsidRDefault="00E9127F" w:rsidP="006E0F20">
      <w:pPr>
        <w:adjustRightInd w:val="0"/>
        <w:snapToGrid w:val="0"/>
        <w:spacing w:beforeLines="50" w:before="156"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0A2C3F">
        <w:rPr>
          <w:rFonts w:ascii="宋体" w:hAnsi="宋体" w:hint="eastAsia"/>
          <w:sz w:val="28"/>
          <w:szCs w:val="28"/>
        </w:rPr>
        <w:t>考试形式为笔试，考试时间为</w:t>
      </w:r>
      <w:r w:rsidR="006E0F20" w:rsidRPr="000A2C3F">
        <w:rPr>
          <w:rFonts w:ascii="宋体" w:hAnsi="宋体" w:hint="eastAsia"/>
          <w:sz w:val="28"/>
          <w:szCs w:val="28"/>
        </w:rPr>
        <w:t>2</w:t>
      </w:r>
      <w:r w:rsidRPr="000A2C3F">
        <w:rPr>
          <w:rFonts w:ascii="宋体" w:hAnsi="宋体" w:hint="eastAsia"/>
          <w:sz w:val="28"/>
          <w:szCs w:val="28"/>
        </w:rPr>
        <w:t>小时，满分为100分。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 w:rsidRPr="00DE3152">
        <w:rPr>
          <w:rFonts w:hint="eastAsia"/>
          <w:sz w:val="28"/>
          <w:szCs w:val="28"/>
        </w:rPr>
        <w:t>（二）试卷结构及答题要求</w:t>
      </w:r>
    </w:p>
    <w:p w:rsidR="00CD2AA4" w:rsidRPr="000A2C3F" w:rsidRDefault="00E9127F" w:rsidP="006E0F20">
      <w:pPr>
        <w:adjustRightInd w:val="0"/>
        <w:snapToGrid w:val="0"/>
        <w:spacing w:beforeLines="50" w:before="156" w:line="300" w:lineRule="auto"/>
        <w:ind w:firstLineChars="200" w:firstLine="562"/>
        <w:rPr>
          <w:rFonts w:ascii="宋体" w:hAnsi="宋体"/>
          <w:sz w:val="28"/>
          <w:szCs w:val="28"/>
        </w:rPr>
      </w:pPr>
      <w:r w:rsidRPr="000A2C3F">
        <w:rPr>
          <w:rFonts w:ascii="宋体" w:hAnsi="宋体" w:hint="eastAsia"/>
          <w:b/>
          <w:sz w:val="28"/>
          <w:szCs w:val="28"/>
        </w:rPr>
        <w:t>试题数量及类型：</w:t>
      </w:r>
      <w:r w:rsidRPr="000A2C3F">
        <w:rPr>
          <w:rFonts w:ascii="宋体" w:hAnsi="宋体" w:hint="eastAsia"/>
          <w:sz w:val="28"/>
          <w:szCs w:val="28"/>
        </w:rPr>
        <w:t>试卷共计9道大题，包括《流体力学》4道，《高等土力学》4道，科研能力1道，全部为综合</w:t>
      </w:r>
      <w:r w:rsidRPr="000A2C3F">
        <w:rPr>
          <w:rFonts w:ascii="宋体" w:hAnsi="宋体"/>
          <w:sz w:val="28"/>
          <w:szCs w:val="28"/>
        </w:rPr>
        <w:t>题</w:t>
      </w:r>
      <w:r w:rsidRPr="000A2C3F">
        <w:rPr>
          <w:rFonts w:ascii="宋体" w:hAnsi="宋体" w:hint="eastAsia"/>
          <w:sz w:val="28"/>
          <w:szCs w:val="28"/>
        </w:rPr>
        <w:t>。</w:t>
      </w:r>
    </w:p>
    <w:p w:rsidR="00CD2AA4" w:rsidRPr="000A2C3F" w:rsidRDefault="00E9127F" w:rsidP="006E0F20">
      <w:pPr>
        <w:adjustRightInd w:val="0"/>
        <w:snapToGrid w:val="0"/>
        <w:spacing w:beforeLines="50" w:before="156" w:line="300" w:lineRule="auto"/>
        <w:ind w:firstLineChars="200" w:firstLine="562"/>
        <w:rPr>
          <w:rFonts w:ascii="宋体" w:hAnsi="宋体"/>
          <w:sz w:val="28"/>
          <w:szCs w:val="28"/>
        </w:rPr>
      </w:pPr>
      <w:r w:rsidRPr="000A2C3F">
        <w:rPr>
          <w:rFonts w:ascii="宋体" w:hAnsi="宋体" w:hint="eastAsia"/>
          <w:b/>
          <w:sz w:val="28"/>
          <w:szCs w:val="28"/>
        </w:rPr>
        <w:t>答题要求：</w:t>
      </w:r>
      <w:r w:rsidRPr="000A2C3F">
        <w:rPr>
          <w:rFonts w:ascii="宋体" w:hAnsi="宋体" w:hint="eastAsia"/>
          <w:sz w:val="28"/>
          <w:szCs w:val="28"/>
        </w:rPr>
        <w:t>科研能力1道</w:t>
      </w:r>
      <w:bookmarkStart w:id="0" w:name="_GoBack"/>
      <w:bookmarkEnd w:id="0"/>
      <w:r w:rsidRPr="000A2C3F">
        <w:rPr>
          <w:rFonts w:ascii="宋体" w:hAnsi="宋体" w:hint="eastAsia"/>
          <w:sz w:val="28"/>
          <w:szCs w:val="28"/>
        </w:rPr>
        <w:t>为必做题，《流体力学》、《高等土力学》两门课程共计8道题中任意选做4道。</w:t>
      </w:r>
    </w:p>
    <w:p w:rsidR="00CD2AA4" w:rsidRPr="00DE3152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 w:rsidRPr="00DE3152">
        <w:rPr>
          <w:rFonts w:hint="eastAsia"/>
          <w:b/>
          <w:bCs/>
          <w:sz w:val="28"/>
          <w:szCs w:val="28"/>
        </w:rPr>
        <w:t>三、主要参考书目</w:t>
      </w:r>
    </w:p>
    <w:p w:rsidR="00CD2AA4" w:rsidRPr="00DE3152" w:rsidRDefault="00E9127F">
      <w:pPr>
        <w:spacing w:line="360" w:lineRule="auto"/>
        <w:ind w:leftChars="171" w:left="359"/>
        <w:rPr>
          <w:rFonts w:ascii="宋体" w:hAnsi="宋体" w:cs="宋体"/>
          <w:kern w:val="0"/>
          <w:sz w:val="24"/>
        </w:rPr>
      </w:pPr>
      <w:r w:rsidRPr="00DE3152">
        <w:rPr>
          <w:rFonts w:ascii="宋体" w:hAnsi="宋体" w:cs="宋体"/>
          <w:kern w:val="0"/>
          <w:sz w:val="24"/>
        </w:rPr>
        <w:t>1</w:t>
      </w:r>
      <w:r w:rsidRPr="00DE3152">
        <w:rPr>
          <w:rFonts w:ascii="宋体" w:hAnsi="宋体" w:cs="宋体" w:hint="eastAsia"/>
          <w:kern w:val="0"/>
          <w:sz w:val="24"/>
        </w:rPr>
        <w:t>.</w:t>
      </w:r>
      <w:r w:rsidRPr="00DE3152">
        <w:rPr>
          <w:rFonts w:ascii="宋体" w:hAnsi="宋体" w:cs="宋体"/>
          <w:kern w:val="0"/>
          <w:sz w:val="24"/>
        </w:rPr>
        <w:t>《流体力学》，北京大学吴望一编，北京大学出版社，1983</w:t>
      </w:r>
      <w:r w:rsidRPr="00DE3152">
        <w:rPr>
          <w:rFonts w:ascii="宋体" w:hAnsi="宋体" w:cs="宋体" w:hint="eastAsia"/>
          <w:kern w:val="0"/>
          <w:sz w:val="24"/>
        </w:rPr>
        <w:t>年</w:t>
      </w:r>
      <w:r w:rsidRPr="00DE3152">
        <w:rPr>
          <w:rFonts w:ascii="宋体" w:hAnsi="宋体" w:cs="宋体"/>
          <w:kern w:val="0"/>
          <w:sz w:val="24"/>
        </w:rPr>
        <w:br/>
        <w:t>2</w:t>
      </w:r>
      <w:r w:rsidRPr="00DE3152">
        <w:rPr>
          <w:rFonts w:ascii="宋体" w:hAnsi="宋体" w:cs="宋体" w:hint="eastAsia"/>
          <w:kern w:val="0"/>
          <w:sz w:val="24"/>
        </w:rPr>
        <w:t>.</w:t>
      </w:r>
      <w:r w:rsidRPr="00DE3152">
        <w:rPr>
          <w:rFonts w:ascii="宋体" w:hAnsi="宋体" w:cs="宋体"/>
          <w:kern w:val="0"/>
          <w:sz w:val="24"/>
        </w:rPr>
        <w:t>《流体力学基础及其工程应用(英文版.原书第2版)》,Yunus A.Cengel，</w:t>
      </w:r>
    </w:p>
    <w:p w:rsidR="00CD2AA4" w:rsidRPr="00DE3152" w:rsidRDefault="00E9127F">
      <w:pPr>
        <w:spacing w:line="360" w:lineRule="auto"/>
        <w:ind w:leftChars="171" w:left="359" w:firstLineChars="200" w:firstLine="480"/>
        <w:rPr>
          <w:rFonts w:ascii="宋体" w:hAnsi="宋体" w:cs="宋体"/>
          <w:kern w:val="0"/>
          <w:sz w:val="24"/>
        </w:rPr>
      </w:pPr>
      <w:r w:rsidRPr="00DE3152">
        <w:rPr>
          <w:rFonts w:ascii="宋体" w:hAnsi="宋体" w:cs="宋体"/>
          <w:kern w:val="0"/>
          <w:sz w:val="24"/>
        </w:rPr>
        <w:t>John M.Cimbala，机械工业出版社，2013</w:t>
      </w:r>
      <w:r w:rsidRPr="00DE3152">
        <w:rPr>
          <w:rFonts w:ascii="宋体" w:hAnsi="宋体" w:cs="宋体" w:hint="eastAsia"/>
          <w:kern w:val="0"/>
          <w:sz w:val="24"/>
        </w:rPr>
        <w:t>年</w:t>
      </w:r>
    </w:p>
    <w:p w:rsidR="00CD2AA4" w:rsidRPr="00DE3152" w:rsidRDefault="00E9127F">
      <w:pPr>
        <w:adjustRightInd w:val="0"/>
        <w:snapToGrid w:val="0"/>
        <w:spacing w:line="360" w:lineRule="auto"/>
        <w:ind w:firstLineChars="120" w:firstLine="288"/>
        <w:rPr>
          <w:rFonts w:ascii="宋体" w:hAnsi="宋体"/>
          <w:sz w:val="24"/>
        </w:rPr>
      </w:pPr>
      <w:r w:rsidRPr="00DE3152">
        <w:rPr>
          <w:rFonts w:ascii="宋体" w:hAnsi="宋体" w:hint="eastAsia"/>
          <w:sz w:val="24"/>
        </w:rPr>
        <w:t>3.《高等土力学》，李广信编，清华大学出版社，2004年</w:t>
      </w:r>
    </w:p>
    <w:p w:rsidR="00CD2AA4" w:rsidRPr="00DE3152" w:rsidRDefault="00E9127F">
      <w:pPr>
        <w:adjustRightInd w:val="0"/>
        <w:snapToGrid w:val="0"/>
        <w:spacing w:line="360" w:lineRule="auto"/>
        <w:ind w:firstLineChars="120" w:firstLine="288"/>
        <w:rPr>
          <w:rFonts w:ascii="宋体" w:hAnsi="宋体"/>
          <w:sz w:val="24"/>
        </w:rPr>
      </w:pPr>
      <w:r w:rsidRPr="00DE3152">
        <w:rPr>
          <w:rFonts w:ascii="宋体" w:hAnsi="宋体" w:hint="eastAsia"/>
          <w:sz w:val="24"/>
        </w:rPr>
        <w:t>4.《土力学》（第二版），李广信等编，清华大学出版社，2013年</w:t>
      </w:r>
    </w:p>
    <w:sectPr w:rsidR="00CD2AA4" w:rsidRPr="00DE3152" w:rsidSect="00D4505D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8C" w:rsidRDefault="000A4E8C" w:rsidP="00BB5310">
      <w:r>
        <w:separator/>
      </w:r>
    </w:p>
  </w:endnote>
  <w:endnote w:type="continuationSeparator" w:id="0">
    <w:p w:rsidR="000A4E8C" w:rsidRDefault="000A4E8C" w:rsidP="00BB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8C" w:rsidRDefault="000A4E8C" w:rsidP="00BB5310">
      <w:r>
        <w:separator/>
      </w:r>
    </w:p>
  </w:footnote>
  <w:footnote w:type="continuationSeparator" w:id="0">
    <w:p w:rsidR="000A4E8C" w:rsidRDefault="000A4E8C" w:rsidP="00BB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571"/>
    <w:rsid w:val="00012DE9"/>
    <w:rsid w:val="0002797E"/>
    <w:rsid w:val="00075AE9"/>
    <w:rsid w:val="000A2C3F"/>
    <w:rsid w:val="000A4E8C"/>
    <w:rsid w:val="000B3006"/>
    <w:rsid w:val="000B426F"/>
    <w:rsid w:val="000B42D4"/>
    <w:rsid w:val="000C1E90"/>
    <w:rsid w:val="000D36BA"/>
    <w:rsid w:val="00141305"/>
    <w:rsid w:val="001633E1"/>
    <w:rsid w:val="001717FB"/>
    <w:rsid w:val="001825B2"/>
    <w:rsid w:val="001863E0"/>
    <w:rsid w:val="001A0CAC"/>
    <w:rsid w:val="001A4447"/>
    <w:rsid w:val="001B526A"/>
    <w:rsid w:val="001C3571"/>
    <w:rsid w:val="00252F69"/>
    <w:rsid w:val="002773F3"/>
    <w:rsid w:val="002E3EE2"/>
    <w:rsid w:val="0030207E"/>
    <w:rsid w:val="0031720A"/>
    <w:rsid w:val="00381ACF"/>
    <w:rsid w:val="00390E04"/>
    <w:rsid w:val="003A2239"/>
    <w:rsid w:val="003E7AAC"/>
    <w:rsid w:val="003F2DE7"/>
    <w:rsid w:val="00467DC1"/>
    <w:rsid w:val="00475DDF"/>
    <w:rsid w:val="004A1FEA"/>
    <w:rsid w:val="004E1227"/>
    <w:rsid w:val="00513DF5"/>
    <w:rsid w:val="005169A5"/>
    <w:rsid w:val="0053584B"/>
    <w:rsid w:val="005C561B"/>
    <w:rsid w:val="006119C7"/>
    <w:rsid w:val="00624543"/>
    <w:rsid w:val="006724E0"/>
    <w:rsid w:val="006939EA"/>
    <w:rsid w:val="006D4434"/>
    <w:rsid w:val="006E0F20"/>
    <w:rsid w:val="0070199D"/>
    <w:rsid w:val="00703B3D"/>
    <w:rsid w:val="00766100"/>
    <w:rsid w:val="0077511E"/>
    <w:rsid w:val="007E5D25"/>
    <w:rsid w:val="007F3C05"/>
    <w:rsid w:val="0082511F"/>
    <w:rsid w:val="00843097"/>
    <w:rsid w:val="008507FD"/>
    <w:rsid w:val="00875DD8"/>
    <w:rsid w:val="008864B1"/>
    <w:rsid w:val="008B4D97"/>
    <w:rsid w:val="00936334"/>
    <w:rsid w:val="00960BC0"/>
    <w:rsid w:val="0096139E"/>
    <w:rsid w:val="00972687"/>
    <w:rsid w:val="00972A5D"/>
    <w:rsid w:val="009A12CC"/>
    <w:rsid w:val="009B33E1"/>
    <w:rsid w:val="009B4938"/>
    <w:rsid w:val="009B6C0F"/>
    <w:rsid w:val="009E577A"/>
    <w:rsid w:val="00A01E13"/>
    <w:rsid w:val="00A41610"/>
    <w:rsid w:val="00A46FDE"/>
    <w:rsid w:val="00A63D89"/>
    <w:rsid w:val="00A76D43"/>
    <w:rsid w:val="00A81B4D"/>
    <w:rsid w:val="00A96E18"/>
    <w:rsid w:val="00AD240D"/>
    <w:rsid w:val="00AD263B"/>
    <w:rsid w:val="00AD3CF5"/>
    <w:rsid w:val="00AD70FD"/>
    <w:rsid w:val="00AE3ED1"/>
    <w:rsid w:val="00B61289"/>
    <w:rsid w:val="00B7789B"/>
    <w:rsid w:val="00B87B93"/>
    <w:rsid w:val="00BB40A3"/>
    <w:rsid w:val="00BB5310"/>
    <w:rsid w:val="00BC0740"/>
    <w:rsid w:val="00BC36F8"/>
    <w:rsid w:val="00BE4A4F"/>
    <w:rsid w:val="00C46C4C"/>
    <w:rsid w:val="00C963ED"/>
    <w:rsid w:val="00CD2AA4"/>
    <w:rsid w:val="00CD3639"/>
    <w:rsid w:val="00D00695"/>
    <w:rsid w:val="00D00B09"/>
    <w:rsid w:val="00D14FF7"/>
    <w:rsid w:val="00D15509"/>
    <w:rsid w:val="00D316CC"/>
    <w:rsid w:val="00D4505D"/>
    <w:rsid w:val="00D70002"/>
    <w:rsid w:val="00D83DE4"/>
    <w:rsid w:val="00D844A8"/>
    <w:rsid w:val="00DD4623"/>
    <w:rsid w:val="00DE3152"/>
    <w:rsid w:val="00E026BB"/>
    <w:rsid w:val="00E1643D"/>
    <w:rsid w:val="00E9127F"/>
    <w:rsid w:val="00E91D20"/>
    <w:rsid w:val="00EB2C8A"/>
    <w:rsid w:val="00EB4463"/>
    <w:rsid w:val="00ED0372"/>
    <w:rsid w:val="00ED2012"/>
    <w:rsid w:val="00EF39D1"/>
    <w:rsid w:val="00EF3E75"/>
    <w:rsid w:val="00F0765A"/>
    <w:rsid w:val="00F16217"/>
    <w:rsid w:val="00F17AE5"/>
    <w:rsid w:val="00F47B82"/>
    <w:rsid w:val="00F7769C"/>
    <w:rsid w:val="00FA3B0C"/>
    <w:rsid w:val="00FB1433"/>
    <w:rsid w:val="00FC7310"/>
    <w:rsid w:val="00FD5D16"/>
    <w:rsid w:val="00FD78A3"/>
    <w:rsid w:val="00FF5CB6"/>
    <w:rsid w:val="09D069DA"/>
    <w:rsid w:val="37AF7648"/>
    <w:rsid w:val="5E8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FD194"/>
  <w15:docId w15:val="{8AFB0E33-3701-4375-8C29-41D49065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4505D"/>
    <w:rPr>
      <w:szCs w:val="20"/>
    </w:rPr>
  </w:style>
  <w:style w:type="paragraph" w:styleId="a4">
    <w:name w:val="Plain Text"/>
    <w:basedOn w:val="a"/>
    <w:rsid w:val="00D4505D"/>
    <w:rPr>
      <w:rFonts w:ascii="宋体" w:hAnsi="Courier New" w:cs="Courier New"/>
      <w:szCs w:val="21"/>
    </w:rPr>
  </w:style>
  <w:style w:type="paragraph" w:styleId="a5">
    <w:name w:val="Date"/>
    <w:basedOn w:val="a"/>
    <w:next w:val="a"/>
    <w:rsid w:val="00D4505D"/>
    <w:pPr>
      <w:ind w:leftChars="2500" w:left="100"/>
    </w:pPr>
  </w:style>
  <w:style w:type="paragraph" w:styleId="a6">
    <w:name w:val="footer"/>
    <w:basedOn w:val="a"/>
    <w:link w:val="a7"/>
    <w:qFormat/>
    <w:rsid w:val="00D4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D4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D450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b">
    <w:name w:val="Table Grid"/>
    <w:basedOn w:val="a1"/>
    <w:qFormat/>
    <w:rsid w:val="00D450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qFormat/>
    <w:rsid w:val="00D4505D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sid w:val="00D450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924</Characters>
  <Application>Microsoft Office Word</Application>
  <DocSecurity>0</DocSecurity>
  <Lines>7</Lines>
  <Paragraphs>2</Paragraphs>
  <ScaleCrop>false</ScaleCrop>
  <Company>Microsoft China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重庆交通大学2013年博士研究生招生考试</dc:title>
  <dc:creator>Sky123.Org</dc:creator>
  <cp:lastModifiedBy>1</cp:lastModifiedBy>
  <cp:revision>7</cp:revision>
  <cp:lastPrinted>2013-04-28T07:17:00Z</cp:lastPrinted>
  <dcterms:created xsi:type="dcterms:W3CDTF">2020-12-03T09:57:00Z</dcterms:created>
  <dcterms:modified xsi:type="dcterms:W3CDTF">2023-02-28T01:02:00Z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