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eastAsia="宋体" w:cs="Verdana"/>
          <w:b/>
          <w:bCs/>
          <w:i w:val="0"/>
          <w:iCs w:val="0"/>
          <w:caps w:val="0"/>
          <w:color w:val="343434"/>
          <w:spacing w:val="0"/>
          <w:sz w:val="24"/>
          <w:szCs w:val="24"/>
        </w:rPr>
      </w:pPr>
      <w:r>
        <w:rPr>
          <w:rFonts w:ascii="Verdana" w:hAnsi="Verdana" w:eastAsia="宋体" w:cs="Verdana"/>
          <w:b/>
          <w:bCs/>
          <w:i w:val="0"/>
          <w:iCs w:val="0"/>
          <w:caps w:val="0"/>
          <w:color w:val="343434"/>
          <w:spacing w:val="0"/>
          <w:sz w:val="24"/>
          <w:szCs w:val="24"/>
        </w:rPr>
        <w:t>证据科学研究院、司法文明协同创新中心关于2024年博士招生复试工作安排的通知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各位考生：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根据《关于公布中国政法大学</w:t>
      </w:r>
      <w:r>
        <w:rPr>
          <w:rFonts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2024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年博士研究生复试录取相关工作的通知》等相关要求，现将证据科学研究院、司法文明协同创新中心博士招生复试安排通知如下：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7"/>
          <w:szCs w:val="27"/>
          <w:bdr w:val="none" w:color="auto" w:sz="0" w:space="0"/>
          <w:vertAlign w:val="baseline"/>
        </w:rPr>
        <w:t>一、复试报到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（一）时间：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3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11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日（周一）上午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9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00- 10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30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（二）地点：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海淀校区教学图书综合楼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319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教室（</w:t>
      </w: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考生可从教学图书综合楼东门电梯到达三层）。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（三）资格审查：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请考生按照</w:t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《关于公布中国政法大学2024</w:t>
      </w: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年博士研究生复试录取相关工作的通知</w:t>
      </w: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1"/>
          <w:szCs w:val="21"/>
          <w:bdr w:val="none" w:color="auto" w:sz="0" w:space="0"/>
          <w:vertAlign w:val="baseline"/>
        </w:rPr>
        <w:t> </w:t>
      </w: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》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中“</w:t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四、复试报到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”的具体要求，在资格审查时将相关材料</w:t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原件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出示供查验。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考生须交验以下材料：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）本人有效身份证原件。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2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）复试通知书（系统下载打印）。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3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）本人签字的诚信复试承诺书。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4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）硕士学历学位证书原件，或教育部学历学籍认证报告。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应届硕士毕业生需携带学生证原件或《教育部学籍在线验证报告》（中文版，请将有效期延至3个月以上）。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5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）在国外或港、澳、台地区获得学位者需交验教育部留学服务中心的认证报告。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55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7"/>
          <w:szCs w:val="27"/>
          <w:bdr w:val="none" w:color="auto" w:sz="0" w:space="0"/>
          <w:vertAlign w:val="baseline"/>
        </w:rPr>
        <w:t>二、复试考核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（一）专业课笔试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请考生提前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20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分钟进入考场，笔试时长为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2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小时。请携带相关考试证件（身份证、复试通知书），以备查验。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专业课笔试时间、地点：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（所有考场均在海淀校区教学图书综合楼）</w:t>
      </w:r>
    </w:p>
    <w:p>
      <w:r>
        <w:drawing>
          <wp:inline distT="0" distB="0" distL="114300" distR="114300">
            <wp:extent cx="5274310" cy="1777365"/>
            <wp:effectExtent l="0" t="0" r="2540" b="133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（二）外国语笔试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笔试时间：</w:t>
      </w:r>
      <w:r>
        <w:rPr>
          <w:rFonts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3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11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日（周一）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18:00-20:00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，笔试考场安排另行通知。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请考生提前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20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分钟进入考场，携带相关考试证件（身份证、复试通知书），以备查验。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（三）综合面试（专业面试）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所有考生请提前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20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分钟进入候考教室，学院将组织考生抽签确定面试顺序。若因考生未按时到达候考教室造成考生错过抽签，视为考生自愿服从现场安排的面试顺序。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7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面试时间、地点（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vertAlign w:val="baseline"/>
        </w:rPr>
        <w:t>教学图书综合楼</w:t>
      </w: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）：</w:t>
      </w:r>
    </w:p>
    <w:p>
      <w:r>
        <w:drawing>
          <wp:inline distT="0" distB="0" distL="114300" distR="114300">
            <wp:extent cx="5273040" cy="3260725"/>
            <wp:effectExtent l="0" t="0" r="3810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注：笔试、面试教室均位于海淀校区图书综合楼，考生可从教学图书综合楼北侧</w:t>
      </w:r>
      <w:r>
        <w:rPr>
          <w:rStyle w:val="9"/>
          <w:rFonts w:ascii="微软雅黑" w:hAnsi="微软雅黑" w:eastAsia="微软雅黑" w:cs="微软雅黑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1</w:t>
      </w: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、</w:t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2</w:t>
      </w: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号电梯或南侧</w:t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9</w:t>
      </w: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号电梯直达十层。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7"/>
          <w:szCs w:val="27"/>
          <w:bdr w:val="none" w:color="auto" w:sz="0" w:space="0"/>
          <w:vertAlign w:val="baseline"/>
        </w:rPr>
        <w:t>三、咨询监督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010-58908515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联系邮箱：zjy</w:t>
      </w: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ygb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@126.com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Style w:val="9"/>
          <w:rFonts w:hint="default" w:ascii="Verdana" w:hAnsi="Verdana" w:cs="Verdana"/>
          <w:b/>
          <w:bCs/>
          <w:i w:val="0"/>
          <w:iCs w:val="0"/>
          <w:caps w:val="0"/>
          <w:color w:val="343434"/>
          <w:spacing w:val="0"/>
          <w:sz w:val="27"/>
          <w:szCs w:val="27"/>
          <w:bdr w:val="none" w:color="auto" w:sz="0" w:space="0"/>
          <w:vertAlign w:val="baseline"/>
        </w:rPr>
        <w:t>四、其它未尽事宜，遵照学校相关规定执行。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textAlignment w:val="baseline"/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43434"/>
          <w:spacing w:val="0"/>
          <w:sz w:val="24"/>
          <w:szCs w:val="24"/>
          <w:bdr w:val="none" w:color="auto" w:sz="0" w:space="0"/>
          <w:vertAlign w:val="baseline"/>
        </w:rPr>
        <w:t>详细信息请见研究生院与证据科学研究院网站有关通知。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0F4D58C2"/>
    <w:rsid w:val="001747B4"/>
    <w:rsid w:val="0F4D58C2"/>
    <w:rsid w:val="12F7602D"/>
    <w:rsid w:val="197255CC"/>
    <w:rsid w:val="1D091930"/>
    <w:rsid w:val="2E0E4B9C"/>
    <w:rsid w:val="3511441F"/>
    <w:rsid w:val="44E05090"/>
    <w:rsid w:val="452C1C8C"/>
    <w:rsid w:val="463D754A"/>
    <w:rsid w:val="4F124ACB"/>
    <w:rsid w:val="566C5C56"/>
    <w:rsid w:val="5DA96938"/>
    <w:rsid w:val="5E6C4478"/>
    <w:rsid w:val="5EE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2024-03-05T05:32:00Z</dcterms:created>
  <dc:creator>WPS_1663235086</dc:creator>
  <cp:lastModifiedBy>WPS_1663235086</cp:lastModifiedBy>
  <dcterms:modified xsi:type="dcterms:W3CDTF">2024-03-05T08:08:05Z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0E093D2AED354BB6A921F51F2853B97D_13</vt:lpwstr>
  </property>
</Properties>
</file>