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511D8">
      <w:pPr>
        <w:spacing w:before="30"/>
        <w:ind w:left="4" w:right="50" w:hanging="4"/>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rPr>
        <w:t>广西民族大学</w:t>
      </w:r>
      <w:r>
        <w:rPr>
          <w:rFonts w:hint="eastAsia" w:ascii="方正小标宋简体" w:hAnsi="方正小标宋简体" w:eastAsia="方正小标宋简体" w:cs="方正小标宋简体"/>
          <w:bCs/>
          <w:sz w:val="36"/>
          <w:szCs w:val="36"/>
        </w:rPr>
        <w:t>博士研究生招生报考指引</w:t>
      </w:r>
    </w:p>
    <w:p w14:paraId="458A380D">
      <w:pPr>
        <w:pStyle w:val="3"/>
        <w:spacing w:line="480" w:lineRule="exact"/>
        <w:rPr>
          <w:rFonts w:ascii="方正小标宋简体" w:hAnsi="方正小标宋简体" w:eastAsia="方正小标宋简体" w:cs="方正小标宋简体"/>
          <w:sz w:val="14"/>
        </w:rPr>
      </w:pPr>
    </w:p>
    <w:p w14:paraId="6295277B">
      <w:pPr>
        <w:pStyle w:val="2"/>
        <w:spacing w:before="120" w:beforeLines="50" w:after="120" w:afterLines="50" w:line="480" w:lineRule="exact"/>
        <w:ind w:left="0" w:firstLine="560" w:firstLineChars="200"/>
        <w:rPr>
          <w:rFonts w:ascii="黑体" w:hAnsi="黑体" w:eastAsia="黑体" w:cs="黑体"/>
          <w:b w:val="0"/>
          <w:bCs w:val="0"/>
          <w:sz w:val="28"/>
          <w:szCs w:val="28"/>
        </w:rPr>
      </w:pPr>
      <w:r>
        <w:rPr>
          <w:rFonts w:hint="eastAsia" w:ascii="黑体" w:hAnsi="黑体" w:eastAsia="黑体" w:cs="黑体"/>
          <w:b w:val="0"/>
          <w:bCs w:val="0"/>
          <w:sz w:val="28"/>
          <w:szCs w:val="28"/>
        </w:rPr>
        <w:t>一、报名时间及网址</w:t>
      </w:r>
    </w:p>
    <w:p w14:paraId="0F1894F2">
      <w:pPr>
        <w:pStyle w:val="3"/>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报名时间：详见</w:t>
      </w:r>
      <w:r>
        <w:rPr>
          <w:rFonts w:hint="eastAsia" w:ascii="仿宋" w:hAnsi="仿宋" w:eastAsia="仿宋" w:cstheme="minorEastAsia"/>
          <w:sz w:val="28"/>
          <w:szCs w:val="28"/>
          <w:lang w:val="en-US"/>
        </w:rPr>
        <w:t>招生</w:t>
      </w:r>
      <w:r>
        <w:rPr>
          <w:rFonts w:hint="eastAsia" w:ascii="仿宋" w:hAnsi="仿宋" w:eastAsia="仿宋" w:cstheme="minorEastAsia"/>
          <w:sz w:val="28"/>
          <w:szCs w:val="28"/>
        </w:rPr>
        <w:t>当年的博士</w:t>
      </w:r>
      <w:r>
        <w:rPr>
          <w:rFonts w:hint="eastAsia" w:ascii="仿宋" w:hAnsi="仿宋" w:eastAsia="仿宋" w:cstheme="minorEastAsia"/>
          <w:sz w:val="28"/>
          <w:szCs w:val="28"/>
          <w:lang w:val="en-US"/>
        </w:rPr>
        <w:t>招生章程</w:t>
      </w:r>
      <w:r>
        <w:rPr>
          <w:rFonts w:hint="eastAsia" w:ascii="仿宋" w:hAnsi="仿宋" w:eastAsia="仿宋" w:cstheme="minorEastAsia"/>
          <w:sz w:val="28"/>
          <w:szCs w:val="28"/>
        </w:rPr>
        <w:t>。</w:t>
      </w:r>
    </w:p>
    <w:p w14:paraId="330B0E84">
      <w:pPr>
        <w:pStyle w:val="3"/>
        <w:spacing w:line="480" w:lineRule="exact"/>
        <w:ind w:right="30" w:firstLine="560" w:firstLineChars="200"/>
        <w:rPr>
          <w:rFonts w:ascii="仿宋" w:hAnsi="仿宋" w:eastAsia="仿宋" w:cstheme="minorEastAsia"/>
          <w:sz w:val="28"/>
          <w:szCs w:val="28"/>
          <w:lang w:val="en-US"/>
        </w:rPr>
      </w:pPr>
      <w:r>
        <w:rPr>
          <w:rFonts w:hint="eastAsia" w:ascii="仿宋" w:hAnsi="仿宋" w:eastAsia="仿宋" w:cstheme="minorEastAsia"/>
          <w:sz w:val="28"/>
          <w:szCs w:val="28"/>
        </w:rPr>
        <w:t>报名网址：</w:t>
      </w:r>
      <w:r>
        <w:fldChar w:fldCharType="begin"/>
      </w:r>
      <w:r>
        <w:instrText xml:space="preserve"> HYPERLINK "http://yz.chsi.com.cn" </w:instrText>
      </w:r>
      <w:r>
        <w:fldChar w:fldCharType="separate"/>
      </w:r>
      <w:r>
        <w:rPr>
          <w:rStyle w:val="9"/>
          <w:rFonts w:hint="eastAsia" w:ascii="仿宋" w:hAnsi="仿宋" w:eastAsia="仿宋" w:cstheme="minorEastAsia"/>
          <w:sz w:val="28"/>
          <w:szCs w:val="28"/>
        </w:rPr>
        <w:t>h</w:t>
      </w:r>
      <w:r>
        <w:rPr>
          <w:rStyle w:val="9"/>
          <w:rFonts w:ascii="仿宋" w:hAnsi="仿宋" w:eastAsia="仿宋" w:cstheme="minorEastAsia"/>
          <w:sz w:val="28"/>
          <w:szCs w:val="28"/>
        </w:rPr>
        <w:t>ttp://</w:t>
      </w:r>
      <w:r>
        <w:rPr>
          <w:rStyle w:val="9"/>
          <w:rFonts w:hint="eastAsia" w:ascii="仿宋" w:hAnsi="仿宋" w:eastAsia="仿宋" w:cstheme="minorEastAsia"/>
          <w:sz w:val="28"/>
          <w:szCs w:val="28"/>
          <w:lang w:val="en-US"/>
        </w:rPr>
        <w:t>yz.chsi.com.cn</w:t>
      </w:r>
      <w:r>
        <w:rPr>
          <w:rStyle w:val="9"/>
          <w:rFonts w:hint="eastAsia" w:ascii="仿宋" w:hAnsi="仿宋" w:eastAsia="仿宋" w:cstheme="minorEastAsia"/>
          <w:sz w:val="28"/>
          <w:szCs w:val="28"/>
          <w:lang w:val="en-US"/>
        </w:rPr>
        <w:fldChar w:fldCharType="end"/>
      </w:r>
    </w:p>
    <w:p w14:paraId="2AF7AA52">
      <w:pPr>
        <w:pStyle w:val="3"/>
        <w:spacing w:line="480" w:lineRule="exact"/>
        <w:ind w:firstLine="560" w:firstLineChars="200"/>
        <w:rPr>
          <w:rFonts w:ascii="仿宋" w:hAnsi="仿宋" w:eastAsia="仿宋" w:cstheme="minorEastAsia"/>
          <w:sz w:val="28"/>
          <w:szCs w:val="28"/>
        </w:rPr>
      </w:pPr>
      <w:r>
        <w:rPr>
          <w:rFonts w:hint="eastAsia" w:ascii="仿宋" w:hAnsi="仿宋" w:eastAsia="仿宋" w:cstheme="minorEastAsia"/>
          <w:sz w:val="28"/>
          <w:szCs w:val="28"/>
        </w:rPr>
        <w:t>考生均需在报名系统内以附件形式，上传</w:t>
      </w:r>
      <w:r>
        <w:rPr>
          <w:rFonts w:hint="eastAsia" w:ascii="仿宋" w:hAnsi="仿宋" w:eastAsia="仿宋" w:cstheme="minorEastAsia"/>
          <w:sz w:val="28"/>
          <w:szCs w:val="28"/>
          <w:lang w:val="en-US"/>
        </w:rPr>
        <w:t>规定</w:t>
      </w:r>
      <w:r>
        <w:rPr>
          <w:rFonts w:hint="eastAsia" w:ascii="仿宋" w:hAnsi="仿宋" w:eastAsia="仿宋" w:cstheme="minorEastAsia"/>
          <w:sz w:val="28"/>
          <w:szCs w:val="28"/>
        </w:rPr>
        <w:t>材料</w:t>
      </w:r>
      <w:r>
        <w:rPr>
          <w:rFonts w:hint="eastAsia" w:ascii="仿宋" w:hAnsi="仿宋" w:eastAsia="仿宋" w:cstheme="minorEastAsia"/>
          <w:sz w:val="28"/>
          <w:szCs w:val="28"/>
          <w:lang w:val="en-US"/>
        </w:rPr>
        <w:t>的</w:t>
      </w:r>
      <w:r>
        <w:rPr>
          <w:rFonts w:hint="eastAsia" w:ascii="仿宋" w:hAnsi="仿宋" w:eastAsia="仿宋" w:cstheme="minorEastAsia"/>
          <w:sz w:val="28"/>
          <w:szCs w:val="28"/>
        </w:rPr>
        <w:t>电子版。</w:t>
      </w:r>
    </w:p>
    <w:p w14:paraId="2A0D6AE4">
      <w:pPr>
        <w:pStyle w:val="3"/>
        <w:spacing w:line="480" w:lineRule="exact"/>
        <w:ind w:firstLine="562" w:firstLineChars="200"/>
        <w:rPr>
          <w:rFonts w:hint="eastAsia" w:ascii="仿宋" w:hAnsi="仿宋" w:eastAsia="仿宋" w:cstheme="minorEastAsia"/>
          <w:sz w:val="28"/>
          <w:szCs w:val="28"/>
        </w:rPr>
      </w:pPr>
      <w:r>
        <w:rPr>
          <w:rFonts w:hint="eastAsia" w:ascii="仿宋" w:hAnsi="仿宋" w:eastAsia="仿宋" w:cstheme="minorEastAsia"/>
          <w:b/>
          <w:bCs/>
          <w:sz w:val="28"/>
          <w:szCs w:val="28"/>
        </w:rPr>
        <w:t>考生报考前，应仔细查阅招生章程及专业目录，明确个人报考意向。</w:t>
      </w:r>
      <w:r>
        <w:rPr>
          <w:rFonts w:hint="eastAsia" w:ascii="仿宋" w:hAnsi="仿宋" w:eastAsia="仿宋" w:cstheme="minorEastAsia"/>
          <w:sz w:val="28"/>
          <w:szCs w:val="28"/>
        </w:rPr>
        <w:t>同时，还应核查本人本科及硕士阶段学籍学历和学位信息。境内学籍学历学位信息可通过学信网（</w:t>
      </w:r>
      <w:r>
        <w:rPr>
          <w:rFonts w:ascii="仿宋" w:hAnsi="仿宋" w:eastAsia="仿宋" w:cstheme="minorEastAsia"/>
          <w:sz w:val="28"/>
          <w:szCs w:val="28"/>
        </w:rPr>
        <w:t>https://www.chsi.com.cn/）查询。境外学历学位考生通过教</w:t>
      </w:r>
      <w:r>
        <w:rPr>
          <w:rFonts w:hint="eastAsia" w:ascii="仿宋" w:hAnsi="仿宋" w:eastAsia="仿宋" w:cstheme="minorEastAsia"/>
          <w:sz w:val="28"/>
          <w:szCs w:val="28"/>
        </w:rPr>
        <w:t>育部留学服务中心网站（</w:t>
      </w:r>
      <w:r>
        <w:rPr>
          <w:rFonts w:ascii="仿宋" w:hAnsi="仿宋" w:eastAsia="仿宋" w:cstheme="minorEastAsia"/>
          <w:sz w:val="28"/>
          <w:szCs w:val="28"/>
        </w:rPr>
        <w:t>http://zwfw.cscse.edu.cn/，以下简称“留服中心网”）</w:t>
      </w:r>
      <w:r>
        <w:rPr>
          <w:rFonts w:hint="eastAsia" w:ascii="仿宋" w:hAnsi="仿宋" w:eastAsia="仿宋" w:cstheme="minorEastAsia"/>
          <w:sz w:val="28"/>
          <w:szCs w:val="28"/>
        </w:rPr>
        <w:t>查询。</w:t>
      </w:r>
    </w:p>
    <w:p w14:paraId="7A4DE7A6">
      <w:pPr>
        <w:pStyle w:val="2"/>
        <w:spacing w:before="120" w:beforeLines="50" w:after="120" w:afterLines="50" w:line="480" w:lineRule="exact"/>
        <w:ind w:left="0" w:firstLine="560" w:firstLineChars="200"/>
        <w:rPr>
          <w:rFonts w:ascii="黑体" w:hAnsi="黑体" w:eastAsia="黑体" w:cs="黑体"/>
          <w:b w:val="0"/>
          <w:bCs w:val="0"/>
          <w:sz w:val="28"/>
          <w:szCs w:val="28"/>
        </w:rPr>
      </w:pPr>
      <w:r>
        <w:rPr>
          <w:rFonts w:hint="eastAsia" w:ascii="黑体" w:hAnsi="黑体" w:eastAsia="黑体" w:cs="黑体"/>
          <w:b w:val="0"/>
          <w:bCs w:val="0"/>
          <w:sz w:val="28"/>
          <w:szCs w:val="28"/>
        </w:rPr>
        <w:t>二、报名考试费缴费</w:t>
      </w:r>
    </w:p>
    <w:p w14:paraId="19BCBFAC">
      <w:pPr>
        <w:pStyle w:val="3"/>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报名考试费标准：详见当年的博士招生章程。</w:t>
      </w:r>
    </w:p>
    <w:p w14:paraId="7911E067">
      <w:pPr>
        <w:pStyle w:val="3"/>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报名费的缴纳实行自愿交费，且报名考试费一旦缴费成功概不退还，请考生在缴费前慎重思考，做好决定。</w:t>
      </w:r>
    </w:p>
    <w:p w14:paraId="3DDAD517">
      <w:pPr>
        <w:pStyle w:val="3"/>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只有在规定的日期内提交网上报名信息且缴纳了报名考试费，方可参加当年博士生招生考试；否则报名信息无效，不予准考。</w:t>
      </w:r>
    </w:p>
    <w:p w14:paraId="0F2DAEFF">
      <w:pPr>
        <w:pStyle w:val="2"/>
        <w:spacing w:before="120" w:beforeLines="50" w:after="120" w:afterLines="50" w:line="480" w:lineRule="exact"/>
        <w:ind w:left="0" w:firstLine="560" w:firstLineChars="200"/>
        <w:jc w:val="both"/>
        <w:rPr>
          <w:rFonts w:ascii="黑体" w:hAnsi="黑体" w:eastAsia="黑体" w:cs="黑体"/>
          <w:b w:val="0"/>
          <w:bCs w:val="0"/>
          <w:sz w:val="28"/>
          <w:szCs w:val="28"/>
        </w:rPr>
      </w:pPr>
      <w:r>
        <w:rPr>
          <w:rFonts w:hint="eastAsia" w:ascii="黑体" w:hAnsi="黑体" w:eastAsia="黑体" w:cs="黑体"/>
          <w:b w:val="0"/>
          <w:bCs w:val="0"/>
          <w:sz w:val="28"/>
          <w:szCs w:val="28"/>
        </w:rPr>
        <w:t>三、网上提交信息注意事项</w:t>
      </w:r>
    </w:p>
    <w:p w14:paraId="669F25BB">
      <w:pPr>
        <w:pStyle w:val="3"/>
        <w:numPr>
          <w:ilvl w:val="0"/>
          <w:numId w:val="1"/>
        </w:numPr>
        <w:spacing w:before="120" w:beforeLines="50" w:after="120" w:afterLines="50" w:line="480" w:lineRule="exact"/>
        <w:ind w:left="0" w:right="28" w:firstLine="560"/>
        <w:jc w:val="both"/>
        <w:rPr>
          <w:rFonts w:ascii="楷体" w:hAnsi="楷体" w:eastAsia="楷体" w:cs="楷体"/>
          <w:b/>
          <w:bCs/>
          <w:sz w:val="28"/>
          <w:szCs w:val="28"/>
        </w:rPr>
      </w:pPr>
      <w:r>
        <w:rPr>
          <w:rFonts w:hint="eastAsia" w:ascii="楷体" w:hAnsi="楷体" w:eastAsia="楷体" w:cs="楷体"/>
          <w:b/>
          <w:bCs/>
          <w:sz w:val="28"/>
          <w:szCs w:val="28"/>
        </w:rPr>
        <w:t>报名照片要求</w:t>
      </w:r>
    </w:p>
    <w:p w14:paraId="38BE3272">
      <w:pPr>
        <w:pStyle w:val="3"/>
        <w:spacing w:line="480" w:lineRule="exact"/>
        <w:ind w:right="30" w:firstLine="562" w:firstLineChars="200"/>
        <w:jc w:val="both"/>
        <w:rPr>
          <w:rFonts w:ascii="仿宋" w:hAnsi="仿宋" w:eastAsia="仿宋" w:cstheme="majorEastAsia"/>
          <w:bCs/>
          <w:sz w:val="28"/>
          <w:szCs w:val="28"/>
        </w:rPr>
      </w:pPr>
      <w:r>
        <w:rPr>
          <w:rFonts w:hint="eastAsia" w:ascii="仿宋" w:hAnsi="仿宋" w:eastAsia="仿宋" w:cstheme="minorEastAsia"/>
          <w:b/>
          <w:bCs/>
          <w:color w:val="FF0000"/>
          <w:sz w:val="28"/>
          <w:szCs w:val="28"/>
        </w:rPr>
        <w:t>应为本人近期免冠、白底彩色</w:t>
      </w:r>
      <w:r>
        <w:rPr>
          <w:rFonts w:ascii="仿宋" w:hAnsi="仿宋" w:eastAsia="仿宋" w:cstheme="minorEastAsia"/>
          <w:b/>
          <w:bCs/>
          <w:color w:val="FF0000"/>
          <w:sz w:val="28"/>
          <w:szCs w:val="28"/>
        </w:rPr>
        <w:t>清晰证件照</w:t>
      </w:r>
      <w:r>
        <w:rPr>
          <w:rFonts w:hint="eastAsia" w:ascii="仿宋" w:hAnsi="仿宋" w:eastAsia="仿宋" w:cstheme="minorEastAsia"/>
          <w:b/>
          <w:bCs/>
          <w:color w:val="FF0000"/>
          <w:sz w:val="28"/>
          <w:szCs w:val="28"/>
        </w:rPr>
        <w:t>。</w:t>
      </w:r>
      <w:r>
        <w:rPr>
          <w:rFonts w:hint="eastAsia" w:ascii="仿宋" w:hAnsi="仿宋" w:eastAsia="仿宋" w:cstheme="majorEastAsia"/>
          <w:bCs/>
          <w:sz w:val="28"/>
          <w:szCs w:val="28"/>
        </w:rPr>
        <w:t>照片具体要求：</w:t>
      </w:r>
    </w:p>
    <w:p w14:paraId="3B5A4D3B">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hint="eastAsia" w:ascii="仿宋" w:hAnsi="仿宋" w:eastAsia="仿宋" w:cstheme="minorEastAsia"/>
          <w:bCs/>
          <w:sz w:val="28"/>
          <w:szCs w:val="28"/>
        </w:rPr>
        <w:t>本人近三个月内正面、免冠、无妆、彩色头像电子证件照。</w:t>
      </w:r>
    </w:p>
    <w:p w14:paraId="73A20360">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hint="eastAsia" w:ascii="仿宋" w:hAnsi="仿宋" w:eastAsia="仿宋" w:cstheme="minorEastAsia"/>
          <w:bCs/>
          <w:sz w:val="28"/>
          <w:szCs w:val="28"/>
        </w:rPr>
        <w:t>背景颜色：白色，不能使用其他背景颜色。</w:t>
      </w:r>
    </w:p>
    <w:p w14:paraId="19887F61">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不要化妆，不得佩戴眼镜、隐形眼镜、美瞳拍照。</w:t>
      </w:r>
    </w:p>
    <w:p w14:paraId="303D09E4">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正脸头像，人像水平居中，人脸的水平转动角，倾斜角，俯视角应在±10度之内。眼睛所在位置距离照片上边沿为图像高度的30%-50%之间。头像左右对称。姿态端正，双眼自然睁开并平视，双耳对称，嘴巴自然闭合，双肩平衡。头部和肩部要端正且勿过大或过小，以整体占照片的比例2/3为宜。</w:t>
      </w:r>
    </w:p>
    <w:p w14:paraId="1853659D">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照明光线均匀，脸部、鼻部不能发光，无高光、光斑，无阴影、红眼等。</w:t>
      </w:r>
    </w:p>
    <w:p w14:paraId="526DE6B7">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脸部无遮挡，头发不得遮挡脸部或造成阴影，要露出五官(包括眉毛)。</w:t>
      </w:r>
    </w:p>
    <w:p w14:paraId="6924B4BA">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人像对焦准确、层次清晰，不模糊。</w:t>
      </w:r>
    </w:p>
    <w:p w14:paraId="777D7207">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图像应真实表达考生本人近期相貌，照片内容要求真实有效。不得做任何修改（</w:t>
      </w:r>
      <w:r>
        <w:rPr>
          <w:rFonts w:ascii="仿宋" w:hAnsi="仿宋" w:eastAsia="仿宋" w:cstheme="minorEastAsia"/>
          <w:bCs/>
          <w:color w:val="FF0000"/>
          <w:sz w:val="28"/>
          <w:szCs w:val="28"/>
        </w:rPr>
        <w:t>如不得使用PhotoShop、美图秀秀等照片编辑软件处理，不得对伤疤、痣、发型等人像特征进行技术处理，不得使用照片翻拍、抠图等</w:t>
      </w:r>
      <w:r>
        <w:rPr>
          <w:rFonts w:ascii="仿宋" w:hAnsi="仿宋" w:eastAsia="仿宋" w:cstheme="minorEastAsia"/>
          <w:bCs/>
          <w:sz w:val="28"/>
          <w:szCs w:val="28"/>
        </w:rPr>
        <w:t>）。</w:t>
      </w:r>
    </w:p>
    <w:p w14:paraId="065F7549">
      <w:pPr>
        <w:pStyle w:val="11"/>
        <w:widowControl/>
        <w:numPr>
          <w:ilvl w:val="0"/>
          <w:numId w:val="2"/>
        </w:numPr>
        <w:spacing w:line="500" w:lineRule="exact"/>
        <w:ind w:left="14" w:firstLine="586"/>
        <w:jc w:val="both"/>
        <w:rPr>
          <w:rFonts w:ascii="仿宋" w:hAnsi="仿宋" w:eastAsia="仿宋" w:cstheme="minorEastAsia"/>
          <w:bCs/>
          <w:sz w:val="28"/>
          <w:szCs w:val="28"/>
        </w:rPr>
      </w:pPr>
      <w:r>
        <w:rPr>
          <w:rFonts w:ascii="仿宋" w:hAnsi="仿宋" w:eastAsia="仿宋" w:cstheme="minorEastAsia"/>
          <w:bCs/>
          <w:sz w:val="28"/>
          <w:szCs w:val="28"/>
        </w:rPr>
        <w:t>仅支持jpg或jpeg格式，建议大小不超过10M，宽高比例3:4。</w:t>
      </w:r>
    </w:p>
    <w:p w14:paraId="447147AD">
      <w:pPr>
        <w:pStyle w:val="3"/>
        <w:spacing w:line="480" w:lineRule="exact"/>
        <w:ind w:right="30" w:firstLine="562" w:firstLineChars="200"/>
        <w:jc w:val="both"/>
        <w:rPr>
          <w:rFonts w:hint="eastAsia" w:ascii="仿宋" w:hAnsi="仿宋" w:eastAsia="仿宋" w:cstheme="minorEastAsia"/>
          <w:b/>
          <w:bCs/>
          <w:color w:val="FF0000"/>
          <w:sz w:val="28"/>
          <w:szCs w:val="28"/>
        </w:rPr>
      </w:pPr>
      <w:r>
        <w:rPr>
          <w:rFonts w:hint="eastAsia" w:ascii="仿宋" w:hAnsi="仿宋" w:eastAsia="仿宋" w:cstheme="minorEastAsia"/>
          <w:b/>
          <w:bCs/>
          <w:color w:val="FF0000"/>
          <w:sz w:val="28"/>
          <w:szCs w:val="28"/>
        </w:rPr>
        <w:t>特别提醒：此照片将用于初试准考证。若被录取，还将用于录取通知书、录取登记表、入学后学信网学籍照片、学籍管理、档案材料以及校园一卡通等在校证件等用途。同时，该照片还作为入学后进行资格复查的照片，若届时比对无法通过，将影响你的录取资格，请考生务必认真对待，确保上传的照片真实、规范。</w:t>
      </w:r>
    </w:p>
    <w:p w14:paraId="32B4280D">
      <w:pPr>
        <w:pStyle w:val="3"/>
        <w:spacing w:line="480" w:lineRule="exact"/>
        <w:ind w:right="30" w:firstLine="560" w:firstLineChars="200"/>
        <w:rPr>
          <w:rFonts w:hint="eastAsia" w:asciiTheme="majorEastAsia" w:hAnsiTheme="majorEastAsia" w:eastAsiaTheme="majorEastAsia" w:cstheme="majorEastAsia"/>
          <w:sz w:val="28"/>
          <w:szCs w:val="28"/>
        </w:rPr>
      </w:pPr>
    </w:p>
    <w:p w14:paraId="089B042F">
      <w:pPr>
        <w:pStyle w:val="3"/>
        <w:ind w:left="1232" w:hanging="808" w:hangingChars="385"/>
        <w:jc w:val="center"/>
        <w:rPr>
          <w:rFonts w:asciiTheme="minorEastAsia" w:hAnsiTheme="minorEastAsia" w:eastAsiaTheme="minorEastAsia" w:cstheme="minorEastAsia"/>
          <w:sz w:val="28"/>
          <w:szCs w:val="28"/>
        </w:rPr>
      </w:pPr>
      <w:r>
        <w:rPr>
          <w:rFonts w:hint="eastAsia" w:ascii="等线" w:hAnsi="等线" w:eastAsia="等线" w:cs="等线"/>
          <w:sz w:val="21"/>
          <w:szCs w:val="21"/>
          <w:lang w:eastAsia="zh-CN"/>
        </w:rPr>
        <w:drawing>
          <wp:inline distT="0" distB="0" distL="114300" distR="114300">
            <wp:extent cx="1394460" cy="1737360"/>
            <wp:effectExtent l="0" t="0" r="15240" b="15240"/>
            <wp:docPr id="1" name="图片 1" descr="1135_31018_1730107246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35_31018_1730107246836"/>
                    <pic:cNvPicPr>
                      <a:picLocks noChangeAspect="1"/>
                    </pic:cNvPicPr>
                  </pic:nvPicPr>
                  <pic:blipFill>
                    <a:blip r:embed="rId5"/>
                    <a:stretch>
                      <a:fillRect/>
                    </a:stretch>
                  </pic:blipFill>
                  <pic:spPr>
                    <a:xfrm>
                      <a:off x="0" y="0"/>
                      <a:ext cx="1394460" cy="1737360"/>
                    </a:xfrm>
                    <a:prstGeom prst="rect">
                      <a:avLst/>
                    </a:prstGeom>
                  </pic:spPr>
                </pic:pic>
              </a:graphicData>
            </a:graphic>
          </wp:inline>
        </w:drawing>
      </w:r>
    </w:p>
    <w:p w14:paraId="3DFC295F">
      <w:pPr>
        <w:pStyle w:val="3"/>
        <w:jc w:val="center"/>
        <w:rPr>
          <w:rFonts w:ascii="仿宋" w:hAnsi="仿宋" w:eastAsia="仿宋" w:cs="仿宋"/>
          <w:bCs/>
        </w:rPr>
      </w:pPr>
    </w:p>
    <w:p w14:paraId="0DCBFCBE">
      <w:pPr>
        <w:pStyle w:val="3"/>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证件照标准示例照片</w:t>
      </w:r>
    </w:p>
    <w:p w14:paraId="65ABAAEF">
      <w:pPr>
        <w:pStyle w:val="3"/>
        <w:numPr>
          <w:ilvl w:val="0"/>
          <w:numId w:val="1"/>
        </w:numPr>
        <w:spacing w:before="120" w:beforeLines="50" w:after="120" w:afterLines="50" w:line="480" w:lineRule="exact"/>
        <w:ind w:left="0" w:right="28" w:firstLine="560"/>
        <w:jc w:val="both"/>
        <w:rPr>
          <w:rFonts w:ascii="楷体" w:hAnsi="楷体" w:eastAsia="楷体" w:cs="楷体"/>
          <w:b/>
          <w:bCs/>
          <w:sz w:val="28"/>
          <w:szCs w:val="28"/>
        </w:rPr>
      </w:pPr>
      <w:r>
        <w:rPr>
          <w:rFonts w:hint="eastAsia" w:ascii="楷体" w:hAnsi="楷体" w:eastAsia="楷体" w:cs="楷体"/>
          <w:b/>
          <w:bCs/>
          <w:sz w:val="28"/>
          <w:szCs w:val="28"/>
        </w:rPr>
        <w:t>身份证信息</w:t>
      </w:r>
    </w:p>
    <w:p w14:paraId="793422FE">
      <w:pPr>
        <w:pStyle w:val="3"/>
        <w:spacing w:line="480" w:lineRule="exact"/>
        <w:ind w:right="30" w:firstLine="562" w:firstLineChars="200"/>
        <w:rPr>
          <w:rFonts w:ascii="仿宋" w:hAnsi="仿宋" w:eastAsia="仿宋" w:cstheme="minorEastAsia"/>
          <w:sz w:val="28"/>
          <w:szCs w:val="28"/>
        </w:rPr>
      </w:pPr>
      <w:r>
        <w:rPr>
          <w:rFonts w:hint="eastAsia" w:ascii="仿宋" w:hAnsi="仿宋" w:eastAsia="仿宋" w:cstheme="minorEastAsia"/>
          <w:b/>
          <w:bCs/>
          <w:sz w:val="28"/>
          <w:szCs w:val="28"/>
        </w:rPr>
        <w:t>请考生务必使用考生本人正在使用的有效身份证</w:t>
      </w:r>
      <w:r>
        <w:rPr>
          <w:rFonts w:hint="eastAsia" w:ascii="仿宋" w:hAnsi="仿宋" w:eastAsia="仿宋" w:cstheme="minorEastAsia"/>
          <w:sz w:val="28"/>
          <w:szCs w:val="28"/>
        </w:rPr>
        <w:t>，姓名及拼音、性别、证件号码等必须准确、真实，否则影响录取。使用过期身份证信息报名一律无效。</w:t>
      </w:r>
    </w:p>
    <w:p w14:paraId="20960B2B">
      <w:pPr>
        <w:pStyle w:val="3"/>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请确保身份证边框完整，字迹清晰、信息完整，亮度均匀，文字正向显示，照片端正。</w:t>
      </w:r>
    </w:p>
    <w:p w14:paraId="37372166">
      <w:pPr>
        <w:widowControl/>
        <w:jc w:val="center"/>
        <w:rPr>
          <w:rFonts w:ascii="仿宋" w:hAnsi="仿宋" w:eastAsia="仿宋" w:cs="仿宋"/>
          <w:bCs/>
          <w:sz w:val="32"/>
          <w:szCs w:val="32"/>
        </w:rPr>
      </w:pPr>
      <w:r>
        <w:drawing>
          <wp:inline distT="0" distB="0" distL="0" distR="0">
            <wp:extent cx="2858135" cy="1788795"/>
            <wp:effectExtent l="0" t="0" r="1841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858400" cy="1789200"/>
                    </a:xfrm>
                    <a:prstGeom prst="rect">
                      <a:avLst/>
                    </a:prstGeom>
                    <a:noFill/>
                    <a:ln>
                      <a:noFill/>
                    </a:ln>
                  </pic:spPr>
                </pic:pic>
              </a:graphicData>
            </a:graphic>
          </wp:inline>
        </w:drawing>
      </w:r>
      <w:r>
        <w:drawing>
          <wp:inline distT="0" distB="0" distL="0" distR="0">
            <wp:extent cx="2857500" cy="17907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857500" cy="1790700"/>
                    </a:xfrm>
                    <a:prstGeom prst="rect">
                      <a:avLst/>
                    </a:prstGeom>
                    <a:noFill/>
                    <a:ln>
                      <a:noFill/>
                    </a:ln>
                  </pic:spPr>
                </pic:pic>
              </a:graphicData>
            </a:graphic>
          </wp:inline>
        </w:drawing>
      </w:r>
    </w:p>
    <w:p w14:paraId="59092969">
      <w:pPr>
        <w:widowControl/>
        <w:ind w:firstLine="494" w:firstLineChars="206"/>
        <w:jc w:val="center"/>
        <w:rPr>
          <w:rFonts w:asciiTheme="minorEastAsia" w:hAnsiTheme="minorEastAsia" w:eastAsiaTheme="minorEastAsia" w:cstheme="minorEastAsia"/>
          <w:bCs/>
          <w:sz w:val="24"/>
          <w:szCs w:val="24"/>
        </w:rPr>
      </w:pPr>
    </w:p>
    <w:p w14:paraId="4F867570">
      <w:pPr>
        <w:widowControl/>
        <w:ind w:firstLine="494" w:firstLineChars="206"/>
        <w:jc w:val="center"/>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身份证示例</w:t>
      </w:r>
    </w:p>
    <w:p w14:paraId="745430C9">
      <w:pPr>
        <w:pStyle w:val="3"/>
        <w:numPr>
          <w:ilvl w:val="0"/>
          <w:numId w:val="1"/>
        </w:numPr>
        <w:spacing w:before="120" w:beforeLines="50" w:after="120" w:afterLines="50" w:line="480" w:lineRule="exact"/>
        <w:ind w:left="0" w:right="28" w:firstLine="560"/>
        <w:jc w:val="both"/>
        <w:rPr>
          <w:rFonts w:ascii="楷体" w:hAnsi="楷体" w:eastAsia="楷体" w:cs="楷体"/>
          <w:b/>
          <w:bCs/>
          <w:sz w:val="28"/>
          <w:szCs w:val="28"/>
        </w:rPr>
      </w:pPr>
      <w:r>
        <w:rPr>
          <w:rFonts w:hint="eastAsia" w:ascii="楷体" w:hAnsi="楷体" w:eastAsia="楷体" w:cs="楷体"/>
          <w:b/>
          <w:bCs/>
          <w:sz w:val="28"/>
          <w:szCs w:val="28"/>
        </w:rPr>
        <w:t>本人手持身份证照片</w:t>
      </w:r>
    </w:p>
    <w:p w14:paraId="5CE08CD3">
      <w:pPr>
        <w:widowControl/>
        <w:spacing w:line="500" w:lineRule="exact"/>
        <w:ind w:firstLine="576" w:firstLineChars="206"/>
        <w:rPr>
          <w:rFonts w:ascii="仿宋" w:hAnsi="仿宋" w:eastAsia="仿宋" w:cstheme="minorEastAsia"/>
          <w:bCs/>
          <w:sz w:val="28"/>
          <w:szCs w:val="28"/>
        </w:rPr>
      </w:pPr>
      <w:r>
        <w:rPr>
          <w:rFonts w:hint="eastAsia" w:ascii="仿宋" w:hAnsi="仿宋" w:eastAsia="仿宋" w:cstheme="minorEastAsia"/>
          <w:bCs/>
          <w:sz w:val="28"/>
          <w:szCs w:val="28"/>
        </w:rPr>
        <w:t>照片要求如下：</w:t>
      </w:r>
    </w:p>
    <w:p w14:paraId="2D875398">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手持身份证照片不能鏡像拍摄，文字正向显示。</w:t>
      </w:r>
    </w:p>
    <w:p w14:paraId="3B9EB8FF">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拍摄时，手持本人身份证，将持证的手臂和上半身整个拍进照片，头部和肩部要端正，头发不得遮挡脸部或造成阴影，要露出五官。</w:t>
      </w:r>
    </w:p>
    <w:p w14:paraId="532BF31D">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确保身份证上的所有信息清晰可见、完整（没有被遮挡或者被手指捏住），避免证件和头部重叠。</w:t>
      </w:r>
    </w:p>
    <w:p w14:paraId="581A8FA0">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能如实地反映本人近期相貌，照片内容要求真实有效，不得做任何修改（未经过PS等编辑软件处理，不得拿照片翻拍）。</w:t>
      </w:r>
    </w:p>
    <w:p w14:paraId="0E04E324">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照明光线均匀，脸部不能发光，无高光、光斑，无阴影、红眼等。</w:t>
      </w:r>
    </w:p>
    <w:p w14:paraId="6C8A92C6">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请不要化妆，不得佩戴眼镜、隐形眼镜、美瞳拍照。</w:t>
      </w:r>
    </w:p>
    <w:p w14:paraId="1B2DA6B3">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仅支持jpg或jpeg格式，建议大小不超过10M。</w:t>
      </w:r>
    </w:p>
    <w:p w14:paraId="4160E2BD">
      <w:pPr>
        <w:pStyle w:val="11"/>
        <w:widowControl/>
        <w:numPr>
          <w:ilvl w:val="0"/>
          <w:numId w:val="3"/>
        </w:numPr>
        <w:spacing w:line="500" w:lineRule="exact"/>
        <w:ind w:left="14" w:firstLine="586"/>
        <w:rPr>
          <w:rFonts w:ascii="仿宋" w:hAnsi="仿宋" w:eastAsia="仿宋" w:cstheme="minorEastAsia"/>
          <w:bCs/>
          <w:sz w:val="28"/>
          <w:szCs w:val="28"/>
        </w:rPr>
      </w:pPr>
      <w:r>
        <w:rPr>
          <w:rFonts w:hint="eastAsia" w:ascii="仿宋" w:hAnsi="仿宋" w:eastAsia="仿宋" w:cstheme="minorEastAsia"/>
          <w:bCs/>
          <w:sz w:val="28"/>
          <w:szCs w:val="28"/>
        </w:rPr>
        <w:t>请务必谨慎上传符合上述全部要求的照片，否则会影响审核。</w:t>
      </w:r>
    </w:p>
    <w:p w14:paraId="3CE751F7">
      <w:pPr>
        <w:widowControl/>
        <w:spacing w:before="120" w:beforeLines="50"/>
        <w:jc w:val="center"/>
        <w:rPr>
          <w:rFonts w:ascii="仿宋" w:hAnsi="仿宋" w:eastAsia="仿宋" w:cs="仿宋"/>
          <w:bCs/>
          <w:sz w:val="32"/>
          <w:szCs w:val="32"/>
        </w:rPr>
      </w:pPr>
      <w:r>
        <w:drawing>
          <wp:inline distT="0" distB="0" distL="0" distR="0">
            <wp:extent cx="4512945" cy="3055620"/>
            <wp:effectExtent l="0" t="0" r="190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12945" cy="3055620"/>
                    </a:xfrm>
                    <a:prstGeom prst="rect">
                      <a:avLst/>
                    </a:prstGeom>
                    <a:noFill/>
                    <a:ln>
                      <a:noFill/>
                    </a:ln>
                  </pic:spPr>
                </pic:pic>
              </a:graphicData>
            </a:graphic>
          </wp:inline>
        </w:drawing>
      </w:r>
    </w:p>
    <w:p w14:paraId="11403A63">
      <w:pPr>
        <w:widowControl/>
        <w:ind w:firstLine="576" w:firstLineChars="206"/>
        <w:jc w:val="center"/>
        <w:rPr>
          <w:rFonts w:asciiTheme="minorEastAsia" w:hAnsiTheme="minorEastAsia" w:eastAsiaTheme="minorEastAsia" w:cstheme="minorEastAsia"/>
          <w:bCs/>
          <w:sz w:val="28"/>
          <w:szCs w:val="28"/>
        </w:rPr>
      </w:pPr>
    </w:p>
    <w:p w14:paraId="680CB0A5">
      <w:pPr>
        <w:widowControl/>
        <w:ind w:firstLine="576" w:firstLineChars="206"/>
        <w:jc w:val="center"/>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手持身份证照片示例</w:t>
      </w:r>
    </w:p>
    <w:p w14:paraId="6669490C">
      <w:pPr>
        <w:pStyle w:val="3"/>
        <w:numPr>
          <w:ilvl w:val="0"/>
          <w:numId w:val="1"/>
        </w:numPr>
        <w:spacing w:before="120" w:beforeLines="50" w:after="120" w:afterLines="50" w:line="480" w:lineRule="exact"/>
        <w:ind w:left="0" w:right="28" w:firstLine="560"/>
        <w:jc w:val="both"/>
        <w:rPr>
          <w:rFonts w:ascii="楷体" w:hAnsi="楷体" w:eastAsia="楷体" w:cs="楷体"/>
          <w:b/>
          <w:bCs/>
          <w:sz w:val="28"/>
          <w:szCs w:val="28"/>
        </w:rPr>
      </w:pPr>
      <w:r>
        <w:rPr>
          <w:rFonts w:hint="eastAsia" w:ascii="楷体" w:hAnsi="楷体" w:eastAsia="楷体" w:cs="楷体"/>
          <w:b/>
          <w:bCs/>
          <w:sz w:val="28"/>
          <w:szCs w:val="28"/>
        </w:rPr>
        <w:t>报考类别信息</w:t>
      </w:r>
    </w:p>
    <w:p w14:paraId="495C3CEE">
      <w:pPr>
        <w:widowControl/>
        <w:spacing w:line="500" w:lineRule="exact"/>
        <w:ind w:firstLine="576" w:firstLineChars="206"/>
        <w:rPr>
          <w:rFonts w:ascii="仿宋" w:hAnsi="仿宋" w:eastAsia="仿宋" w:cstheme="minorEastAsia"/>
          <w:bCs/>
          <w:sz w:val="28"/>
          <w:szCs w:val="28"/>
        </w:rPr>
      </w:pPr>
      <w:r>
        <w:rPr>
          <w:rFonts w:hint="eastAsia" w:ascii="仿宋" w:hAnsi="仿宋" w:eastAsia="仿宋" w:cstheme="minorEastAsia"/>
          <w:bCs/>
          <w:sz w:val="28"/>
          <w:szCs w:val="28"/>
        </w:rPr>
        <w:t>请考生如实选择报考类别。申请在职攻读博士学位考生的报考类别应为定向就业，并如实填写定向单位相关信息。</w:t>
      </w:r>
    </w:p>
    <w:p w14:paraId="49E18B20">
      <w:pPr>
        <w:pStyle w:val="3"/>
        <w:numPr>
          <w:ilvl w:val="0"/>
          <w:numId w:val="1"/>
        </w:numPr>
        <w:spacing w:before="120" w:beforeLines="50" w:after="120" w:afterLines="50" w:line="480" w:lineRule="exact"/>
        <w:ind w:left="0" w:right="28" w:firstLine="560"/>
        <w:jc w:val="both"/>
        <w:rPr>
          <w:rFonts w:ascii="楷体" w:hAnsi="楷体" w:eastAsia="楷体" w:cs="楷体"/>
          <w:b/>
          <w:bCs/>
          <w:sz w:val="28"/>
          <w:szCs w:val="28"/>
        </w:rPr>
      </w:pPr>
      <w:r>
        <w:rPr>
          <w:rFonts w:hint="eastAsia" w:ascii="楷体" w:hAnsi="楷体" w:eastAsia="楷体" w:cs="楷体"/>
          <w:b/>
          <w:bCs/>
          <w:sz w:val="28"/>
          <w:szCs w:val="28"/>
        </w:rPr>
        <w:t>学籍学历信息及认证报告</w:t>
      </w:r>
    </w:p>
    <w:p w14:paraId="764DD68B">
      <w:pPr>
        <w:widowControl/>
        <w:spacing w:line="500" w:lineRule="exact"/>
        <w:ind w:firstLine="576" w:firstLineChars="206"/>
        <w:jc w:val="both"/>
        <w:rPr>
          <w:rFonts w:ascii="仿宋" w:hAnsi="仿宋" w:eastAsia="仿宋" w:cstheme="minorEastAsia"/>
          <w:bCs/>
          <w:sz w:val="28"/>
          <w:szCs w:val="28"/>
        </w:rPr>
      </w:pPr>
      <w:r>
        <w:rPr>
          <w:rFonts w:hint="eastAsia" w:ascii="仿宋" w:hAnsi="仿宋" w:eastAsia="仿宋" w:cstheme="minorEastAsia"/>
          <w:bCs/>
          <w:sz w:val="28"/>
          <w:szCs w:val="28"/>
        </w:rPr>
        <w:t>考生本科和硕士阶段学历学位信息均需通过中国研究生招生信息网系统校验。根据往年经验，</w:t>
      </w:r>
      <w:r>
        <w:rPr>
          <w:rFonts w:ascii="仿宋" w:hAnsi="仿宋" w:eastAsia="仿宋" w:cstheme="minorEastAsia"/>
          <w:bCs/>
          <w:sz w:val="28"/>
          <w:szCs w:val="28"/>
        </w:rPr>
        <w:t>2002年前获得国家承认的本科毕业证书、</w:t>
      </w:r>
      <w:r>
        <w:rPr>
          <w:rFonts w:hint="eastAsia" w:ascii="仿宋" w:hAnsi="仿宋" w:eastAsia="仿宋" w:cstheme="minorEastAsia"/>
          <w:bCs/>
          <w:sz w:val="28"/>
          <w:szCs w:val="28"/>
        </w:rPr>
        <w:t>获得军队院校颁发的毕业证书、现役军人、境外学历等类型考生，若无法通过网报学历校验，建议尽快通过学信网或留服中心网对所获得学历证书进行学历认证。</w:t>
      </w:r>
    </w:p>
    <w:p w14:paraId="3DE482A2">
      <w:pPr>
        <w:widowControl/>
        <w:spacing w:line="500" w:lineRule="exact"/>
        <w:ind w:firstLine="576" w:firstLineChars="206"/>
        <w:jc w:val="both"/>
        <w:rPr>
          <w:rFonts w:hint="eastAsia" w:ascii="仿宋" w:hAnsi="仿宋" w:eastAsia="仿宋" w:cstheme="minorEastAsia"/>
          <w:bCs/>
          <w:sz w:val="28"/>
          <w:szCs w:val="28"/>
        </w:rPr>
      </w:pPr>
      <w:r>
        <w:rPr>
          <w:rFonts w:hint="eastAsia" w:ascii="仿宋" w:hAnsi="仿宋" w:eastAsia="仿宋" w:cstheme="minorEastAsia"/>
          <w:bCs/>
          <w:sz w:val="28"/>
          <w:szCs w:val="28"/>
        </w:rPr>
        <w:t>学历学位等相应信息应按照本人学信网学籍学历电子注册备案表显示内容填写。具体如下：</w:t>
      </w:r>
    </w:p>
    <w:p w14:paraId="475C3631">
      <w:pPr>
        <w:pStyle w:val="3"/>
        <w:numPr>
          <w:ilvl w:val="0"/>
          <w:numId w:val="4"/>
        </w:numPr>
        <w:spacing w:line="480" w:lineRule="exact"/>
        <w:ind w:right="30" w:firstLine="562" w:firstLineChars="200"/>
        <w:jc w:val="both"/>
        <w:rPr>
          <w:rFonts w:ascii="仿宋" w:hAnsi="仿宋" w:eastAsia="仿宋" w:cstheme="minorEastAsia"/>
          <w:sz w:val="28"/>
          <w:szCs w:val="28"/>
        </w:rPr>
      </w:pPr>
      <w:r>
        <w:rPr>
          <w:rFonts w:hint="eastAsia" w:ascii="仿宋" w:hAnsi="仿宋" w:eastAsia="仿宋" w:cstheme="minorEastAsia"/>
          <w:b/>
          <w:bCs/>
          <w:sz w:val="28"/>
          <w:szCs w:val="28"/>
        </w:rPr>
        <w:t>最后学位：</w:t>
      </w:r>
      <w:r>
        <w:rPr>
          <w:rFonts w:hint="eastAsia" w:ascii="仿宋" w:hAnsi="仿宋" w:eastAsia="仿宋" w:cstheme="minorEastAsia"/>
          <w:sz w:val="28"/>
          <w:szCs w:val="28"/>
        </w:rPr>
        <w:t>请选择已获得的最高学位，未获得学位的考生选择“无”（应届硕士毕业生请选择硕士学位）。</w:t>
      </w:r>
    </w:p>
    <w:p w14:paraId="540BAF03">
      <w:pPr>
        <w:pStyle w:val="3"/>
        <w:numPr>
          <w:ilvl w:val="0"/>
          <w:numId w:val="4"/>
        </w:numPr>
        <w:spacing w:line="480" w:lineRule="exact"/>
        <w:ind w:right="30" w:firstLine="562" w:firstLineChars="200"/>
        <w:jc w:val="both"/>
        <w:rPr>
          <w:rFonts w:ascii="仿宋" w:hAnsi="仿宋" w:eastAsia="仿宋" w:cstheme="minorEastAsia"/>
          <w:sz w:val="28"/>
          <w:szCs w:val="28"/>
        </w:rPr>
      </w:pPr>
      <w:r>
        <w:rPr>
          <w:rFonts w:hint="eastAsia" w:ascii="仿宋" w:hAnsi="仿宋" w:eastAsia="仿宋" w:cstheme="minorEastAsia"/>
          <w:b/>
          <w:bCs/>
          <w:sz w:val="28"/>
          <w:szCs w:val="28"/>
        </w:rPr>
        <w:t>最后学历：</w:t>
      </w:r>
      <w:r>
        <w:rPr>
          <w:rFonts w:hint="eastAsia" w:ascii="仿宋" w:hAnsi="仿宋" w:eastAsia="仿宋" w:cstheme="minorEastAsia"/>
          <w:sz w:val="28"/>
          <w:szCs w:val="28"/>
        </w:rPr>
        <w:t>应届硕士、在学硕士和取得硕士毕业证的硕士毕业生选择“硕士研究生”。</w:t>
      </w:r>
    </w:p>
    <w:p w14:paraId="5F45DBE2">
      <w:pPr>
        <w:pStyle w:val="3"/>
        <w:numPr>
          <w:ilvl w:val="0"/>
          <w:numId w:val="4"/>
        </w:numPr>
        <w:spacing w:line="480" w:lineRule="exact"/>
        <w:ind w:right="30" w:firstLine="540"/>
        <w:rPr>
          <w:rFonts w:ascii="仿宋" w:hAnsi="仿宋" w:eastAsia="仿宋" w:cstheme="minorEastAsia"/>
          <w:b/>
          <w:bCs/>
          <w:sz w:val="28"/>
          <w:szCs w:val="28"/>
        </w:rPr>
      </w:pPr>
      <w:r>
        <w:rPr>
          <w:rFonts w:hint="eastAsia" w:ascii="仿宋" w:hAnsi="仿宋" w:eastAsia="仿宋" w:cstheme="minorEastAsia"/>
          <w:b/>
          <w:bCs/>
          <w:sz w:val="28"/>
          <w:szCs w:val="28"/>
        </w:rPr>
        <w:t>学历学位信息：</w:t>
      </w:r>
      <w:r>
        <w:rPr>
          <w:rFonts w:hint="eastAsia" w:ascii="仿宋" w:hAnsi="仿宋" w:eastAsia="仿宋" w:cstheme="minorEastAsia"/>
          <w:sz w:val="28"/>
          <w:szCs w:val="28"/>
        </w:rPr>
        <w:t>填写涉及本科毕业、学士学位、硕士毕业、硕士学位的单位名称、证书编号、毕业或授予学位年月信息，务必与考生学信网信息、学位证书</w:t>
      </w:r>
      <w:r>
        <w:rPr>
          <w:rFonts w:hint="eastAsia" w:ascii="仿宋" w:hAnsi="仿宋" w:eastAsia="仿宋" w:cstheme="minorEastAsia"/>
          <w:b/>
          <w:bCs/>
          <w:color w:val="FF0000"/>
          <w:sz w:val="28"/>
          <w:szCs w:val="28"/>
        </w:rPr>
        <w:t>信息一致</w:t>
      </w:r>
      <w:r>
        <w:rPr>
          <w:rFonts w:hint="eastAsia" w:ascii="仿宋" w:hAnsi="仿宋" w:eastAsia="仿宋" w:cstheme="minorEastAsia"/>
          <w:sz w:val="28"/>
          <w:szCs w:val="28"/>
        </w:rPr>
        <w:t>。</w:t>
      </w:r>
    </w:p>
    <w:p w14:paraId="2FBBBEA6">
      <w:pPr>
        <w:pStyle w:val="3"/>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涉及到学校更名、专业更名或专业不一致的按如下原则填写：</w:t>
      </w:r>
    </w:p>
    <w:p w14:paraId="01F0D675">
      <w:pPr>
        <w:pStyle w:val="3"/>
        <w:numPr>
          <w:ilvl w:val="0"/>
          <w:numId w:val="5"/>
        </w:numPr>
        <w:spacing w:line="480" w:lineRule="exact"/>
        <w:ind w:right="30" w:firstLine="562" w:firstLineChars="200"/>
        <w:rPr>
          <w:rFonts w:ascii="仿宋" w:hAnsi="仿宋" w:eastAsia="仿宋" w:cstheme="minorEastAsia"/>
          <w:sz w:val="28"/>
          <w:szCs w:val="28"/>
        </w:rPr>
      </w:pPr>
      <w:r>
        <w:rPr>
          <w:rFonts w:hint="eastAsia" w:ascii="仿宋" w:hAnsi="仿宋" w:eastAsia="仿宋" w:cstheme="minorEastAsia"/>
          <w:b/>
          <w:bCs/>
          <w:sz w:val="28"/>
          <w:szCs w:val="28"/>
        </w:rPr>
        <w:t>学校名称</w:t>
      </w:r>
      <w:r>
        <w:rPr>
          <w:rFonts w:hint="eastAsia" w:ascii="仿宋" w:hAnsi="仿宋" w:eastAsia="仿宋" w:cstheme="minorEastAsia"/>
          <w:sz w:val="28"/>
          <w:szCs w:val="28"/>
        </w:rPr>
        <w:t>：没有毕业学校或学校名称与实际不同，则选择“其他”，并在后面的输入框中填写学校名称（以学信网信息为准），毕业学校代码请填写“</w:t>
      </w:r>
      <w:r>
        <w:rPr>
          <w:rFonts w:ascii="仿宋" w:hAnsi="仿宋" w:eastAsia="仿宋" w:cstheme="minorEastAsia"/>
          <w:sz w:val="28"/>
          <w:szCs w:val="28"/>
        </w:rPr>
        <w:t>00000”，不得填写已更名的学校代码和名称。应届硕士</w:t>
      </w:r>
      <w:r>
        <w:rPr>
          <w:rFonts w:hint="eastAsia" w:ascii="仿宋" w:hAnsi="仿宋" w:eastAsia="仿宋" w:cstheme="minorEastAsia"/>
          <w:sz w:val="28"/>
          <w:szCs w:val="28"/>
        </w:rPr>
        <w:t>毕业学校按照学籍备案表中的院校填写。</w:t>
      </w:r>
    </w:p>
    <w:p w14:paraId="44B0E1F5">
      <w:pPr>
        <w:pStyle w:val="3"/>
        <w:numPr>
          <w:ilvl w:val="0"/>
          <w:numId w:val="5"/>
        </w:numPr>
        <w:spacing w:line="480" w:lineRule="exact"/>
        <w:ind w:right="30" w:firstLine="562" w:firstLineChars="200"/>
        <w:rPr>
          <w:rFonts w:ascii="仿宋" w:hAnsi="仿宋" w:eastAsia="仿宋" w:cstheme="minorEastAsia"/>
          <w:sz w:val="28"/>
          <w:szCs w:val="28"/>
        </w:rPr>
      </w:pPr>
      <w:r>
        <w:rPr>
          <w:rFonts w:hint="eastAsia" w:ascii="仿宋" w:hAnsi="仿宋" w:eastAsia="仿宋" w:cstheme="minorEastAsia"/>
          <w:b/>
          <w:bCs/>
          <w:sz w:val="28"/>
          <w:szCs w:val="28"/>
        </w:rPr>
        <w:t>专业名称</w:t>
      </w:r>
      <w:r>
        <w:rPr>
          <w:rFonts w:hint="eastAsia" w:ascii="仿宋" w:hAnsi="仿宋" w:eastAsia="仿宋" w:cstheme="minorEastAsia"/>
          <w:sz w:val="28"/>
          <w:szCs w:val="28"/>
        </w:rPr>
        <w:t>：没有毕业专业或专业名称与实际不同，需选择“其他”，并在下面的输入框中填写学信网和学位证书显示的专业名称。应届硕士生的硕士学历和学位专业应按照学籍备案表中</w:t>
      </w:r>
      <w:bookmarkStart w:id="0" w:name="_GoBack"/>
      <w:bookmarkEnd w:id="0"/>
      <w:r>
        <w:rPr>
          <w:rFonts w:hint="eastAsia" w:ascii="仿宋" w:hAnsi="仿宋" w:eastAsia="仿宋" w:cstheme="minorEastAsia"/>
          <w:sz w:val="28"/>
          <w:szCs w:val="28"/>
        </w:rPr>
        <w:t>的专业填写。</w:t>
      </w:r>
    </w:p>
    <w:p w14:paraId="580B7F6B">
      <w:pPr>
        <w:pStyle w:val="3"/>
        <w:numPr>
          <w:ilvl w:val="0"/>
          <w:numId w:val="5"/>
        </w:numPr>
        <w:spacing w:line="480" w:lineRule="exact"/>
        <w:ind w:right="30" w:firstLine="560" w:firstLineChars="200"/>
        <w:rPr>
          <w:rFonts w:ascii="仿宋" w:hAnsi="仿宋" w:eastAsia="仿宋" w:cstheme="minorEastAsia"/>
          <w:sz w:val="28"/>
          <w:szCs w:val="28"/>
        </w:rPr>
      </w:pPr>
      <w:r>
        <w:rPr>
          <w:rFonts w:ascii="仿宋" w:hAnsi="仿宋" w:eastAsia="仿宋" w:cstheme="minorEastAsia"/>
          <w:sz w:val="28"/>
          <w:szCs w:val="28"/>
        </w:rPr>
        <w:t>日期选择：毕业日期和获得学位日期均需按照学信网和学位证书</w:t>
      </w:r>
      <w:r>
        <w:rPr>
          <w:rFonts w:hint="eastAsia" w:ascii="仿宋" w:hAnsi="仿宋" w:eastAsia="仿宋" w:cstheme="minorEastAsia"/>
          <w:sz w:val="28"/>
          <w:szCs w:val="28"/>
        </w:rPr>
        <w:t>显示日期填写。应届硕士生的硕士学历和学位日期应按照学籍备案表中预计毕业日期填写。</w:t>
      </w:r>
    </w:p>
    <w:p w14:paraId="5029DD7D">
      <w:pPr>
        <w:pStyle w:val="3"/>
        <w:numPr>
          <w:ilvl w:val="0"/>
          <w:numId w:val="5"/>
        </w:numPr>
        <w:spacing w:line="480" w:lineRule="exact"/>
        <w:ind w:right="30" w:firstLine="562" w:firstLineChars="200"/>
        <w:rPr>
          <w:rFonts w:ascii="仿宋" w:hAnsi="仿宋" w:eastAsia="仿宋" w:cstheme="minorEastAsia"/>
          <w:sz w:val="28"/>
          <w:szCs w:val="28"/>
        </w:rPr>
      </w:pPr>
      <w:r>
        <w:rPr>
          <w:rFonts w:ascii="仿宋" w:hAnsi="仿宋" w:eastAsia="仿宋" w:cstheme="minorEastAsia"/>
          <w:b/>
          <w:bCs/>
          <w:sz w:val="28"/>
          <w:szCs w:val="28"/>
        </w:rPr>
        <w:t>证书编号：</w:t>
      </w:r>
      <w:r>
        <w:rPr>
          <w:rFonts w:ascii="仿宋" w:hAnsi="仿宋" w:eastAsia="仿宋" w:cstheme="minorEastAsia"/>
          <w:sz w:val="28"/>
          <w:szCs w:val="28"/>
        </w:rPr>
        <w:t>按学信网和学位网编号填写（切勿填写报告编号），如</w:t>
      </w:r>
      <w:r>
        <w:rPr>
          <w:rFonts w:hint="eastAsia" w:ascii="仿宋" w:hAnsi="仿宋" w:eastAsia="仿宋" w:cstheme="minorEastAsia"/>
          <w:sz w:val="28"/>
          <w:szCs w:val="28"/>
        </w:rPr>
        <w:t>未获得相应证书则不填。如证书上同时存在“证书编号”和“学校编号”两个号码时，请填写“学校编号”，切勿填写证书左页的</w:t>
      </w:r>
      <w:r>
        <w:rPr>
          <w:rFonts w:ascii="仿宋" w:hAnsi="仿宋" w:eastAsia="仿宋" w:cstheme="minorEastAsia"/>
          <w:sz w:val="28"/>
          <w:szCs w:val="28"/>
        </w:rPr>
        <w:t>No.xxx印制号。</w:t>
      </w:r>
    </w:p>
    <w:p w14:paraId="7A778414">
      <w:pPr>
        <w:pStyle w:val="3"/>
        <w:numPr>
          <w:ilvl w:val="0"/>
          <w:numId w:val="5"/>
        </w:numPr>
        <w:spacing w:line="480" w:lineRule="exact"/>
        <w:ind w:right="30" w:firstLine="562" w:firstLineChars="200"/>
        <w:rPr>
          <w:rFonts w:ascii="仿宋" w:hAnsi="仿宋" w:eastAsia="仿宋" w:cstheme="minorEastAsia"/>
          <w:sz w:val="28"/>
          <w:szCs w:val="28"/>
        </w:rPr>
      </w:pPr>
      <w:r>
        <w:rPr>
          <w:rFonts w:hint="eastAsia" w:ascii="仿宋" w:hAnsi="仿宋" w:eastAsia="仿宋" w:cstheme="minorEastAsia"/>
          <w:b/>
          <w:bCs/>
          <w:sz w:val="28"/>
          <w:szCs w:val="28"/>
        </w:rPr>
        <w:t>境外学历学位获得者：</w:t>
      </w:r>
      <w:r>
        <w:rPr>
          <w:rFonts w:hint="eastAsia" w:ascii="仿宋" w:hAnsi="仿宋" w:eastAsia="仿宋" w:cstheme="minorEastAsia"/>
          <w:sz w:val="28"/>
          <w:szCs w:val="28"/>
        </w:rPr>
        <w:t>最后学位选择“900境外学位”，毕业证书和学位证书编号均填写教育部留学服务中心开具的学历认证报告的证书编号（含本科和硕士，填写方法如教服留认英[2018]xxxx号</w:t>
      </w:r>
      <w:r>
        <w:rPr>
          <w:rFonts w:ascii="仿宋" w:hAnsi="仿宋" w:eastAsia="仿宋" w:cstheme="minorEastAsia"/>
          <w:sz w:val="28"/>
          <w:szCs w:val="28"/>
        </w:rPr>
        <w:t>或新版编号的数字</w:t>
      </w:r>
      <w:r>
        <w:rPr>
          <w:rFonts w:hint="eastAsia" w:ascii="仿宋" w:hAnsi="仿宋" w:eastAsia="仿宋" w:cstheme="minorEastAsia"/>
          <w:sz w:val="28"/>
          <w:szCs w:val="28"/>
        </w:rPr>
        <w:t>）。</w:t>
      </w:r>
    </w:p>
    <w:p w14:paraId="5612F005">
      <w:pPr>
        <w:pStyle w:val="3"/>
        <w:numPr>
          <w:ilvl w:val="0"/>
          <w:numId w:val="5"/>
        </w:numPr>
        <w:spacing w:line="480" w:lineRule="exact"/>
        <w:ind w:right="30" w:firstLine="562" w:firstLineChars="200"/>
        <w:rPr>
          <w:rFonts w:ascii="仿宋" w:hAnsi="仿宋" w:eastAsia="仿宋" w:cstheme="minorEastAsia"/>
          <w:sz w:val="28"/>
          <w:szCs w:val="28"/>
        </w:rPr>
      </w:pPr>
      <w:r>
        <w:rPr>
          <w:rFonts w:hint="eastAsia" w:ascii="仿宋" w:hAnsi="仿宋" w:eastAsia="仿宋" w:cstheme="minorEastAsia"/>
          <w:b/>
          <w:bCs/>
          <w:sz w:val="28"/>
          <w:szCs w:val="28"/>
        </w:rPr>
        <w:t>非学历硕士研究生（单证硕士）</w:t>
      </w:r>
      <w:r>
        <w:rPr>
          <w:rFonts w:hint="eastAsia" w:ascii="仿宋" w:hAnsi="仿宋" w:eastAsia="仿宋" w:cstheme="minorEastAsia"/>
          <w:sz w:val="28"/>
          <w:szCs w:val="28"/>
        </w:rPr>
        <w:t>，请先选择“非学历教育”，系统应当会自动处理硕士毕业证书的相关信息。否则，硕士毕业单位名称选择“无”，硕士毕业专业名称填写为“000000”和“无”，硕士毕业年月为“000000”，硕士毕业证书编号为“000000”。</w:t>
      </w:r>
    </w:p>
    <w:p w14:paraId="27B0EEFE">
      <w:pPr>
        <w:pStyle w:val="3"/>
        <w:numPr>
          <w:ilvl w:val="0"/>
          <w:numId w:val="5"/>
        </w:numPr>
        <w:spacing w:line="480" w:lineRule="exact"/>
        <w:ind w:right="30" w:firstLine="560" w:firstLineChars="200"/>
        <w:rPr>
          <w:rFonts w:ascii="仿宋" w:hAnsi="仿宋" w:eastAsia="仿宋" w:cstheme="minorEastAsia"/>
          <w:sz w:val="28"/>
          <w:szCs w:val="28"/>
        </w:rPr>
      </w:pPr>
      <w:r>
        <w:rPr>
          <w:rFonts w:hint="eastAsia" w:ascii="仿宋" w:hAnsi="仿宋" w:eastAsia="仿宋" w:cstheme="minorEastAsia"/>
          <w:sz w:val="28"/>
          <w:szCs w:val="28"/>
        </w:rPr>
        <w:t>对于学籍校验未通过的情况，可能原因如下：</w:t>
      </w:r>
    </w:p>
    <w:p w14:paraId="51D085B2">
      <w:pPr>
        <w:pStyle w:val="3"/>
        <w:numPr>
          <w:ilvl w:val="0"/>
          <w:numId w:val="6"/>
        </w:numPr>
        <w:spacing w:line="480" w:lineRule="exact"/>
        <w:ind w:left="0" w:right="30" w:firstLine="588"/>
        <w:jc w:val="both"/>
        <w:rPr>
          <w:rFonts w:ascii="仿宋" w:hAnsi="仿宋" w:eastAsia="仿宋" w:cstheme="minorEastAsia"/>
          <w:sz w:val="28"/>
          <w:szCs w:val="28"/>
          <w:lang w:val="en-US"/>
        </w:rPr>
      </w:pPr>
      <w:r>
        <w:rPr>
          <w:rFonts w:ascii="仿宋" w:hAnsi="仿宋" w:eastAsia="仿宋" w:cstheme="minorEastAsia"/>
          <w:sz w:val="28"/>
          <w:szCs w:val="28"/>
          <w:lang w:val="en-US"/>
        </w:rPr>
        <w:t>报名时输入的学历(学籍)相关信息有误：主要有姓名、证件号码、</w:t>
      </w:r>
      <w:r>
        <w:rPr>
          <w:rFonts w:hint="eastAsia" w:ascii="仿宋" w:hAnsi="仿宋" w:eastAsia="仿宋" w:cstheme="minorEastAsia"/>
          <w:sz w:val="28"/>
          <w:szCs w:val="28"/>
          <w:lang w:val="en-US"/>
        </w:rPr>
        <w:t>毕业学校名称、毕业年月、学历层次、获得学历的学习形式。其中姓名、证件号码务必按照本人目前所持有的有效身份证填写；毕业学校名称、毕业年月、学历层次、学习形式务必按照学信网内容填写。</w:t>
      </w:r>
    </w:p>
    <w:p w14:paraId="4134F6EE">
      <w:pPr>
        <w:pStyle w:val="3"/>
        <w:numPr>
          <w:ilvl w:val="0"/>
          <w:numId w:val="6"/>
        </w:numPr>
        <w:spacing w:line="480" w:lineRule="exact"/>
        <w:ind w:left="0" w:right="30" w:firstLine="588"/>
        <w:jc w:val="both"/>
        <w:rPr>
          <w:rFonts w:ascii="仿宋" w:hAnsi="仿宋" w:eastAsia="仿宋" w:cstheme="minorEastAsia"/>
          <w:sz w:val="28"/>
          <w:szCs w:val="28"/>
          <w:lang w:val="en-US"/>
        </w:rPr>
      </w:pPr>
      <w:r>
        <w:rPr>
          <w:rFonts w:ascii="仿宋" w:hAnsi="仿宋" w:eastAsia="仿宋" w:cstheme="minorEastAsia"/>
          <w:sz w:val="28"/>
          <w:szCs w:val="28"/>
          <w:lang w:val="en-US"/>
        </w:rPr>
        <w:t>考生毕业后更改姓名或身份证号：需提供公安机关相关证明，切</w:t>
      </w:r>
      <w:r>
        <w:rPr>
          <w:rFonts w:hint="eastAsia" w:ascii="仿宋" w:hAnsi="仿宋" w:eastAsia="仿宋" w:cstheme="minorEastAsia"/>
          <w:sz w:val="28"/>
          <w:szCs w:val="28"/>
          <w:lang w:val="en-US"/>
        </w:rPr>
        <w:t>勿为通过学历验证而使用已失效的身份证。</w:t>
      </w:r>
    </w:p>
    <w:p w14:paraId="068BE9C0">
      <w:pPr>
        <w:pStyle w:val="3"/>
        <w:numPr>
          <w:ilvl w:val="0"/>
          <w:numId w:val="6"/>
        </w:numPr>
        <w:spacing w:line="480" w:lineRule="exact"/>
        <w:ind w:left="0" w:right="30" w:firstLine="588"/>
        <w:jc w:val="both"/>
        <w:rPr>
          <w:rFonts w:ascii="仿宋" w:hAnsi="仿宋" w:eastAsia="仿宋" w:cstheme="minorEastAsia"/>
          <w:sz w:val="28"/>
          <w:szCs w:val="28"/>
          <w:lang w:val="en-US"/>
        </w:rPr>
      </w:pPr>
      <w:r>
        <w:rPr>
          <w:rFonts w:ascii="仿宋" w:hAnsi="仿宋" w:eastAsia="仿宋" w:cstheme="minorEastAsia"/>
          <w:sz w:val="28"/>
          <w:szCs w:val="28"/>
          <w:lang w:val="en-US"/>
        </w:rPr>
        <w:t>学历(学籍)电子注册信息有误或无学历学位信息：需咨询毕业证</w:t>
      </w:r>
      <w:r>
        <w:rPr>
          <w:rFonts w:hint="eastAsia" w:ascii="仿宋" w:hAnsi="仿宋" w:eastAsia="仿宋" w:cstheme="minorEastAsia"/>
          <w:sz w:val="28"/>
          <w:szCs w:val="28"/>
          <w:lang w:val="en-US"/>
        </w:rPr>
        <w:t>书颁发学校。</w:t>
      </w:r>
    </w:p>
    <w:p w14:paraId="1D157E12">
      <w:pPr>
        <w:pStyle w:val="3"/>
        <w:numPr>
          <w:ilvl w:val="0"/>
          <w:numId w:val="6"/>
        </w:numPr>
        <w:spacing w:line="480" w:lineRule="exact"/>
        <w:ind w:left="0" w:right="30" w:firstLine="588"/>
        <w:jc w:val="both"/>
        <w:rPr>
          <w:rFonts w:ascii="仿宋" w:hAnsi="仿宋" w:eastAsia="仿宋" w:cstheme="minorEastAsia"/>
          <w:sz w:val="28"/>
          <w:szCs w:val="28"/>
          <w:lang w:val="en-US"/>
        </w:rPr>
      </w:pPr>
      <w:r>
        <w:rPr>
          <w:rFonts w:ascii="仿宋" w:hAnsi="仿宋" w:eastAsia="仿宋" w:cstheme="minorEastAsia"/>
          <w:sz w:val="28"/>
          <w:szCs w:val="28"/>
          <w:lang w:val="en-US"/>
        </w:rPr>
        <w:t>境外学历：须提供教育部留学服务中心出具的学历学位认证报告。</w:t>
      </w:r>
    </w:p>
    <w:p w14:paraId="2F8EDA4A">
      <w:pPr>
        <w:pStyle w:val="3"/>
        <w:numPr>
          <w:ilvl w:val="0"/>
          <w:numId w:val="5"/>
        </w:numPr>
        <w:spacing w:line="480" w:lineRule="exact"/>
        <w:ind w:right="30" w:firstLine="562" w:firstLineChars="200"/>
        <w:rPr>
          <w:rFonts w:ascii="仿宋" w:hAnsi="仿宋" w:eastAsia="仿宋" w:cstheme="minorEastAsia"/>
          <w:b/>
          <w:bCs/>
          <w:sz w:val="28"/>
          <w:szCs w:val="28"/>
        </w:rPr>
      </w:pPr>
      <w:r>
        <w:rPr>
          <w:rFonts w:hint="eastAsia" w:ascii="仿宋" w:hAnsi="仿宋" w:eastAsia="仿宋" w:cstheme="minorEastAsia"/>
          <w:b/>
          <w:bCs/>
          <w:sz w:val="28"/>
          <w:szCs w:val="28"/>
          <w:lang w:val="en-US"/>
        </w:rPr>
        <w:t>学籍学历、学位认证报告</w:t>
      </w:r>
    </w:p>
    <w:p w14:paraId="1B23C946">
      <w:pPr>
        <w:widowControl/>
        <w:spacing w:line="500" w:lineRule="exact"/>
        <w:ind w:firstLine="576" w:firstLineChars="206"/>
        <w:jc w:val="both"/>
        <w:rPr>
          <w:rFonts w:ascii="仿宋" w:hAnsi="仿宋" w:eastAsia="仿宋" w:cstheme="minorEastAsia"/>
          <w:bCs/>
          <w:sz w:val="28"/>
          <w:szCs w:val="28"/>
        </w:rPr>
      </w:pPr>
      <w:r>
        <w:rPr>
          <w:rFonts w:hint="eastAsia" w:ascii="仿宋" w:hAnsi="仿宋" w:eastAsia="仿宋" w:cstheme="minorEastAsia"/>
          <w:bCs/>
          <w:sz w:val="28"/>
          <w:szCs w:val="28"/>
        </w:rPr>
        <w:t>获得学籍学历后更改过姓名或身份证号的考生，需同时提供本人居民户口本个人信息页（含曾用名）或公安部门出具的更改证明作为报考材料。</w:t>
      </w:r>
    </w:p>
    <w:p w14:paraId="165926FF">
      <w:pPr>
        <w:widowControl/>
        <w:spacing w:line="500" w:lineRule="exact"/>
        <w:ind w:firstLine="576" w:firstLineChars="206"/>
        <w:jc w:val="both"/>
        <w:rPr>
          <w:rFonts w:ascii="仿宋" w:hAnsi="仿宋" w:eastAsia="仿宋" w:cs="Calibri"/>
          <w:sz w:val="28"/>
          <w:szCs w:val="28"/>
        </w:rPr>
      </w:pPr>
      <w:r>
        <w:rPr>
          <w:rFonts w:ascii="仿宋" w:hAnsi="仿宋" w:eastAsia="仿宋" w:cstheme="minorEastAsia"/>
          <w:bCs/>
          <w:sz w:val="28"/>
          <w:szCs w:val="28"/>
        </w:rPr>
        <w:t>学籍学历、学位认证</w:t>
      </w:r>
      <w:r>
        <w:rPr>
          <w:rFonts w:hint="eastAsia" w:ascii="仿宋" w:hAnsi="仿宋" w:eastAsia="仿宋" w:cstheme="minorEastAsia"/>
          <w:bCs/>
          <w:sz w:val="28"/>
          <w:szCs w:val="28"/>
        </w:rPr>
        <w:t>路径，</w:t>
      </w:r>
      <w:r>
        <w:rPr>
          <w:rFonts w:hint="eastAsia" w:ascii="仿宋" w:hAnsi="仿宋" w:eastAsia="仿宋" w:cs="Calibri"/>
          <w:sz w:val="28"/>
          <w:szCs w:val="28"/>
        </w:rPr>
        <w:t>详见</w:t>
      </w:r>
      <w:r>
        <w:fldChar w:fldCharType="begin"/>
      </w:r>
      <w:r>
        <w:instrText xml:space="preserve"> HYPERLINK "https://yjs.gxmzu.edu.cn/info/1082/1235.htm" </w:instrText>
      </w:r>
      <w:r>
        <w:fldChar w:fldCharType="separate"/>
      </w:r>
      <w:r>
        <w:rPr>
          <w:rStyle w:val="9"/>
          <w:rFonts w:hint="eastAsia" w:ascii="仿宋" w:hAnsi="仿宋" w:eastAsia="仿宋" w:cs="Calibri"/>
          <w:sz w:val="28"/>
          <w:szCs w:val="28"/>
        </w:rPr>
        <w:t>学籍</w:t>
      </w:r>
      <w:r>
        <w:rPr>
          <w:rStyle w:val="9"/>
          <w:rFonts w:ascii="仿宋" w:hAnsi="仿宋" w:eastAsia="仿宋" w:cs="Calibri"/>
          <w:sz w:val="28"/>
          <w:szCs w:val="28"/>
        </w:rPr>
        <w:t>/学历、学位证书认证路径</w:t>
      </w:r>
      <w:r>
        <w:rPr>
          <w:rStyle w:val="9"/>
          <w:rFonts w:ascii="仿宋" w:hAnsi="仿宋" w:eastAsia="仿宋" w:cs="Calibri"/>
          <w:sz w:val="28"/>
          <w:szCs w:val="28"/>
        </w:rPr>
        <w:fldChar w:fldCharType="end"/>
      </w:r>
      <w:r>
        <w:rPr>
          <w:rFonts w:hint="eastAsia" w:ascii="仿宋" w:hAnsi="仿宋" w:eastAsia="仿宋" w:cs="Calibri"/>
          <w:sz w:val="28"/>
          <w:szCs w:val="28"/>
        </w:rPr>
        <w:t>。</w:t>
      </w:r>
    </w:p>
    <w:p w14:paraId="277A2339">
      <w:pPr>
        <w:widowControl/>
        <w:spacing w:line="500" w:lineRule="exact"/>
        <w:ind w:firstLine="576" w:firstLineChars="206"/>
        <w:jc w:val="both"/>
        <w:rPr>
          <w:rFonts w:ascii="仿宋" w:hAnsi="仿宋" w:eastAsia="仿宋" w:cstheme="minorEastAsia"/>
          <w:bCs/>
          <w:sz w:val="28"/>
          <w:szCs w:val="28"/>
        </w:rPr>
      </w:pPr>
      <w:r>
        <w:rPr>
          <w:rFonts w:hint="eastAsia" w:ascii="仿宋" w:hAnsi="仿宋" w:eastAsia="仿宋" w:cstheme="minorEastAsia"/>
          <w:bCs/>
          <w:sz w:val="28"/>
          <w:szCs w:val="28"/>
        </w:rPr>
        <w:t>特别提醒：</w:t>
      </w:r>
    </w:p>
    <w:p w14:paraId="13A5FD5A">
      <w:pPr>
        <w:widowControl/>
        <w:spacing w:line="500" w:lineRule="exact"/>
        <w:ind w:firstLine="576" w:firstLineChars="206"/>
        <w:jc w:val="both"/>
        <w:rPr>
          <w:rFonts w:ascii="仿宋" w:hAnsi="仿宋" w:eastAsia="仿宋" w:cstheme="minorEastAsia"/>
          <w:bCs/>
          <w:sz w:val="28"/>
          <w:szCs w:val="28"/>
        </w:rPr>
      </w:pPr>
      <w:r>
        <w:rPr>
          <w:rFonts w:hint="eastAsia" w:ascii="仿宋" w:hAnsi="仿宋" w:eastAsia="仿宋" w:cstheme="minorEastAsia"/>
          <w:bCs/>
          <w:sz w:val="28"/>
          <w:szCs w:val="28"/>
        </w:rPr>
        <w:t>根据往年经验，2002年前获得国家承认的本科毕业证书、获得军队院校颁发的毕业证书、现役军人等类型考生，建议尽快通过学信网对所获得学历证书进行学历认证。2008年以前获得的单证硕士学位证书者，建议尽快通过学信网对所获学位证书进行学位认证。境外学历获得者（含本科和硕士），尽快通过教育部留学服务中心对所获学位证书进行学位认证。</w:t>
      </w:r>
    </w:p>
    <w:p w14:paraId="1631D7DD">
      <w:pPr>
        <w:pStyle w:val="2"/>
        <w:spacing w:before="120" w:beforeLines="50" w:after="120" w:afterLines="50" w:line="480" w:lineRule="exact"/>
        <w:ind w:left="0" w:firstLine="560" w:firstLineChars="200"/>
        <w:rPr>
          <w:rFonts w:ascii="黑体" w:hAnsi="黑体" w:eastAsia="黑体" w:cs="黑体"/>
          <w:b w:val="0"/>
          <w:bCs w:val="0"/>
          <w:sz w:val="28"/>
          <w:szCs w:val="28"/>
        </w:rPr>
      </w:pPr>
      <w:r>
        <w:rPr>
          <w:rFonts w:hint="eastAsia" w:ascii="黑体" w:hAnsi="黑体" w:eastAsia="黑体" w:cs="黑体"/>
          <w:b w:val="0"/>
          <w:bCs w:val="0"/>
          <w:sz w:val="28"/>
          <w:szCs w:val="28"/>
        </w:rPr>
        <w:t>四、温馨提醒</w:t>
      </w:r>
    </w:p>
    <w:p w14:paraId="1132E39F">
      <w:pPr>
        <w:pStyle w:val="3"/>
        <w:numPr>
          <w:ilvl w:val="0"/>
          <w:numId w:val="7"/>
        </w:numPr>
        <w:spacing w:line="480" w:lineRule="exact"/>
        <w:ind w:right="30" w:firstLine="540"/>
        <w:jc w:val="both"/>
        <w:rPr>
          <w:rFonts w:ascii="仿宋" w:hAnsi="仿宋" w:eastAsia="仿宋" w:cstheme="minorEastAsia"/>
          <w:sz w:val="28"/>
          <w:szCs w:val="28"/>
        </w:rPr>
      </w:pPr>
      <w:r>
        <w:rPr>
          <w:rFonts w:hint="eastAsia" w:ascii="仿宋" w:hAnsi="仿宋" w:eastAsia="仿宋" w:cstheme="minorEastAsia"/>
          <w:sz w:val="28"/>
          <w:szCs w:val="28"/>
        </w:rPr>
        <w:t>我校博士招生总计划包括普通招考、“申请—考核”制。普通招考招生名额，具体可查询招生当年的“申请—考核”制博士研究生拟录取名单公示。</w:t>
      </w:r>
    </w:p>
    <w:p w14:paraId="6853164A">
      <w:pPr>
        <w:pStyle w:val="3"/>
        <w:numPr>
          <w:ilvl w:val="0"/>
          <w:numId w:val="7"/>
        </w:numPr>
        <w:spacing w:line="480" w:lineRule="exact"/>
        <w:ind w:right="30" w:firstLine="540"/>
        <w:jc w:val="both"/>
        <w:rPr>
          <w:rFonts w:ascii="仿宋" w:hAnsi="仿宋" w:eastAsia="仿宋" w:cstheme="minorEastAsia"/>
          <w:sz w:val="28"/>
          <w:szCs w:val="28"/>
        </w:rPr>
      </w:pPr>
      <w:r>
        <w:rPr>
          <w:rFonts w:hint="eastAsia" w:ascii="仿宋" w:hAnsi="仿宋" w:eastAsia="仿宋" w:cstheme="minorEastAsia"/>
          <w:sz w:val="28"/>
          <w:szCs w:val="28"/>
        </w:rPr>
        <w:t>请考生报考前务必与所报考学院联系，向学院咨询招生专业的名额分配情况，确认报考导师当年博士研究生招生计划，以及攻读博士学位的相关要求。</w:t>
      </w:r>
    </w:p>
    <w:p w14:paraId="568AF251">
      <w:pPr>
        <w:pStyle w:val="3"/>
        <w:numPr>
          <w:ilvl w:val="0"/>
          <w:numId w:val="7"/>
        </w:numPr>
        <w:spacing w:line="480" w:lineRule="exact"/>
        <w:ind w:right="30" w:firstLine="540"/>
        <w:jc w:val="both"/>
        <w:rPr>
          <w:rFonts w:ascii="仿宋" w:hAnsi="仿宋" w:eastAsia="仿宋" w:cstheme="minorEastAsia"/>
          <w:sz w:val="28"/>
          <w:szCs w:val="28"/>
        </w:rPr>
      </w:pPr>
      <w:r>
        <w:rPr>
          <w:rFonts w:hint="eastAsia" w:ascii="仿宋" w:hAnsi="仿宋" w:eastAsia="仿宋" w:cstheme="minorEastAsia"/>
          <w:sz w:val="28"/>
          <w:szCs w:val="28"/>
        </w:rPr>
        <w:t>请考生在报名前认真阅读我校招生章程以及报名条件，仔细核对，自审合格后再进行网上报名。如不满足相关条件或提供虚假信息，一经查实将随时视情况取消其录取资格、入学资格、学籍或学历学位，由此造成的一切责任由相关考生本人承担。</w:t>
      </w:r>
    </w:p>
    <w:p w14:paraId="2B7EFAAC">
      <w:pPr>
        <w:pStyle w:val="3"/>
        <w:numPr>
          <w:ilvl w:val="0"/>
          <w:numId w:val="7"/>
        </w:numPr>
        <w:spacing w:line="480" w:lineRule="exact"/>
        <w:ind w:right="30" w:firstLine="540"/>
        <w:rPr>
          <w:rFonts w:ascii="仿宋" w:hAnsi="仿宋" w:eastAsia="仿宋" w:cstheme="minorEastAsia"/>
          <w:sz w:val="28"/>
          <w:szCs w:val="28"/>
        </w:rPr>
      </w:pPr>
      <w:r>
        <w:rPr>
          <w:rFonts w:hint="eastAsia" w:ascii="仿宋" w:hAnsi="仿宋" w:eastAsia="仿宋" w:cstheme="minorEastAsia"/>
          <w:sz w:val="28"/>
          <w:szCs w:val="28"/>
        </w:rPr>
        <w:t>网上报名建议使用chrome浏览器。</w:t>
      </w:r>
    </w:p>
    <w:p w14:paraId="1E2E76F3">
      <w:pPr>
        <w:pStyle w:val="3"/>
        <w:numPr>
          <w:ilvl w:val="0"/>
          <w:numId w:val="7"/>
        </w:numPr>
        <w:spacing w:line="480" w:lineRule="exact"/>
        <w:ind w:right="30" w:firstLine="540"/>
        <w:rPr>
          <w:rFonts w:ascii="仿宋" w:hAnsi="仿宋" w:eastAsia="仿宋" w:cstheme="minorEastAsia"/>
          <w:sz w:val="28"/>
          <w:szCs w:val="28"/>
        </w:rPr>
      </w:pPr>
      <w:r>
        <w:rPr>
          <w:rFonts w:hint="eastAsia" w:ascii="仿宋" w:hAnsi="仿宋" w:eastAsia="仿宋" w:cstheme="minorEastAsia"/>
          <w:sz w:val="28"/>
          <w:szCs w:val="28"/>
        </w:rPr>
        <w:t>报名材料寄送要求详见《博士研究生招生章程》。</w:t>
      </w:r>
    </w:p>
    <w:sectPr>
      <w:footerReference r:id="rId3" w:type="default"/>
      <w:pgSz w:w="11910" w:h="16840"/>
      <w:pgMar w:top="1417" w:right="1417" w:bottom="1417" w:left="141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95773">
    <w:pPr>
      <w:pStyle w:val="4"/>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E8E89"/>
    <w:multiLevelType w:val="singleLevel"/>
    <w:tmpl w:val="878E8E89"/>
    <w:lvl w:ilvl="0" w:tentative="0">
      <w:start w:val="1"/>
      <w:numFmt w:val="decimal"/>
      <w:suff w:val="nothing"/>
      <w:lvlText w:val="%1．"/>
      <w:lvlJc w:val="left"/>
      <w:pPr>
        <w:ind w:left="0" w:firstLine="400"/>
      </w:pPr>
      <w:rPr>
        <w:rFonts w:hint="default"/>
      </w:rPr>
    </w:lvl>
  </w:abstractNum>
  <w:abstractNum w:abstractNumId="1">
    <w:nsid w:val="8E04A83B"/>
    <w:multiLevelType w:val="singleLevel"/>
    <w:tmpl w:val="8E04A83B"/>
    <w:lvl w:ilvl="0" w:tentative="0">
      <w:start w:val="1"/>
      <w:numFmt w:val="decimal"/>
      <w:suff w:val="nothing"/>
      <w:lvlText w:val="%1．"/>
      <w:lvlJc w:val="left"/>
      <w:pPr>
        <w:ind w:left="0" w:firstLine="400"/>
      </w:pPr>
      <w:rPr>
        <w:rFonts w:hint="default"/>
      </w:rPr>
    </w:lvl>
  </w:abstractNum>
  <w:abstractNum w:abstractNumId="2">
    <w:nsid w:val="BF6838E4"/>
    <w:multiLevelType w:val="singleLevel"/>
    <w:tmpl w:val="BF6838E4"/>
    <w:lvl w:ilvl="0" w:tentative="0">
      <w:start w:val="1"/>
      <w:numFmt w:val="decimal"/>
      <w:suff w:val="space"/>
      <w:lvlText w:val="%1."/>
      <w:lvlJc w:val="left"/>
      <w:pPr>
        <w:ind w:left="454" w:hanging="454"/>
      </w:pPr>
      <w:rPr>
        <w:rFonts w:hint="default"/>
      </w:rPr>
    </w:lvl>
  </w:abstractNum>
  <w:abstractNum w:abstractNumId="3">
    <w:nsid w:val="FC119781"/>
    <w:multiLevelType w:val="singleLevel"/>
    <w:tmpl w:val="FC119781"/>
    <w:lvl w:ilvl="0" w:tentative="0">
      <w:start w:val="1"/>
      <w:numFmt w:val="decimal"/>
      <w:suff w:val="space"/>
      <w:lvlText w:val="%1."/>
      <w:lvlJc w:val="left"/>
      <w:pPr>
        <w:ind w:left="454" w:hanging="454"/>
      </w:pPr>
      <w:rPr>
        <w:rFonts w:hint="default"/>
      </w:rPr>
    </w:lvl>
  </w:abstractNum>
  <w:abstractNum w:abstractNumId="4">
    <w:nsid w:val="34F559CA"/>
    <w:multiLevelType w:val="multilevel"/>
    <w:tmpl w:val="34F559CA"/>
    <w:lvl w:ilvl="0" w:tentative="0">
      <w:start w:val="1"/>
      <w:numFmt w:val="decimalEnclosedCircle"/>
      <w:suff w:val="nothing"/>
      <w:lvlText w:val="%1"/>
      <w:lvlJc w:val="left"/>
      <w:pPr>
        <w:ind w:left="935" w:hanging="495"/>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5">
    <w:nsid w:val="59A54AE9"/>
    <w:multiLevelType w:val="multilevel"/>
    <w:tmpl w:val="59A54AE9"/>
    <w:lvl w:ilvl="0" w:tentative="0">
      <w:start w:val="1"/>
      <w:numFmt w:val="chineseCountingThousand"/>
      <w:suff w:val="nothing"/>
      <w:lvlText w:val="（%1）"/>
      <w:lvlJc w:val="left"/>
      <w:pPr>
        <w:ind w:left="982" w:hanging="420"/>
      </w:pPr>
      <w:rPr>
        <w:rFonts w:hint="eastAsia" w:eastAsia="楷体"/>
        <w:b w:val="0"/>
        <w:i w:val="0"/>
        <w:sz w:val="32"/>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6">
    <w:nsid w:val="7E3D15BB"/>
    <w:multiLevelType w:val="singleLevel"/>
    <w:tmpl w:val="7E3D15BB"/>
    <w:lvl w:ilvl="0" w:tentative="0">
      <w:start w:val="1"/>
      <w:numFmt w:val="decimal"/>
      <w:suff w:val="nothing"/>
      <w:lvlText w:val="（%1）"/>
      <w:lvlJc w:val="left"/>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19"/>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useAltKinsokuLineBreakRules/>
    <w:compatSetting w:name="compatibilityMode" w:uri="http://schemas.microsoft.com/office/word" w:val="12"/>
  </w:compat>
  <w:rsids>
    <w:rsidRoot w:val="00507E9C"/>
    <w:rsid w:val="0004087B"/>
    <w:rsid w:val="00044F98"/>
    <w:rsid w:val="00067D5B"/>
    <w:rsid w:val="000D3605"/>
    <w:rsid w:val="001B2F1B"/>
    <w:rsid w:val="002D14D6"/>
    <w:rsid w:val="002D36B8"/>
    <w:rsid w:val="00360B03"/>
    <w:rsid w:val="00364E16"/>
    <w:rsid w:val="003E1224"/>
    <w:rsid w:val="00410A96"/>
    <w:rsid w:val="0043748D"/>
    <w:rsid w:val="00507E9C"/>
    <w:rsid w:val="005377ED"/>
    <w:rsid w:val="006079F8"/>
    <w:rsid w:val="007040AC"/>
    <w:rsid w:val="0073397C"/>
    <w:rsid w:val="00816B04"/>
    <w:rsid w:val="009309A3"/>
    <w:rsid w:val="0096672B"/>
    <w:rsid w:val="00986C53"/>
    <w:rsid w:val="009D7E43"/>
    <w:rsid w:val="00AF1D0D"/>
    <w:rsid w:val="00BD6DFC"/>
    <w:rsid w:val="00C27A1D"/>
    <w:rsid w:val="00CF2AE3"/>
    <w:rsid w:val="00D0628F"/>
    <w:rsid w:val="00D41B95"/>
    <w:rsid w:val="00D8768F"/>
    <w:rsid w:val="00DA2BE1"/>
    <w:rsid w:val="00E0549A"/>
    <w:rsid w:val="00E87C88"/>
    <w:rsid w:val="00F64EA7"/>
    <w:rsid w:val="0122293C"/>
    <w:rsid w:val="01AD6EE4"/>
    <w:rsid w:val="01D26824"/>
    <w:rsid w:val="049E5BFB"/>
    <w:rsid w:val="05607C8C"/>
    <w:rsid w:val="06BD4AC9"/>
    <w:rsid w:val="084E4352"/>
    <w:rsid w:val="0AA8788A"/>
    <w:rsid w:val="0DA206EB"/>
    <w:rsid w:val="18405F71"/>
    <w:rsid w:val="1CDD1C4F"/>
    <w:rsid w:val="1CE70DEC"/>
    <w:rsid w:val="212A30ED"/>
    <w:rsid w:val="2F6C3CBB"/>
    <w:rsid w:val="32AE538D"/>
    <w:rsid w:val="337D53F5"/>
    <w:rsid w:val="34083295"/>
    <w:rsid w:val="348E6D5A"/>
    <w:rsid w:val="363814DC"/>
    <w:rsid w:val="36EB6CB3"/>
    <w:rsid w:val="3A5020FC"/>
    <w:rsid w:val="3C615E6E"/>
    <w:rsid w:val="3DC2725D"/>
    <w:rsid w:val="3E621F11"/>
    <w:rsid w:val="3EE851BA"/>
    <w:rsid w:val="45063426"/>
    <w:rsid w:val="4FBA35E8"/>
    <w:rsid w:val="547428D7"/>
    <w:rsid w:val="54D91C15"/>
    <w:rsid w:val="58174ACD"/>
    <w:rsid w:val="6A5A2DB9"/>
    <w:rsid w:val="726851CA"/>
    <w:rsid w:val="74B2671B"/>
    <w:rsid w:val="7F6C0A90"/>
    <w:rsid w:val="7F863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等线" w:hAnsi="等线" w:eastAsia="等线" w:cs="等线"/>
      <w:sz w:val="22"/>
      <w:szCs w:val="22"/>
      <w:lang w:val="zh-CN" w:eastAsia="zh-CN" w:bidi="zh-CN"/>
    </w:rPr>
  </w:style>
  <w:style w:type="paragraph" w:styleId="2">
    <w:name w:val="heading 1"/>
    <w:basedOn w:val="1"/>
    <w:next w:val="1"/>
    <w:qFormat/>
    <w:uiPriority w:val="1"/>
    <w:pPr>
      <w:ind w:left="120"/>
      <w:outlineLvl w:val="0"/>
    </w:pPr>
    <w:rPr>
      <w:b/>
      <w:bCs/>
      <w:sz w:val="24"/>
      <w:szCs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4"/>
      <w:szCs w:val="24"/>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8">
    <w:name w:val="FollowedHyperlink"/>
    <w:basedOn w:val="7"/>
    <w:qFormat/>
    <w:uiPriority w:val="0"/>
    <w:rPr>
      <w:color w:val="954F72"/>
      <w:u w:val="single"/>
    </w:rPr>
  </w:style>
  <w:style w:type="character" w:styleId="9">
    <w:name w:val="Hyperlink"/>
    <w:basedOn w:val="7"/>
    <w:qFormat/>
    <w:uiPriority w:val="0"/>
    <w:rPr>
      <w:color w:val="0000FF"/>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61" w:hanging="242"/>
    </w:pPr>
  </w:style>
  <w:style w:type="paragraph" w:customStyle="1" w:styleId="12">
    <w:name w:val="Table Paragraph"/>
    <w:basedOn w:val="1"/>
    <w:qFormat/>
    <w:uiPriority w:val="1"/>
  </w:style>
  <w:style w:type="character" w:customStyle="1" w:styleId="13">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3086</Words>
  <Characters>3236</Characters>
  <Lines>24</Lines>
  <Paragraphs>6</Paragraphs>
  <TotalTime>12</TotalTime>
  <ScaleCrop>false</ScaleCrop>
  <LinksUpToDate>false</LinksUpToDate>
  <CharactersWithSpaces>3236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2021-03-29T02:53:00Z</dcterms:created>
  <dc:creator>蔡龙湖</dc:creator>
  <cp:lastModifiedBy>木木夕</cp:lastModifiedBy>
  <dcterms:modified xsi:type="dcterms:W3CDTF">2025-03-12T08:13:50Z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2021-01-08T00:00:00Z</vt:filetime>
  </property>
  <property fmtid="{D5CDD505-2E9C-101B-9397-08002B2CF9AE}" pid="3" name="Creator">
    <vt:lpwstr>Microsoft® Word 2016</vt:lpwstr>
  </property>
  <property fmtid="{D5CDD505-2E9C-101B-9397-08002B2CF9AE}" pid="4" name="LastSaved">
    <vt:filetime>2021-03-29T00:00:00Z</vt:filetime>
  </property>
  <property fmtid="{D5CDD505-2E9C-101B-9397-08002B2CF9AE}" pid="5" name="KSOProductBuildVer">
    <vt:lpwstr>2052-12.1.0.20305</vt:lpwstr>
  </property>
  <property fmtid="{D5CDD505-2E9C-101B-9397-08002B2CF9AE}" pid="6" name="KSOTemplateDocerSaveRecord">
    <vt:lpwstr>eyJoZGlkIjoiZDNiNDc1NmNmNjg0ZmNiYzAyYzEzNzFhOTc1MzRhZTQiLCJ1c2VySWQiOiIzODExNjkzNzQifQ==</vt:lpwstr>
  </property>
  <property fmtid="{D5CDD505-2E9C-101B-9397-08002B2CF9AE}" pid="7" name="ICV">
    <vt:lpwstr>9CB6222B0C8D4291973274C92A32CD85_12</vt:lpwstr>
  </property>
</Properties>
</file>