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137B8">
      <w:pPr>
        <w:keepNext w:val="0"/>
        <w:keepLines w:val="0"/>
        <w:pageBreakBefore w:val="0"/>
        <w:widowControl/>
        <w:kinsoku w:val="0"/>
        <w:wordWrap/>
        <w:overflowPunct/>
        <w:topLinePunct w:val="0"/>
        <w:autoSpaceDE w:val="0"/>
        <w:autoSpaceDN w:val="0"/>
        <w:bidi w:val="0"/>
        <w:adjustRightInd w:val="0"/>
        <w:snapToGrid w:val="0"/>
        <w:spacing w:line="576" w:lineRule="exact"/>
        <w:ind w:right="868"/>
        <w:jc w:val="center"/>
        <w:textAlignment w:val="baseline"/>
        <w:rPr>
          <w:rFonts w:hint="eastAsia" w:ascii="方正小标宋简体" w:hAnsi="方正小标宋简体" w:eastAsia="方正小标宋简体" w:cs="方正小标宋简体"/>
          <w:spacing w:val="9"/>
          <w:sz w:val="40"/>
          <w:szCs w:val="40"/>
        </w:rPr>
      </w:pPr>
      <w:r>
        <w:rPr>
          <w:rFonts w:hint="eastAsia" w:ascii="方正小标宋简体" w:hAnsi="方正小标宋简体" w:eastAsia="方正小标宋简体" w:cs="方正小标宋简体"/>
          <w:spacing w:val="9"/>
          <w:sz w:val="40"/>
          <w:szCs w:val="40"/>
          <w:lang w:val="en-US" w:eastAsia="zh-CN"/>
        </w:rPr>
        <w:t xml:space="preserve">      </w:t>
      </w:r>
      <w:r>
        <w:rPr>
          <w:rFonts w:hint="eastAsia" w:ascii="方正小标宋简体" w:hAnsi="方正小标宋简体" w:eastAsia="方正小标宋简体" w:cs="方正小标宋简体"/>
          <w:spacing w:val="9"/>
          <w:sz w:val="40"/>
          <w:szCs w:val="40"/>
        </w:rPr>
        <w:t>兰州财经大学博士研究生招生考试</w:t>
      </w:r>
    </w:p>
    <w:p w14:paraId="34D0B09B">
      <w:pPr>
        <w:keepNext w:val="0"/>
        <w:keepLines w:val="0"/>
        <w:pageBreakBefore w:val="0"/>
        <w:widowControl/>
        <w:kinsoku w:val="0"/>
        <w:wordWrap/>
        <w:overflowPunct/>
        <w:topLinePunct w:val="0"/>
        <w:autoSpaceDE w:val="0"/>
        <w:autoSpaceDN w:val="0"/>
        <w:bidi w:val="0"/>
        <w:adjustRightInd w:val="0"/>
        <w:snapToGrid w:val="0"/>
        <w:spacing w:line="576" w:lineRule="exact"/>
        <w:ind w:right="868"/>
        <w:jc w:val="center"/>
        <w:textAlignment w:val="baseline"/>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pacing w:val="11"/>
          <w:sz w:val="40"/>
          <w:szCs w:val="40"/>
          <w:lang w:val="en-US" w:eastAsia="zh-CN"/>
        </w:rPr>
        <w:t xml:space="preserve">    </w:t>
      </w:r>
      <w:r>
        <w:rPr>
          <w:rFonts w:hint="eastAsia" w:ascii="方正小标宋简体" w:hAnsi="方正小标宋简体" w:eastAsia="方正小标宋简体" w:cs="方正小标宋简体"/>
          <w:spacing w:val="11"/>
          <w:sz w:val="40"/>
          <w:szCs w:val="40"/>
        </w:rPr>
        <w:t>《高等数理统计》考试大纲</w:t>
      </w:r>
    </w:p>
    <w:p w14:paraId="53CA2D85">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ascii="Arial"/>
          <w:sz w:val="32"/>
          <w:szCs w:val="32"/>
        </w:rPr>
      </w:pPr>
    </w:p>
    <w:p w14:paraId="1E645EA1">
      <w:pPr>
        <w:keepNext w:val="0"/>
        <w:keepLines w:val="0"/>
        <w:pageBreakBefore w:val="0"/>
        <w:widowControl/>
        <w:kinsoku w:val="0"/>
        <w:wordWrap/>
        <w:overflowPunct/>
        <w:topLinePunct w:val="0"/>
        <w:autoSpaceDE w:val="0"/>
        <w:autoSpaceDN w:val="0"/>
        <w:bidi w:val="0"/>
        <w:adjustRightInd w:val="0"/>
        <w:snapToGrid w:val="0"/>
        <w:spacing w:line="576" w:lineRule="exact"/>
        <w:ind w:firstLine="668" w:firstLineChars="200"/>
        <w:jc w:val="both"/>
        <w:textAlignment w:val="baseline"/>
        <w:outlineLvl w:val="0"/>
        <w:rPr>
          <w:rFonts w:ascii="黑体" w:hAnsi="黑体" w:eastAsia="黑体" w:cs="黑体"/>
          <w:sz w:val="32"/>
          <w:szCs w:val="32"/>
        </w:rPr>
      </w:pPr>
      <w:r>
        <w:rPr>
          <w:rFonts w:ascii="黑体" w:hAnsi="黑体" w:eastAsia="黑体" w:cs="黑体"/>
          <w:spacing w:val="7"/>
          <w:sz w:val="32"/>
          <w:szCs w:val="32"/>
        </w:rPr>
        <w:t>一、考试性质</w:t>
      </w:r>
    </w:p>
    <w:p w14:paraId="57336B27">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《高等数理统计》是兰州财经大学</w:t>
      </w:r>
      <w:r>
        <w:rPr>
          <w:rFonts w:hint="eastAsia" w:ascii="仿宋_GB2312" w:hAnsi="仿宋_GB2312" w:eastAsia="仿宋_GB2312" w:cs="仿宋_GB2312"/>
          <w:spacing w:val="4"/>
          <w:sz w:val="32"/>
          <w:szCs w:val="32"/>
          <w:lang w:eastAsia="zh-CN"/>
        </w:rPr>
        <w:t>2026</w:t>
      </w:r>
      <w:r>
        <w:rPr>
          <w:rFonts w:hint="eastAsia" w:ascii="仿宋_GB2312" w:hAnsi="仿宋_GB2312" w:eastAsia="仿宋_GB2312" w:cs="仿宋_GB2312"/>
          <w:spacing w:val="4"/>
          <w:sz w:val="32"/>
          <w:szCs w:val="32"/>
        </w:rPr>
        <w:t>年统计学专业博士研究生</w:t>
      </w:r>
      <w:r>
        <w:rPr>
          <w:rFonts w:hint="eastAsia" w:ascii="仿宋_GB2312" w:hAnsi="仿宋_GB2312" w:eastAsia="仿宋_GB2312" w:cs="仿宋_GB2312"/>
          <w:spacing w:val="4"/>
          <w:sz w:val="32"/>
          <w:szCs w:val="32"/>
          <w:lang w:eastAsia="zh-CN"/>
        </w:rPr>
        <w:t>招生</w:t>
      </w:r>
      <w:r>
        <w:rPr>
          <w:rFonts w:hint="eastAsia" w:ascii="仿宋_GB2312" w:hAnsi="仿宋_GB2312" w:eastAsia="仿宋_GB2312" w:cs="仿宋_GB2312"/>
          <w:spacing w:val="4"/>
          <w:sz w:val="32"/>
          <w:szCs w:val="32"/>
        </w:rPr>
        <w:t>考试报考应用统计学、应用数理统计两个方向的业务考试科目之一</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《高等数理统计》主要考察数理统计学基本原理、基本方法及相关前沿问题，以选拔专业基础扎实，具有培养潜力的优秀人才继续深造。</w:t>
      </w:r>
    </w:p>
    <w:p w14:paraId="7BBFF1D1">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68" w:firstLineChars="200"/>
        <w:jc w:val="both"/>
        <w:textAlignment w:val="baseline"/>
        <w:outlineLvl w:val="0"/>
        <w:rPr>
          <w:rFonts w:ascii="黑体" w:hAnsi="黑体" w:eastAsia="黑体" w:cs="黑体"/>
          <w:sz w:val="32"/>
          <w:szCs w:val="32"/>
        </w:rPr>
      </w:pPr>
      <w:r>
        <w:rPr>
          <w:rFonts w:ascii="黑体" w:hAnsi="黑体" w:eastAsia="黑体" w:cs="黑体"/>
          <w:spacing w:val="7"/>
          <w:sz w:val="32"/>
          <w:szCs w:val="32"/>
        </w:rPr>
        <w:t>二、考试要求</w:t>
      </w:r>
    </w:p>
    <w:p w14:paraId="1505FB5C">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测试考生高等数理统计基本理论、基本概念、基本方法的掌握情况、综合运用数理统计学知识和方法分析和解决实际问题的能力以及对该学科前沿问题的了解情况。</w:t>
      </w:r>
    </w:p>
    <w:p w14:paraId="37C846BE">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68" w:firstLineChars="200"/>
        <w:jc w:val="both"/>
        <w:textAlignment w:val="baseline"/>
        <w:outlineLvl w:val="0"/>
        <w:rPr>
          <w:rFonts w:ascii="黑体" w:hAnsi="黑体" w:eastAsia="黑体" w:cs="黑体"/>
          <w:sz w:val="32"/>
          <w:szCs w:val="32"/>
        </w:rPr>
      </w:pPr>
      <w:r>
        <w:rPr>
          <w:rFonts w:ascii="黑体" w:hAnsi="黑体" w:eastAsia="黑体" w:cs="黑体"/>
          <w:spacing w:val="7"/>
          <w:sz w:val="32"/>
          <w:szCs w:val="32"/>
        </w:rPr>
        <w:t>三、考试方式与分值</w:t>
      </w:r>
    </w:p>
    <w:p w14:paraId="3F12732A">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本</w:t>
      </w:r>
      <w:r>
        <w:rPr>
          <w:rFonts w:hint="eastAsia"/>
          <w:spacing w:val="2"/>
          <w:sz w:val="32"/>
          <w:szCs w:val="32"/>
        </w:rPr>
        <w:t>科目</w:t>
      </w:r>
      <w:r>
        <w:rPr>
          <w:rFonts w:hint="eastAsia" w:ascii="仿宋_GB2312" w:hAnsi="仿宋_GB2312" w:eastAsia="仿宋_GB2312" w:cs="仿宋_GB2312"/>
          <w:spacing w:val="12"/>
          <w:sz w:val="32"/>
          <w:szCs w:val="32"/>
        </w:rPr>
        <w:t>满分100</w:t>
      </w:r>
      <w:r>
        <w:rPr>
          <w:rFonts w:hint="eastAsia" w:ascii="仿宋_GB2312" w:hAnsi="仿宋_GB2312" w:eastAsia="仿宋_GB2312" w:cs="仿宋_GB2312"/>
          <w:spacing w:val="4"/>
          <w:sz w:val="32"/>
          <w:szCs w:val="32"/>
        </w:rPr>
        <w:t>分，由兰州财经大学自行命题，并组织考试。答题方式为闭卷、笔试。考试时间180分钟。</w:t>
      </w:r>
    </w:p>
    <w:p w14:paraId="552B41A9">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outlineLvl w:val="0"/>
        <w:rPr>
          <w:rFonts w:ascii="黑体" w:hAnsi="黑体" w:eastAsia="黑体" w:cs="黑体"/>
          <w:sz w:val="32"/>
          <w:szCs w:val="32"/>
        </w:rPr>
      </w:pPr>
      <w:r>
        <w:rPr>
          <w:rFonts w:ascii="黑体" w:hAnsi="黑体" w:eastAsia="黑体" w:cs="黑体"/>
          <w:spacing w:val="4"/>
          <w:sz w:val="32"/>
          <w:szCs w:val="32"/>
        </w:rPr>
        <w:t>四、考试内容</w:t>
      </w:r>
    </w:p>
    <w:p w14:paraId="13F4047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1.概率论基础</w:t>
      </w:r>
    </w:p>
    <w:p w14:paraId="62BEDBEC">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1.1</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概率空间和随机变量</w:t>
      </w:r>
    </w:p>
    <w:p w14:paraId="430CD7D5">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1.2</w:t>
      </w:r>
      <w:r>
        <w:rPr>
          <w:rFonts w:hint="eastAsia" w:ascii="仿宋_GB2312" w:hAnsi="仿宋_GB2312" w:eastAsia="仿宋_GB2312" w:cs="仿宋_GB2312"/>
          <w:spacing w:val="1"/>
          <w:sz w:val="32"/>
          <w:szCs w:val="32"/>
          <w:lang w:val="en-US" w:eastAsia="zh-CN"/>
        </w:rPr>
        <w:t xml:space="preserve"> </w:t>
      </w:r>
      <w:r>
        <w:rPr>
          <w:rFonts w:hint="eastAsia" w:ascii="仿宋_GB2312" w:hAnsi="仿宋_GB2312" w:eastAsia="仿宋_GB2312" w:cs="仿宋_GB2312"/>
          <w:spacing w:val="1"/>
          <w:sz w:val="32"/>
          <w:szCs w:val="32"/>
        </w:rPr>
        <w:t>条件期望和分布</w:t>
      </w:r>
    </w:p>
    <w:p w14:paraId="3EA5D055">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1.3</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渐近理论</w:t>
      </w:r>
    </w:p>
    <w:p w14:paraId="5535721F">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2.统计学基础</w:t>
      </w:r>
    </w:p>
    <w:p w14:paraId="032AF005">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2.1</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总体和样本</w:t>
      </w:r>
    </w:p>
    <w:p w14:paraId="7CAA838A">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z w:val="32"/>
          <w:szCs w:val="32"/>
        </w:rPr>
        <w:sectPr>
          <w:footerReference r:id="rId5" w:type="default"/>
          <w:pgSz w:w="11906" w:h="16839"/>
          <w:pgMar w:top="1431" w:right="1785" w:bottom="1377" w:left="1785" w:header="0" w:footer="1212" w:gutter="0"/>
          <w:cols w:space="720" w:num="1"/>
        </w:sectPr>
      </w:pPr>
    </w:p>
    <w:p w14:paraId="2C0B33B9">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2.2</w:t>
      </w:r>
      <w:r>
        <w:rPr>
          <w:rFonts w:hint="eastAsia" w:ascii="仿宋_GB2312" w:hAnsi="仿宋_GB2312" w:eastAsia="仿宋_GB2312" w:cs="仿宋_GB2312"/>
          <w:spacing w:val="5"/>
          <w:sz w:val="32"/>
          <w:szCs w:val="32"/>
          <w:lang w:val="en-US" w:eastAsia="zh-CN"/>
        </w:rPr>
        <w:t xml:space="preserve"> </w:t>
      </w:r>
      <w:r>
        <w:rPr>
          <w:rFonts w:hint="eastAsia" w:ascii="仿宋_GB2312" w:hAnsi="仿宋_GB2312" w:eastAsia="仿宋_GB2312" w:cs="仿宋_GB2312"/>
          <w:spacing w:val="5"/>
          <w:sz w:val="32"/>
          <w:szCs w:val="32"/>
        </w:rPr>
        <w:t>统计量和抽样分布</w:t>
      </w:r>
    </w:p>
    <w:p w14:paraId="2E5786D8">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2.3</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充分统计量、完备统计量</w:t>
      </w:r>
    </w:p>
    <w:p w14:paraId="06B8D6F4">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2.4</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统计决策理论与Bayes分析</w:t>
      </w:r>
    </w:p>
    <w:p w14:paraId="6B83B7C6">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2.5</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渐近标准和推断</w:t>
      </w:r>
    </w:p>
    <w:p w14:paraId="7871BC1D">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3.点估计</w:t>
      </w:r>
    </w:p>
    <w:p w14:paraId="39E14194">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3.1</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寻找点估计的方法</w:t>
      </w:r>
    </w:p>
    <w:p w14:paraId="77A0366D">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3.2</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评判点估计的方法</w:t>
      </w:r>
    </w:p>
    <w:p w14:paraId="0A091AA9">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3.3</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点估计的渐近性</w:t>
      </w:r>
    </w:p>
    <w:p w14:paraId="2A0F88D7">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4.区间估计</w:t>
      </w:r>
    </w:p>
    <w:p w14:paraId="4753A08C">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4.1</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寻找区间估计的方法</w:t>
      </w:r>
    </w:p>
    <w:p w14:paraId="06E747D0">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4.2</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评判区间估计的方法</w:t>
      </w:r>
    </w:p>
    <w:p w14:paraId="7AAE493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4.3</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区间估计的渐近性</w:t>
      </w:r>
    </w:p>
    <w:p w14:paraId="014055D8">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5.假设检验</w:t>
      </w:r>
    </w:p>
    <w:p w14:paraId="25F7FF2B">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5.1</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寻找检验的方法</w:t>
      </w:r>
    </w:p>
    <w:p w14:paraId="10FA6D44">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5.2</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评判检验的方法</w:t>
      </w:r>
    </w:p>
    <w:p w14:paraId="13F7EA1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5.3</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假设检验的渐近性</w:t>
      </w:r>
    </w:p>
    <w:p w14:paraId="593F62AB">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6.方差分析与回归分析</w:t>
      </w:r>
    </w:p>
    <w:p w14:paraId="41EDCACD">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6.1</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方差分析</w:t>
      </w:r>
    </w:p>
    <w:p w14:paraId="009FF1D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6.2</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回归分析</w:t>
      </w:r>
    </w:p>
    <w:p w14:paraId="19AA770E">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64" w:firstLineChars="200"/>
        <w:jc w:val="both"/>
        <w:textAlignment w:val="baseline"/>
        <w:outlineLvl w:val="0"/>
        <w:rPr>
          <w:rFonts w:ascii="黑体" w:hAnsi="黑体" w:eastAsia="黑体" w:cs="黑体"/>
          <w:sz w:val="32"/>
          <w:szCs w:val="32"/>
        </w:rPr>
      </w:pPr>
      <w:r>
        <w:rPr>
          <w:rFonts w:ascii="黑体" w:hAnsi="黑体" w:eastAsia="黑体" w:cs="黑体"/>
          <w:spacing w:val="6"/>
          <w:sz w:val="32"/>
          <w:szCs w:val="32"/>
        </w:rPr>
        <w:t>五、参考书目</w:t>
      </w:r>
    </w:p>
    <w:p w14:paraId="2C89DCD3">
      <w:pPr>
        <w:pStyle w:val="2"/>
        <w:keepNext w:val="0"/>
        <w:keepLines w:val="0"/>
        <w:pageBreakBefore w:val="0"/>
        <w:widowControl/>
        <w:kinsoku/>
        <w:wordWrap/>
        <w:overflowPunct w:val="0"/>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1.GeorgeCasello,RogerL.B</w:t>
      </w:r>
      <w:bookmarkStart w:id="0" w:name="_GoBack"/>
      <w:bookmarkEnd w:id="0"/>
      <w:r>
        <w:rPr>
          <w:rFonts w:hint="eastAsia" w:ascii="仿宋_GB2312" w:hAnsi="仿宋_GB2312" w:eastAsia="仿宋_GB2312" w:cs="仿宋_GB2312"/>
          <w:spacing w:val="4"/>
          <w:sz w:val="32"/>
          <w:szCs w:val="32"/>
        </w:rPr>
        <w:t>erger.统计推断(第2版).机械工业出版社,2015.</w:t>
      </w:r>
    </w:p>
    <w:p w14:paraId="554C14ED">
      <w:pPr>
        <w:pStyle w:val="2"/>
        <w:keepNext w:val="0"/>
        <w:keepLines w:val="0"/>
        <w:pageBreakBefore w:val="0"/>
        <w:widowControl/>
        <w:kinsoku/>
        <w:wordWrap/>
        <w:overflowPunct w:val="0"/>
        <w:topLinePunct w:val="0"/>
        <w:autoSpaceDE w:val="0"/>
        <w:autoSpaceDN w:val="0"/>
        <w:bidi w:val="0"/>
        <w:adjustRightInd w:val="0"/>
        <w:snapToGrid w:val="0"/>
        <w:spacing w:line="576" w:lineRule="exact"/>
        <w:ind w:left="0" w:right="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2.陈希儒.高等数理统计学.中国科学技术大学出版社,2020</w:t>
      </w:r>
    </w:p>
    <w:sectPr>
      <w:footerReference r:id="rId6" w:type="default"/>
      <w:pgSz w:w="11906" w:h="16839"/>
      <w:pgMar w:top="1431" w:right="1785" w:bottom="1378" w:left="1785" w:header="0" w:footer="12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0805">
    <w:pPr>
      <w:spacing w:line="168" w:lineRule="auto"/>
      <w:ind w:left="4135"/>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76B1F">
    <w:pPr>
      <w:spacing w:line="169" w:lineRule="auto"/>
      <w:ind w:left="4130"/>
      <w:rPr>
        <w:rFonts w:ascii="Calibri" w:hAnsi="Calibri" w:eastAsia="Calibri" w:cs="Calibri"/>
        <w:sz w:val="18"/>
        <w:szCs w:val="18"/>
      </w:rPr>
    </w:pPr>
    <w:r>
      <w:rPr>
        <w:rFonts w:ascii="Calibri" w:hAnsi="Calibri" w:eastAsia="Calibri" w:cs="Calibri"/>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17C49BB"/>
    <w:rsid w:val="37C41087"/>
    <w:rsid w:val="489E1A9D"/>
    <w:rsid w:val="497D12B5"/>
    <w:rsid w:val="690B420F"/>
    <w:rsid w:val="780374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534</Words>
  <Characters>629</Characters>
  <TotalTime>2</TotalTime>
  <ScaleCrop>false</ScaleCrop>
  <LinksUpToDate>false</LinksUpToDate>
  <CharactersWithSpaces>658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2024-12-05T15:42:00Z</dcterms:created>
  <dc:creator>Administrator</dc:creator>
  <cp:lastModifiedBy>蹄花花</cp:lastModifiedBy>
  <dcterms:modified xsi:type="dcterms:W3CDTF">2025-11-06T08:53:18Z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2025-11-04T11:12:54Z</vt:filetime>
  </property>
  <property fmtid="{D5CDD505-2E9C-101B-9397-08002B2CF9AE}" pid="4" name="KSOTemplateDocerSaveRecord">
    <vt:lpwstr>eyJoZGlkIjoiNDc5YzgxZDFhZDVhZTIwYzU2YzUyMTIyN2FhYzA0NjciLCJ1c2VySWQiOiIyNzI3Nzk3NiJ9</vt:lpwstr>
  </property>
  <property fmtid="{D5CDD505-2E9C-101B-9397-08002B2CF9AE}" pid="5" name="KSOProductBuildVer">
    <vt:lpwstr>2052-12.1.0.23542</vt:lpwstr>
  </property>
  <property fmtid="{D5CDD505-2E9C-101B-9397-08002B2CF9AE}" pid="6" name="ICV">
    <vt:lpwstr>84A4F5F2974D4C95A5C47FEEC029064A_13</vt:lpwstr>
  </property>
</Properties>
</file>