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02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1567B1"/>
          <w:spacing w:val="0"/>
          <w:sz w:val="33"/>
          <w:szCs w:val="33"/>
        </w:rPr>
      </w:pPr>
      <w:r>
        <w:rPr>
          <w:rFonts w:hint="eastAsia" w:ascii="微软雅黑" w:hAnsi="微软雅黑" w:eastAsia="微软雅黑" w:cs="微软雅黑"/>
          <w:b/>
          <w:bCs/>
          <w:i w:val="0"/>
          <w:iCs w:val="0"/>
          <w:caps w:val="0"/>
          <w:color w:val="1567B1"/>
          <w:spacing w:val="0"/>
          <w:sz w:val="33"/>
          <w:szCs w:val="33"/>
          <w:bdr w:val="none" w:color="auto" w:sz="0" w:space="0"/>
          <w:shd w:val="clear" w:fill="FFFFFF"/>
        </w:rPr>
        <w:t>南京信息工程大学地理科学学院2026年博士研究生招生工作细则</w:t>
      </w:r>
    </w:p>
    <w:p w14:paraId="2A4F3C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为做好我院2026年博士研究生招生工作，根据《南京信息工程大学2026年博士研究生招生简章》的规定，结合学院实际，特制定本细则。</w:t>
      </w:r>
    </w:p>
    <w:p w14:paraId="76591F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Style w:val="6"/>
          <w:rFonts w:ascii="黑体" w:hAnsi="宋体" w:eastAsia="黑体" w:cs="黑体"/>
          <w:b/>
          <w:bCs/>
          <w:i w:val="0"/>
          <w:iCs w:val="0"/>
          <w:caps w:val="0"/>
          <w:color w:val="4D4D4D"/>
          <w:spacing w:val="0"/>
          <w:sz w:val="22"/>
          <w:szCs w:val="22"/>
          <w:bdr w:val="none" w:color="auto" w:sz="0" w:space="0"/>
          <w:shd w:val="clear" w:fill="FFFFFF"/>
        </w:rPr>
        <w:t>一、组织机构及职责</w:t>
      </w:r>
    </w:p>
    <w:p w14:paraId="0D1397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（一）博士研究生招生工作领导小组</w:t>
      </w:r>
    </w:p>
    <w:p w14:paraId="2C7AD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负责制定学院博士研究生招生工作细则，组织开展本单位博士研究生招生复试录取工作，提出录取建议。</w:t>
      </w:r>
    </w:p>
    <w:p w14:paraId="193D9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组  长：陈  爽、殷跃峰</w:t>
      </w:r>
    </w:p>
    <w:p w14:paraId="321A7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成  员：苏布达、谢  勇、陈铁喜、王  平、郑光辉、杨小山</w:t>
      </w:r>
    </w:p>
    <w:p w14:paraId="4588C6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46"/>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（二）博士研究生招生工作纪检监督小组</w:t>
      </w:r>
    </w:p>
    <w:p w14:paraId="686625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负责对招生复试录取工作过程进行纪检监督，并接受考生和社会的咨询、投诉和违纪违规情况反映。</w:t>
      </w:r>
    </w:p>
    <w:p w14:paraId="489F3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组  长：殷跃峰</w:t>
      </w:r>
    </w:p>
    <w:p w14:paraId="6B970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成  员：王平、史岚、林齐根、宋正娜</w:t>
      </w:r>
    </w:p>
    <w:p w14:paraId="4B34F7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18"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（三）复试专家组</w:t>
      </w:r>
    </w:p>
    <w:p w14:paraId="5830AE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由博士研究生招生工作领导小组根据复试工作安排成立复试专家组，对参加复试的考生进行外语、思想道德水平和学术水平考查。复试专家组成员由不少于5人的博士生导师组成。</w:t>
      </w:r>
    </w:p>
    <w:p w14:paraId="68E8E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18"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（四）复试工作小组</w:t>
      </w:r>
    </w:p>
    <w:p w14:paraId="47357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由博士研究生招生工作领导小组根据招生规模及复试安排组织成立复试工作小组，负责具体实施复试录取工作，保障复试录取工作顺利进行。参加复试的领导小组成员、专家组成员、工作组人员考前不得向任何人泄露与复试有关的内容。如有直系亲属参加本次面试，必须主动向学院纪检小组提出，进行必要的回避。</w:t>
      </w:r>
    </w:p>
    <w:p w14:paraId="30ABD3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黑体" w:hAnsi="宋体" w:eastAsia="黑体" w:cs="黑体"/>
          <w:b/>
          <w:bCs/>
          <w:i w:val="0"/>
          <w:iCs w:val="0"/>
          <w:caps w:val="0"/>
          <w:color w:val="4D4D4D"/>
          <w:spacing w:val="0"/>
          <w:sz w:val="22"/>
          <w:szCs w:val="22"/>
          <w:bdr w:val="none" w:color="auto" w:sz="0" w:space="0"/>
          <w:shd w:val="clear" w:fill="FFFFFF"/>
        </w:rPr>
        <w:t>  二、报考条件及报名程序</w:t>
      </w:r>
    </w:p>
    <w:p w14:paraId="61527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18"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（一）报考条件</w:t>
      </w:r>
    </w:p>
    <w:p w14:paraId="7C0759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 中华人民共和国公民。</w:t>
      </w:r>
    </w:p>
    <w:p w14:paraId="2F6481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 拥护中国共产党的领导，热爱祖国，遵纪守法，品行端正，身心健康。</w:t>
      </w:r>
    </w:p>
    <w:p w14:paraId="3CF41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3. 诚实守信，学风端正，无考试作弊、剽窃他人学术成果以及其它违法违纪受处分记录。</w:t>
      </w:r>
    </w:p>
    <w:p w14:paraId="7F0AEF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4. 身体和心理健康状况符合国家规定的要求。</w:t>
      </w:r>
    </w:p>
    <w:p w14:paraId="41308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5. 考生学历必须符合下列条件之一：</w:t>
      </w:r>
    </w:p>
    <w:p w14:paraId="76E718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（1）应届硕士毕业生（最迟须在入学前毕业或取得硕士学位）；</w:t>
      </w:r>
    </w:p>
    <w:p w14:paraId="276B9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（2）硕士研究生毕业或已获硕士学位的人员；</w:t>
      </w:r>
    </w:p>
    <w:p w14:paraId="3D91E9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3）获得国家承认的学士学位后满6年或6年以上（从获得学士学位之日算起到录取当年入学之日），且有高级专业技术职务，并发表两篇或两篇以上学术论文（第一作者），达到与硕士毕业生同等学力的人员，以硕士研究生身份报名；</w:t>
      </w:r>
    </w:p>
    <w:p w14:paraId="300F53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（4）持国外或境外学历或学位证书者，须取得教育部留学服务中心出具的学历学位认证书；</w:t>
      </w:r>
    </w:p>
    <w:p w14:paraId="5E68B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（5）我校全日制二年级在读硕士研究生；</w:t>
      </w:r>
    </w:p>
    <w:p w14:paraId="02F51D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（6）当年获得推荐免试资格的优秀本科生。</w:t>
      </w:r>
    </w:p>
    <w:p w14:paraId="075EB3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前4种学历可以申请－考核方式报考，第5种学历可以硕博连读方式报考，第6种学历可以直接攻博方式报考。</w:t>
      </w:r>
    </w:p>
    <w:p w14:paraId="3E0015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6. 有两名所报考学科专业领域内教授（或相当专业技术职称的专家）书面推荐意见。</w:t>
      </w:r>
    </w:p>
    <w:p w14:paraId="3E792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7. 在职“定向”就业人员报考须征得所在单位的同意。因考生与所在单位存在纠纷而造成不能复试或无法录取的，招生单位不承担责任。</w:t>
      </w:r>
    </w:p>
    <w:p w14:paraId="7C8734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8. 现役军人考生须符合军队有关报考规定。</w:t>
      </w:r>
    </w:p>
    <w:p w14:paraId="34355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9. 以直接攻博方式报考需获得当年推荐免试资格。</w:t>
      </w:r>
    </w:p>
    <w:p w14:paraId="206B25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10. 以硕博连读方式报考：在满足报考条件1-6的基础上，拟申请的博士专业与硕士在读专业应同属一个学科门类，已完成规定的硕士阶段课程学习和考核，成绩优秀，对学术研究有浓厚兴趣，具有较强创新精神和科研能力的在读硕士研究生。同时，英语水平应达到以下条件之一：国家英语四级或六级425分及以上，或托福80分及以上、雅思6分及以上、PETS-5 60分以上，或在英文国际期刊上以第一作者发表过专业学术论文。若达不到以上条件，则须参加学校统一组织的英语能力考核，考核形式为笔试，考核成绩须合格。</w:t>
      </w:r>
    </w:p>
    <w:p w14:paraId="1A6D31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11. 以“申请－考核”方式报考：在满足报考条件1-6的基础上，须具备良好的学术科研能力，已取得一定的学术成果；英语水平要求同硕博连读方式考生的英语水平要求，在国外留学并获得教育部学位学历认证也可视为满足英语水平条件。若达不到以上条件，则须参加学校统一组织的英语能力考核，考核形式为笔试，考核成绩须合格。</w:t>
      </w:r>
    </w:p>
    <w:p w14:paraId="686E0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12. 学术条件：</w:t>
      </w:r>
    </w:p>
    <w:p w14:paraId="02C01B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以硕博连读方式报考：硕士在读期间，以第一作者或者导师为第一作者、本人为第二作者发表（录用）至少一篇学术论文（成果截止时间是报名截止日期），论文须与报考专业相关，并以“南京信息工程大学”为第一署名单位；或参与国家级项目，并有实质性贡献。</w:t>
      </w:r>
    </w:p>
    <w:p w14:paraId="3B1C6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以申请－考核方式报考：以第一作者（或通讯作者），或者导师为第一作者、本人为第二作者发表一篇及以上学术论文（成果截止时间是报名截止日期），论文须与报考专业相关。</w:t>
      </w:r>
    </w:p>
    <w:p w14:paraId="5F4AB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18"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（二）报名程序</w:t>
      </w:r>
    </w:p>
    <w:p w14:paraId="1F6CD6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bookmarkStart w:id="0" w:name="OLE_LINK2"/>
      <w:bookmarkEnd w:id="0"/>
      <w:bookmarkStart w:id="1" w:name="OLE_LINK1"/>
      <w:bookmarkEnd w:id="1"/>
      <w:r>
        <w:rPr>
          <w:rFonts w:hint="eastAsia" w:ascii="宋体" w:hAnsi="宋体" w:eastAsia="宋体" w:cs="宋体"/>
          <w:i w:val="0"/>
          <w:iCs w:val="0"/>
          <w:caps w:val="0"/>
          <w:color w:val="4D4D4D"/>
          <w:spacing w:val="0"/>
          <w:sz w:val="22"/>
          <w:szCs w:val="22"/>
          <w:bdr w:val="none" w:color="auto" w:sz="0" w:space="0"/>
          <w:shd w:val="clear" w:fill="FFFFFF"/>
        </w:rPr>
        <w:t>1. 网上报名</w:t>
      </w:r>
    </w:p>
    <w:p w14:paraId="0F04E7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（1）报名时间：以南京信息工程大学研究生招生信息网博士招生动态栏目通知为准；</w:t>
      </w:r>
    </w:p>
    <w:p w14:paraId="7BCDF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（2）报名程序：考生登录博士报名系统进行网上报名，请务必按照网站的提示和要求填写报名信息、上传报名材料、打印报名表格。</w:t>
      </w:r>
    </w:p>
    <w:p w14:paraId="02141E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 提交材料</w:t>
      </w:r>
    </w:p>
    <w:p w14:paraId="1397C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考生须在报名成功后3日内向我院寄（送）达纸质的报名登记表及其它材料（通讯地址：江苏省南京市宁六路219号启明楼211，联系人：张老师，办公电话：025-58235140）。报名材料可以由考生本人直接送达，也可以通过EMS邮寄，不接受快递公司投递。</w:t>
      </w:r>
    </w:p>
    <w:p w14:paraId="43C984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须寄（送）的报名材料如下：</w:t>
      </w:r>
    </w:p>
    <w:p w14:paraId="479E58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（1）报考攻读博士学位研究生登记表（报名系统报名结束后下载打印并签字）；</w:t>
      </w:r>
    </w:p>
    <w:p w14:paraId="61BA13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（2）博士研究生入学考试体格检查表（近三个月二级甲等或县级以上医院出具体检报告，须加盖医院公章）；</w:t>
      </w:r>
    </w:p>
    <w:p w14:paraId="5156F8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（3）报考博士学位研究生专家推荐书2份（由2名专家分别填写，需加盖专家所在单位公章）；</w:t>
      </w:r>
    </w:p>
    <w:p w14:paraId="2E4DF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（4）报考博士学位研究生思想政治和品德情况调查表；</w:t>
      </w:r>
    </w:p>
    <w:p w14:paraId="4F5440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（5）在读硕士生和应届生提交硕士课程学习成绩单，往届生提交硕士学位论文全文及评议书（同等学力考生可免交此项）；</w:t>
      </w:r>
    </w:p>
    <w:p w14:paraId="524F19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（6）最高学历证书复印件及学历证书电子注册备案表（应届生提供学籍在线验证报告）或教育部留学服务中心出具的《国（境）外学历学位认证书》；最高学位证书复印件或学位认证报告；身份证复印件；</w:t>
      </w:r>
    </w:p>
    <w:p w14:paraId="318094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（7）个人简历及自述；</w:t>
      </w:r>
    </w:p>
    <w:p w14:paraId="6B240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（8）拟报考“定向”类别的考生，请下载并填写《南京信息工程大学博士研究生入学考试“定向”资格审查表》，要求考生所在单位的人事部门负责人签名并加盖公章；</w:t>
      </w:r>
    </w:p>
    <w:p w14:paraId="474E04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（9）已发表论文复印件（包括全文、杂志封面、目录或Doi链接）或录用证明，同等学力考生还需提交已学过的课程证明；</w:t>
      </w:r>
    </w:p>
    <w:p w14:paraId="1A470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（10）其他需要提供的材料。</w:t>
      </w:r>
    </w:p>
    <w:p w14:paraId="49A164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网报成功、提交材料齐全的考生方可参加资格审核。资格审核通过的考生方可参加报考信息确认及复试。</w:t>
      </w:r>
    </w:p>
    <w:p w14:paraId="4244FE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3. 报考信息确认</w:t>
      </w:r>
    </w:p>
    <w:p w14:paraId="328412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博士研究生入学考试确认工作将在线上进行，详情请关注南京信息工程大学研究生招生信息网发布的通知。考生报考信息确认后方可参加复试。</w:t>
      </w:r>
    </w:p>
    <w:p w14:paraId="37DAF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黑体" w:hAnsi="宋体" w:eastAsia="黑体" w:cs="黑体"/>
          <w:b/>
          <w:bCs/>
          <w:i w:val="0"/>
          <w:iCs w:val="0"/>
          <w:caps w:val="0"/>
          <w:color w:val="4D4D4D"/>
          <w:spacing w:val="0"/>
          <w:sz w:val="22"/>
          <w:szCs w:val="22"/>
          <w:bdr w:val="none" w:color="auto" w:sz="0" w:space="0"/>
          <w:shd w:val="clear" w:fill="FFFFFF"/>
        </w:rPr>
        <w:t>  三、考试与评价</w:t>
      </w:r>
    </w:p>
    <w:p w14:paraId="0D51DF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32" w:right="0" w:hanging="216"/>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博士研究生入学考试分资格审核、材料评审和复试三个阶段，具体安排如下：</w:t>
      </w:r>
    </w:p>
    <w:p w14:paraId="295719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18"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lang w:eastAsia="zh-CN"/>
        </w:rPr>
        <w:t>（一）</w:t>
      </w:r>
      <w:r>
        <w:rPr>
          <w:rStyle w:val="6"/>
          <w:rFonts w:hint="eastAsia" w:ascii="宋体" w:hAnsi="宋体" w:eastAsia="宋体" w:cs="宋体"/>
          <w:b/>
          <w:bCs/>
          <w:i w:val="0"/>
          <w:iCs w:val="0"/>
          <w:caps w:val="0"/>
          <w:color w:val="4D4D4D"/>
          <w:spacing w:val="0"/>
          <w:sz w:val="22"/>
          <w:szCs w:val="22"/>
          <w:bdr w:val="none" w:color="auto" w:sz="0" w:space="0"/>
          <w:shd w:val="clear" w:fill="FFFFFF"/>
          <w:lang w:eastAsia="zh-CN"/>
        </w:rPr>
        <w:t>资格审核</w:t>
      </w:r>
    </w:p>
    <w:p w14:paraId="21FD5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bookmarkStart w:id="2" w:name="OLE_LINK7"/>
      <w:bookmarkEnd w:id="2"/>
      <w:r>
        <w:rPr>
          <w:rFonts w:hint="eastAsia" w:ascii="宋体" w:hAnsi="宋体" w:eastAsia="宋体" w:cs="宋体"/>
          <w:i w:val="0"/>
          <w:iCs w:val="0"/>
          <w:caps w:val="0"/>
          <w:color w:val="4D4D4D"/>
          <w:spacing w:val="0"/>
          <w:sz w:val="22"/>
          <w:szCs w:val="22"/>
          <w:bdr w:val="none" w:color="auto" w:sz="0" w:space="0"/>
          <w:shd w:val="clear" w:fill="FFFFFF"/>
        </w:rPr>
        <w:t>按照《南京信息工程大学招收攻读博士学位研究生管理办法》及我院的要求进行资格审核。</w:t>
      </w:r>
    </w:p>
    <w:p w14:paraId="31F5B8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18"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（二）材料评审（满分30分）</w:t>
      </w:r>
    </w:p>
    <w:p w14:paraId="7ED041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学院组织专家对考生提供的材料（科研成果、参与或主持项目以及获奖等）进行审核评价。</w:t>
      </w:r>
    </w:p>
    <w:p w14:paraId="7D194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18"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（三）复试（满分70分）</w:t>
      </w:r>
    </w:p>
    <w:p w14:paraId="28CA0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1.笔试（满分30分）</w:t>
      </w:r>
    </w:p>
    <w:p w14:paraId="19BCA6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考试科目为：地理学理论与方法，考试大纲见附件。考试方式为闭卷笔试，考试时间为120分钟。具体时间、地点待通知。</w:t>
      </w:r>
    </w:p>
    <w:p w14:paraId="14101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2.面试（满分40分）</w:t>
      </w:r>
    </w:p>
    <w:p w14:paraId="632DE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bookmarkStart w:id="3" w:name="OLE_LINK4"/>
      <w:bookmarkEnd w:id="3"/>
      <w:bookmarkStart w:id="4" w:name="OLE_LINK3"/>
      <w:bookmarkEnd w:id="4"/>
      <w:r>
        <w:rPr>
          <w:rFonts w:hint="eastAsia" w:ascii="宋体" w:hAnsi="宋体" w:eastAsia="宋体" w:cs="宋体"/>
          <w:i w:val="0"/>
          <w:iCs w:val="0"/>
          <w:caps w:val="0"/>
          <w:color w:val="4D4D4D"/>
          <w:spacing w:val="0"/>
          <w:sz w:val="22"/>
          <w:szCs w:val="22"/>
          <w:bdr w:val="none" w:color="auto" w:sz="0" w:space="0"/>
          <w:shd w:val="clear" w:fill="FFFFFF"/>
        </w:rPr>
        <w:t>面试包括英语能力、科研能力及思想政治品德考核。每位考生总时间不超过30分钟。为了面试的公平性，面试前学院召开面试专家组会议，统一成绩评定标准。根据教育部及江苏省要求，面试全程录音、录像。</w:t>
      </w:r>
    </w:p>
    <w:p w14:paraId="788D5B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（1）科研能力考核（满分30分）</w:t>
      </w:r>
    </w:p>
    <w:p w14:paraId="6289FA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请考生用PPT准备10分钟左右的自我介绍，主要包括求学经历、学术经历、成果获奖及未来的学习计划等。</w:t>
      </w:r>
    </w:p>
    <w:p w14:paraId="506E55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考生随机抽取 1道题目现场回答。主要考核考生的科研创新能力、学术水平、所报考方向学科前沿的掌握情况。</w:t>
      </w:r>
    </w:p>
    <w:p w14:paraId="25F9B6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（2）英语能力考核（满分10分）</w:t>
      </w:r>
    </w:p>
    <w:p w14:paraId="730D95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包括两部分：一是考生随机抽取1道英语试题朗读并翻译成中文；二是根据专家现场提问进行口语测试。时间不超过10分钟。</w:t>
      </w:r>
    </w:p>
    <w:p w14:paraId="71A35C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bookmarkStart w:id="5" w:name="OLE_LINK6"/>
      <w:bookmarkEnd w:id="5"/>
      <w:bookmarkStart w:id="6" w:name="OLE_LINK5"/>
      <w:bookmarkEnd w:id="6"/>
      <w:r>
        <w:rPr>
          <w:rFonts w:hint="eastAsia" w:ascii="宋体" w:hAnsi="宋体" w:eastAsia="宋体" w:cs="宋体"/>
          <w:i w:val="0"/>
          <w:iCs w:val="0"/>
          <w:caps w:val="0"/>
          <w:color w:val="4D4D4D"/>
          <w:spacing w:val="0"/>
          <w:sz w:val="22"/>
          <w:szCs w:val="22"/>
          <w:bdr w:val="none" w:color="auto" w:sz="0" w:space="0"/>
          <w:shd w:val="clear" w:fill="FFFFFF"/>
        </w:rPr>
        <w:t>（3）思想政治素质和品德考核</w:t>
      </w:r>
    </w:p>
    <w:p w14:paraId="76CB90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思想政治素质和品德考核包括政治态度、思想表现、道德品质、遵纪守法等方面，以及科学精神、学术道德、专业伦理、诚实守信等。面试专家组认为思想品德考核不合格者，则认定考生为思想品德考核不合格。</w:t>
      </w:r>
    </w:p>
    <w:p w14:paraId="0619D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3. 同等学力加试</w:t>
      </w:r>
    </w:p>
    <w:p w14:paraId="6D1C55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以硕士毕业生同等学力身份报考的人员，在复试阶段须加试两门本专业硕士学位主干课程，加试科目一：自然地理学，加试科目二：地理信息系统或城市地理学。加试科目大纲见附件。考试方式为闭卷笔试，考试时间为120分钟，满分100分。同等学力加试成绩不记入总成绩，但有任意1门不及格（低于60分）者为加试不合格，不予录取。同等学力加试二由招生导师指定，同等学力加试的具体考试时间及地点另行通知。</w:t>
      </w:r>
    </w:p>
    <w:p w14:paraId="438EEA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418"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b/>
          <w:bCs/>
          <w:i w:val="0"/>
          <w:iCs w:val="0"/>
          <w:caps w:val="0"/>
          <w:color w:val="4D4D4D"/>
          <w:spacing w:val="0"/>
          <w:sz w:val="22"/>
          <w:szCs w:val="22"/>
          <w:bdr w:val="none" w:color="auto" w:sz="0" w:space="0"/>
          <w:shd w:val="clear" w:fill="FFFFFF"/>
        </w:rPr>
        <w:t>（四）计分与录取</w:t>
      </w:r>
    </w:p>
    <w:p w14:paraId="49DC8B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 材料评审阶段和面试阶段由专家组现场评分，去掉一个最高分和一个最低分后的算术平均成绩即为考生该阶段得分（保留小数点后三位）。</w:t>
      </w:r>
    </w:p>
    <w:p w14:paraId="01F03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综合成绩满分100分：</w:t>
      </w:r>
    </w:p>
    <w:p w14:paraId="135A0A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综合成绩（100分）=笔试成绩（30分）+材料评审成绩（30分）+面试成绩（40分）。</w:t>
      </w:r>
    </w:p>
    <w:p w14:paraId="12D49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综合成绩低于60分者为复试不合格，复试不合格或导师意见为不合格者，不予录取。思想政治品德考核成绩不记入总成绩，但考核不合格者，不予录取。</w:t>
      </w:r>
    </w:p>
    <w:p w14:paraId="46BD19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考生的综合成绩相同者，排序优先顺序依次为材料评审成绩、笔试成绩、面试成绩。</w:t>
      </w:r>
    </w:p>
    <w:p w14:paraId="7B78F0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 公布成绩</w:t>
      </w:r>
    </w:p>
    <w:p w14:paraId="27DDE0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学院公布综合成绩并在学院网站进行公示，公示期 3 天。</w:t>
      </w:r>
    </w:p>
    <w:p w14:paraId="5CAF40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3. 拟录取名单报送</w:t>
      </w:r>
    </w:p>
    <w:p w14:paraId="36AF00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学院根据综合成绩、导师招生名额、导师录取意愿等综合确定提交分专业考生拟录取建议，博士生拟录取名单经学校研究生招生工作领导小组审核通过后，在研究生院网站进行公示。</w:t>
      </w:r>
    </w:p>
    <w:p w14:paraId="6D8B6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4. 录取</w:t>
      </w:r>
    </w:p>
    <w:p w14:paraId="3F0629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按照“德智体美劳全面衡量、保证质量、宁缺毋滥”的原则择优录取。南京信息工程大学2026年招收攻读博士学位研究生确切招生人数以教育部下达的为准，在录取时，根据报考情况在全校统一调剂使用招生计划。有以下情况之一者，经查实即取消南京信息工程大学博士研究生录取资格：</w:t>
      </w:r>
    </w:p>
    <w:p w14:paraId="34092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（1）提供的材料不真实；</w:t>
      </w:r>
    </w:p>
    <w:p w14:paraId="1DE99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（2）受刑事、行政或纪律处分；</w:t>
      </w:r>
    </w:p>
    <w:p w14:paraId="50B20A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（3）应届生入学前未毕业或未取得硕士学位。</w:t>
      </w:r>
    </w:p>
    <w:p w14:paraId="075474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4D4D4D"/>
          <w:spacing w:val="0"/>
          <w:sz w:val="21"/>
          <w:szCs w:val="21"/>
          <w:bdr w:val="none" w:color="auto" w:sz="0" w:space="0"/>
          <w:shd w:val="clear" w:fill="FFFFFF"/>
        </w:rPr>
        <w:t> “</w:t>
      </w:r>
      <w:r>
        <w:rPr>
          <w:rFonts w:hint="eastAsia" w:ascii="宋体" w:hAnsi="宋体" w:eastAsia="宋体" w:cs="宋体"/>
          <w:i w:val="0"/>
          <w:iCs w:val="0"/>
          <w:caps w:val="0"/>
          <w:color w:val="4D4D4D"/>
          <w:spacing w:val="0"/>
          <w:sz w:val="22"/>
          <w:szCs w:val="22"/>
          <w:bdr w:val="none" w:color="auto" w:sz="0" w:space="0"/>
          <w:shd w:val="clear" w:fill="FFFFFF"/>
        </w:rPr>
        <w:t>导师是研究生培养第一责任人”，考生在报名前要与拟报考的导师进行充分沟通。在整个博士招录过程中，若导师认为本人不适合指导某学生，导师有不录取该学生的权利。</w:t>
      </w:r>
    </w:p>
    <w:p w14:paraId="689731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黑体" w:hAnsi="宋体" w:eastAsia="黑体" w:cs="黑体"/>
          <w:b/>
          <w:bCs/>
          <w:i w:val="0"/>
          <w:iCs w:val="0"/>
          <w:caps w:val="0"/>
          <w:color w:val="4D4D4D"/>
          <w:spacing w:val="0"/>
          <w:sz w:val="22"/>
          <w:szCs w:val="22"/>
          <w:bdr w:val="none" w:color="auto" w:sz="0" w:space="0"/>
          <w:shd w:val="clear" w:fill="FFFFFF"/>
        </w:rPr>
        <w:t>  四、未尽事宜按《南京信息工程大学2026年博士研究生招生简章》的相关规定执行。 </w:t>
      </w:r>
    </w:p>
    <w:p w14:paraId="47763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黑体" w:hAnsi="宋体" w:eastAsia="黑体" w:cs="黑体"/>
          <w:b/>
          <w:bCs/>
          <w:i w:val="0"/>
          <w:iCs w:val="0"/>
          <w:caps w:val="0"/>
          <w:color w:val="4D4D4D"/>
          <w:spacing w:val="0"/>
          <w:sz w:val="22"/>
          <w:szCs w:val="22"/>
          <w:bdr w:val="none" w:color="auto" w:sz="0" w:space="0"/>
          <w:shd w:val="clear" w:fill="FFFFFF"/>
        </w:rPr>
        <w:t>  五、本细则由地理科学学院负责解释。</w:t>
      </w:r>
    </w:p>
    <w:p w14:paraId="3F978E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0"/>
        <w:jc w:val="left"/>
        <w:rPr>
          <w:rFonts w:hint="eastAsia" w:ascii="微软雅黑" w:hAnsi="微软雅黑" w:eastAsia="微软雅黑" w:cs="微软雅黑"/>
          <w:i w:val="0"/>
          <w:iCs w:val="0"/>
          <w:caps w:val="0"/>
          <w:color w:val="333333"/>
          <w:spacing w:val="0"/>
          <w:sz w:val="21"/>
          <w:szCs w:val="21"/>
        </w:rPr>
      </w:pPr>
    </w:p>
    <w:p w14:paraId="2B8182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附1：2026年博士招生笔试大纲：</w:t>
      </w:r>
    </w:p>
    <w:p w14:paraId="4F06FA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《地理学理论与方法》</w:t>
      </w:r>
    </w:p>
    <w:p w14:paraId="5A16AC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附2：2026年博士招生同等学力加试大纲：</w:t>
      </w:r>
    </w:p>
    <w:p w14:paraId="62D89D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科目1：《自然地理学》</w:t>
      </w:r>
    </w:p>
    <w:p w14:paraId="2831C9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9" w:beforeAutospacing="0" w:after="29" w:afterAutospacing="0" w:line="403" w:lineRule="atLeast"/>
        <w:ind w:left="0" w:right="0" w:firstLine="418"/>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4D4D4D"/>
          <w:spacing w:val="0"/>
          <w:sz w:val="22"/>
          <w:szCs w:val="22"/>
          <w:bdr w:val="none" w:color="auto" w:sz="0" w:space="0"/>
          <w:shd w:val="clear" w:fill="FFFFFF"/>
        </w:rPr>
        <w:t>科目2：《地理信息系统》或《城市地理学》</w:t>
      </w:r>
    </w:p>
    <w:p w14:paraId="66C7DB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333333"/>
          <w:sz w:val="21"/>
          <w:szCs w:val="21"/>
        </w:rPr>
      </w:pPr>
      <w:r>
        <w:rPr>
          <w:rFonts w:hint="eastAsia" w:ascii="宋体" w:hAnsi="宋体" w:eastAsia="宋体" w:cs="宋体"/>
          <w:color w:val="1567B1"/>
          <w:sz w:val="22"/>
          <w:szCs w:val="22"/>
          <w:u w:val="none"/>
          <w:bdr w:val="none" w:color="auto" w:sz="0" w:space="0"/>
        </w:rPr>
        <w:fldChar w:fldCharType="begin"/>
      </w:r>
      <w:r>
        <w:rPr>
          <w:rFonts w:hint="eastAsia" w:ascii="宋体" w:hAnsi="宋体" w:eastAsia="宋体" w:cs="宋体"/>
          <w:color w:val="1567B1"/>
          <w:sz w:val="22"/>
          <w:szCs w:val="22"/>
          <w:u w:val="none"/>
          <w:bdr w:val="none" w:color="auto" w:sz="0" w:space="0"/>
        </w:rPr>
        <w:instrText xml:space="preserve"> HYPERLINK "https://geography.nuist.edu.cn/_upload/article/files/8e/db/b1247c5441d7b134552ef5a6a9bb/b1b35caa-5240-422a-bb8b-049ff32b7d98.docx" </w:instrText>
      </w:r>
      <w:r>
        <w:rPr>
          <w:rFonts w:hint="eastAsia" w:ascii="宋体" w:hAnsi="宋体" w:eastAsia="宋体" w:cs="宋体"/>
          <w:color w:val="1567B1"/>
          <w:sz w:val="22"/>
          <w:szCs w:val="22"/>
          <w:u w:val="none"/>
          <w:bdr w:val="none" w:color="auto" w:sz="0" w:space="0"/>
        </w:rPr>
        <w:fldChar w:fldCharType="separate"/>
      </w:r>
      <w:r>
        <w:rPr>
          <w:rStyle w:val="7"/>
          <w:rFonts w:hint="eastAsia" w:ascii="宋体" w:hAnsi="宋体" w:eastAsia="宋体" w:cs="宋体"/>
          <w:color w:val="1567B1"/>
          <w:sz w:val="22"/>
          <w:szCs w:val="22"/>
          <w:u w:val="none"/>
          <w:bdr w:val="none" w:color="auto" w:sz="0" w:space="0"/>
        </w:rPr>
        <w:t>2026年博士招生笔试大纲-地理学理论与方法.docx</w:t>
      </w:r>
      <w:r>
        <w:rPr>
          <w:rFonts w:hint="eastAsia" w:ascii="宋体" w:hAnsi="宋体" w:eastAsia="宋体" w:cs="宋体"/>
          <w:color w:val="1567B1"/>
          <w:sz w:val="22"/>
          <w:szCs w:val="22"/>
          <w:u w:val="none"/>
          <w:bdr w:val="none" w:color="auto" w:sz="0" w:space="0"/>
        </w:rPr>
        <w:fldChar w:fldCharType="end"/>
      </w:r>
    </w:p>
    <w:p w14:paraId="4BFB1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333333"/>
          <w:sz w:val="21"/>
          <w:szCs w:val="21"/>
        </w:rPr>
      </w:pPr>
      <w:r>
        <w:rPr>
          <w:rFonts w:hint="eastAsia" w:ascii="宋体" w:hAnsi="宋体" w:eastAsia="宋体" w:cs="宋体"/>
          <w:color w:val="000000"/>
          <w:sz w:val="22"/>
          <w:szCs w:val="22"/>
          <w:bdr w:val="none" w:color="auto" w:sz="0" w:space="0"/>
        </w:rPr>
        <w:t>2</w:t>
      </w:r>
      <w:r>
        <w:rPr>
          <w:rFonts w:hint="eastAsia" w:ascii="宋体" w:hAnsi="宋体" w:eastAsia="宋体" w:cs="宋体"/>
          <w:color w:val="333333"/>
          <w:sz w:val="22"/>
          <w:szCs w:val="22"/>
          <w:u w:val="none"/>
          <w:bdr w:val="none" w:color="auto" w:sz="0" w:space="0"/>
        </w:rPr>
        <w:fldChar w:fldCharType="begin"/>
      </w:r>
      <w:r>
        <w:rPr>
          <w:rFonts w:hint="eastAsia" w:ascii="宋体" w:hAnsi="宋体" w:eastAsia="宋体" w:cs="宋体"/>
          <w:color w:val="333333"/>
          <w:sz w:val="22"/>
          <w:szCs w:val="22"/>
          <w:u w:val="none"/>
          <w:bdr w:val="none" w:color="auto" w:sz="0" w:space="0"/>
        </w:rPr>
        <w:instrText xml:space="preserve"> HYPERLINK "https://geography.nuist.edu.cn/_upload/article/files/8e/db/b1247c5441d7b134552ef5a6a9bb/10a2675f-9c78-4283-8d95-ecf19b847d59.doc" </w:instrText>
      </w:r>
      <w:r>
        <w:rPr>
          <w:rFonts w:hint="eastAsia" w:ascii="宋体" w:hAnsi="宋体" w:eastAsia="宋体" w:cs="宋体"/>
          <w:color w:val="333333"/>
          <w:sz w:val="22"/>
          <w:szCs w:val="22"/>
          <w:u w:val="none"/>
          <w:bdr w:val="none" w:color="auto" w:sz="0" w:space="0"/>
        </w:rPr>
        <w:fldChar w:fldCharType="separate"/>
      </w:r>
      <w:r>
        <w:rPr>
          <w:rStyle w:val="7"/>
          <w:rFonts w:hint="eastAsia" w:ascii="宋体" w:hAnsi="宋体" w:eastAsia="宋体" w:cs="宋体"/>
          <w:color w:val="333333"/>
          <w:sz w:val="22"/>
          <w:szCs w:val="22"/>
          <w:u w:val="none"/>
          <w:bdr w:val="none" w:color="auto" w:sz="0" w:space="0"/>
        </w:rPr>
        <w:t>026年博士招生（同等学力）加试大纲一-自然地理学.doc</w:t>
      </w:r>
      <w:r>
        <w:rPr>
          <w:rFonts w:hint="eastAsia" w:ascii="宋体" w:hAnsi="宋体" w:eastAsia="宋体" w:cs="宋体"/>
          <w:color w:val="333333"/>
          <w:sz w:val="22"/>
          <w:szCs w:val="22"/>
          <w:u w:val="none"/>
          <w:bdr w:val="none" w:color="auto" w:sz="0" w:space="0"/>
        </w:rPr>
        <w:fldChar w:fldCharType="end"/>
      </w:r>
    </w:p>
    <w:p w14:paraId="2F3ED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333333"/>
          <w:sz w:val="21"/>
          <w:szCs w:val="21"/>
        </w:rPr>
      </w:pPr>
      <w:r>
        <w:rPr>
          <w:rFonts w:hint="eastAsia" w:ascii="宋体" w:hAnsi="宋体" w:eastAsia="宋体" w:cs="宋体"/>
          <w:color w:val="333333"/>
          <w:sz w:val="22"/>
          <w:szCs w:val="22"/>
          <w:u w:val="none"/>
          <w:bdr w:val="none" w:color="auto" w:sz="0" w:space="0"/>
        </w:rPr>
        <w:fldChar w:fldCharType="begin"/>
      </w:r>
      <w:r>
        <w:rPr>
          <w:rFonts w:hint="eastAsia" w:ascii="宋体" w:hAnsi="宋体" w:eastAsia="宋体" w:cs="宋体"/>
          <w:color w:val="333333"/>
          <w:sz w:val="22"/>
          <w:szCs w:val="22"/>
          <w:u w:val="none"/>
          <w:bdr w:val="none" w:color="auto" w:sz="0" w:space="0"/>
        </w:rPr>
        <w:instrText xml:space="preserve"> HYPERLINK "https://geography.nuist.edu.cn/_upload/article/files/8e/db/b1247c5441d7b134552ef5a6a9bb/4f12f82f-0d0f-423a-bfbc-915cbe745474.doc" </w:instrText>
      </w:r>
      <w:r>
        <w:rPr>
          <w:rFonts w:hint="eastAsia" w:ascii="宋体" w:hAnsi="宋体" w:eastAsia="宋体" w:cs="宋体"/>
          <w:color w:val="333333"/>
          <w:sz w:val="22"/>
          <w:szCs w:val="22"/>
          <w:u w:val="none"/>
          <w:bdr w:val="none" w:color="auto" w:sz="0" w:space="0"/>
        </w:rPr>
        <w:fldChar w:fldCharType="separate"/>
      </w:r>
      <w:r>
        <w:rPr>
          <w:rStyle w:val="7"/>
          <w:rFonts w:hint="eastAsia" w:ascii="宋体" w:hAnsi="宋体" w:eastAsia="宋体" w:cs="宋体"/>
          <w:color w:val="333333"/>
          <w:sz w:val="22"/>
          <w:szCs w:val="22"/>
          <w:u w:val="none"/>
          <w:bdr w:val="none" w:color="auto" w:sz="0" w:space="0"/>
        </w:rPr>
        <w:t>2026年博士招生（同等学力）加试大纲二-地理信息系统.doc</w:t>
      </w:r>
      <w:r>
        <w:rPr>
          <w:rFonts w:hint="eastAsia" w:ascii="宋体" w:hAnsi="宋体" w:eastAsia="宋体" w:cs="宋体"/>
          <w:color w:val="333333"/>
          <w:sz w:val="22"/>
          <w:szCs w:val="22"/>
          <w:u w:val="none"/>
          <w:bdr w:val="none" w:color="auto" w:sz="0" w:space="0"/>
        </w:rPr>
        <w:fldChar w:fldCharType="end"/>
      </w:r>
    </w:p>
    <w:p w14:paraId="678E4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333333"/>
          <w:sz w:val="21"/>
          <w:szCs w:val="21"/>
        </w:rPr>
      </w:pPr>
      <w:r>
        <w:rPr>
          <w:rFonts w:hint="eastAsia" w:ascii="宋体" w:hAnsi="宋体" w:eastAsia="宋体" w:cs="宋体"/>
          <w:color w:val="333333"/>
          <w:sz w:val="22"/>
          <w:szCs w:val="22"/>
          <w:u w:val="none"/>
          <w:bdr w:val="none" w:color="auto" w:sz="0" w:space="0"/>
        </w:rPr>
        <w:fldChar w:fldCharType="begin"/>
      </w:r>
      <w:r>
        <w:rPr>
          <w:rFonts w:hint="eastAsia" w:ascii="宋体" w:hAnsi="宋体" w:eastAsia="宋体" w:cs="宋体"/>
          <w:color w:val="333333"/>
          <w:sz w:val="22"/>
          <w:szCs w:val="22"/>
          <w:u w:val="none"/>
          <w:bdr w:val="none" w:color="auto" w:sz="0" w:space="0"/>
        </w:rPr>
        <w:instrText xml:space="preserve"> HYPERLINK "https://geography.nuist.edu.cn/_upload/article/files/8e/db/b1247c5441d7b134552ef5a6a9bb/4f12f82f-0d0f-423a-bfbc-915cbe745474.doc" </w:instrText>
      </w:r>
      <w:r>
        <w:rPr>
          <w:rFonts w:hint="eastAsia" w:ascii="宋体" w:hAnsi="宋体" w:eastAsia="宋体" w:cs="宋体"/>
          <w:color w:val="333333"/>
          <w:sz w:val="22"/>
          <w:szCs w:val="22"/>
          <w:u w:val="none"/>
          <w:bdr w:val="none" w:color="auto" w:sz="0" w:space="0"/>
        </w:rPr>
        <w:fldChar w:fldCharType="separate"/>
      </w:r>
      <w:r>
        <w:rPr>
          <w:rStyle w:val="7"/>
          <w:rFonts w:hint="eastAsia" w:ascii="宋体" w:hAnsi="宋体" w:eastAsia="宋体" w:cs="宋体"/>
          <w:color w:val="333333"/>
          <w:sz w:val="22"/>
          <w:szCs w:val="22"/>
          <w:u w:val="none"/>
          <w:bdr w:val="none" w:color="auto" w:sz="0" w:space="0"/>
        </w:rPr>
        <w:t>2</w:t>
      </w:r>
      <w:r>
        <w:rPr>
          <w:rFonts w:hint="eastAsia" w:ascii="宋体" w:hAnsi="宋体" w:eastAsia="宋体" w:cs="宋体"/>
          <w:color w:val="333333"/>
          <w:sz w:val="22"/>
          <w:szCs w:val="22"/>
          <w:u w:val="none"/>
          <w:bdr w:val="none" w:color="auto" w:sz="0" w:space="0"/>
        </w:rPr>
        <w:fldChar w:fldCharType="end"/>
      </w:r>
      <w:r>
        <w:rPr>
          <w:rFonts w:hint="eastAsia" w:ascii="宋体" w:hAnsi="宋体" w:eastAsia="宋体" w:cs="宋体"/>
          <w:color w:val="333333"/>
          <w:sz w:val="22"/>
          <w:szCs w:val="22"/>
          <w:u w:val="none"/>
          <w:bdr w:val="none" w:color="auto" w:sz="0" w:space="0"/>
        </w:rPr>
        <w:fldChar w:fldCharType="begin"/>
      </w:r>
      <w:r>
        <w:rPr>
          <w:rFonts w:hint="eastAsia" w:ascii="宋体" w:hAnsi="宋体" w:eastAsia="宋体" w:cs="宋体"/>
          <w:color w:val="333333"/>
          <w:sz w:val="22"/>
          <w:szCs w:val="22"/>
          <w:u w:val="none"/>
          <w:bdr w:val="none" w:color="auto" w:sz="0" w:space="0"/>
        </w:rPr>
        <w:instrText xml:space="preserve"> HYPERLINK "https://geography.nuist.edu.cn/_upload/article/files/8e/db/b1247c5441d7b134552ef5a6a9bb/0c553e68-cfe4-43bb-879c-21aef0a4e7bc.doc" </w:instrText>
      </w:r>
      <w:r>
        <w:rPr>
          <w:rFonts w:hint="eastAsia" w:ascii="宋体" w:hAnsi="宋体" w:eastAsia="宋体" w:cs="宋体"/>
          <w:color w:val="333333"/>
          <w:sz w:val="22"/>
          <w:szCs w:val="22"/>
          <w:u w:val="none"/>
          <w:bdr w:val="none" w:color="auto" w:sz="0" w:space="0"/>
        </w:rPr>
        <w:fldChar w:fldCharType="separate"/>
      </w:r>
      <w:r>
        <w:rPr>
          <w:rStyle w:val="7"/>
          <w:rFonts w:hint="eastAsia" w:ascii="宋体" w:hAnsi="宋体" w:eastAsia="宋体" w:cs="宋体"/>
          <w:color w:val="333333"/>
          <w:sz w:val="22"/>
          <w:szCs w:val="22"/>
          <w:u w:val="none"/>
          <w:bdr w:val="none" w:color="auto" w:sz="0" w:space="0"/>
        </w:rPr>
        <w:t>026年博士招生（同等学力）加试大纲二-城市地理学.doc</w:t>
      </w:r>
      <w:r>
        <w:rPr>
          <w:rFonts w:hint="eastAsia" w:ascii="宋体" w:hAnsi="宋体" w:eastAsia="宋体" w:cs="宋体"/>
          <w:color w:val="333333"/>
          <w:sz w:val="22"/>
          <w:szCs w:val="22"/>
          <w:u w:val="none"/>
          <w:bdr w:val="none" w:color="auto" w:sz="0" w:space="0"/>
        </w:rPr>
        <w:fldChar w:fldCharType="end"/>
      </w:r>
    </w:p>
    <w:p w14:paraId="0D66B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color w:val="333333"/>
          <w:sz w:val="21"/>
          <w:szCs w:val="21"/>
        </w:rPr>
      </w:pPr>
    </w:p>
    <w:p w14:paraId="764B771D">
      <w:pPr>
        <w:rPr>
          <w:rFonts w:hint="default"/>
          <w:lang w:val="en-US" w:eastAsia="zh-CN"/>
        </w:rPr>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Bold">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ourier New">
    <w:panose1 w:val="02070309020205020404"/>
    <w:charset w:val="00"/>
    <w:family w:val="auto"/>
    <w:pitch w:val="default"/>
    <w:sig w:usb0="E0002EFF" w:usb1="C0007843" w:usb2="00000009" w:usb3="00000000" w:csb0="400001FF" w:csb1="FFFF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9259D"/>
    <w:rsid w:val="4069259D"/>
    <w:rsid w:val="4EB27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243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2026-04-22T01:37:00Z</dcterms:created>
  <dc:creator>WPS_1663235086</dc:creator>
  <cp:lastModifiedBy>WPS_1663235086</cp:lastModifiedBy>
  <dcterms:modified xsi:type="dcterms:W3CDTF">2026-04-22T06:45:17Z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D44FDAE12F8E4ACC95C0D839EE857A2D_13</vt:lpwstr>
  </property>
  <property fmtid="{D5CDD505-2E9C-101B-9397-08002B2CF9AE}" pid="4" name="KSOTemplateDocerSaveRecord">
    <vt:lpwstr>eyJoZGlkIjoiYTFmNmVhOTkxNjMwODU5NTJlYjI4NDc1ZWVjNjRhZWUiLCJ1c2VySWQiOiIxNDE1NTEzMzA2In0=</vt:lpwstr>
  </property>
</Properties>
</file>