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i w:val="0"/>
          <w:iCs w:val="0"/>
          <w:caps w:val="0"/>
          <w:color w:val="666666"/>
          <w:spacing w:val="0"/>
          <w:sz w:val="21"/>
          <w:szCs w:val="21"/>
          <w:shd w:val="clear" w:fill="FFFFFF"/>
        </w:rPr>
      </w:pPr>
      <w:r>
        <w:rPr>
          <w:rStyle w:val="5"/>
          <w:rFonts w:hint="eastAsia" w:ascii="宋体" w:hAnsi="宋体" w:eastAsia="宋体" w:cs="宋体"/>
          <w:i w:val="0"/>
          <w:iCs w:val="0"/>
          <w:caps w:val="0"/>
          <w:color w:val="666666"/>
          <w:spacing w:val="0"/>
          <w:sz w:val="21"/>
          <w:szCs w:val="21"/>
          <w:shd w:val="clear" w:fill="FFFFFF"/>
        </w:rPr>
        <w:t>海运学院2024年普通招考博士研究生招生实施方案 （渔业设施与装备）</w:t>
      </w:r>
    </w:p>
    <w:tbl>
      <w:tblPr>
        <w:tblW w:w="120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360" w:lineRule="atLeast"/>
              <w:ind w:left="0" w:firstLine="480"/>
              <w:jc w:val="left"/>
            </w:pPr>
            <w:r>
              <w:rPr>
                <w:rFonts w:ascii="微软雅黑" w:hAnsi="微软雅黑" w:eastAsia="微软雅黑" w:cs="微软雅黑"/>
                <w:caps w:val="0"/>
                <w:spacing w:val="0"/>
                <w:sz w:val="24"/>
                <w:szCs w:val="24"/>
              </w:rPr>
              <w:t>根据教育部和学校有关文件规定，</w:t>
            </w:r>
            <w:r>
              <w:rPr>
                <w:rFonts w:hint="eastAsia" w:ascii="微软雅黑" w:hAnsi="微软雅黑" w:eastAsia="微软雅黑" w:cs="微软雅黑"/>
                <w:caps w:val="0"/>
                <w:spacing w:val="0"/>
                <w:sz w:val="24"/>
                <w:szCs w:val="24"/>
              </w:rPr>
              <w:t>本着“公平、公正、公开”和“择优录取”的原则，结合我院实际情况，特制定本方案。</w:t>
            </w:r>
          </w:p>
          <w:p>
            <w:pPr>
              <w:pStyle w:val="2"/>
              <w:keepNext w:val="0"/>
              <w:keepLines w:val="0"/>
              <w:widowControl/>
              <w:suppressLineNumbers w:val="0"/>
              <w:spacing w:line="435" w:lineRule="atLeast"/>
              <w:ind w:left="0" w:firstLine="0"/>
              <w:jc w:val="left"/>
            </w:pPr>
            <w:r>
              <w:rPr>
                <w:rStyle w:val="5"/>
                <w:rFonts w:hint="eastAsia" w:ascii="微软雅黑" w:hAnsi="微软雅黑" w:eastAsia="微软雅黑" w:cs="微软雅黑"/>
                <w:caps w:val="0"/>
                <w:spacing w:val="0"/>
                <w:sz w:val="24"/>
                <w:szCs w:val="24"/>
                <w:lang w:val="en-US"/>
              </w:rPr>
              <w:t>一、</w:t>
            </w:r>
            <w:r>
              <w:rPr>
                <w:rStyle w:val="5"/>
                <w:rFonts w:hint="eastAsia" w:ascii="微软雅黑" w:hAnsi="微软雅黑" w:eastAsia="微软雅黑" w:cs="微软雅黑"/>
                <w:caps w:val="0"/>
                <w:spacing w:val="0"/>
                <w:sz w:val="24"/>
                <w:szCs w:val="24"/>
                <w:shd w:val="clear" w:fill="FFFFFF"/>
              </w:rPr>
              <w:t>招生专业</w:t>
            </w:r>
          </w:p>
          <w:tbl>
            <w:tblPr>
              <w:tblW w:w="715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85"/>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jc w:val="center"/>
              </w:trPr>
              <w:tc>
                <w:tcPr>
                  <w:tcW w:w="26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textAlignment w:val="center"/>
                  </w:pPr>
                  <w:r>
                    <w:rPr>
                      <w:sz w:val="24"/>
                      <w:szCs w:val="24"/>
                      <w:bdr w:val="none" w:color="auto" w:sz="0" w:space="0"/>
                    </w:rPr>
                    <w:t>专业代码</w:t>
                  </w:r>
                </w:p>
              </w:tc>
              <w:tc>
                <w:tcPr>
                  <w:tcW w:w="45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textAlignment w:val="center"/>
                  </w:pPr>
                  <w:r>
                    <w:rPr>
                      <w:sz w:val="24"/>
                      <w:szCs w:val="24"/>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265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ind w:left="0" w:firstLine="480"/>
                    <w:jc w:val="center"/>
                    <w:textAlignment w:val="center"/>
                  </w:pPr>
                  <w:r>
                    <w:rPr>
                      <w:sz w:val="24"/>
                      <w:szCs w:val="24"/>
                      <w:bdr w:val="none" w:color="auto" w:sz="0" w:space="0"/>
                      <w:lang w:val="en-US"/>
                    </w:rPr>
                    <w:t>0908Z4</w:t>
                  </w:r>
                </w:p>
              </w:tc>
              <w:tc>
                <w:tcPr>
                  <w:tcW w:w="451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ind w:left="0" w:firstLine="480"/>
                    <w:jc w:val="center"/>
                    <w:textAlignment w:val="center"/>
                  </w:pPr>
                  <w:r>
                    <w:rPr>
                      <w:sz w:val="24"/>
                      <w:szCs w:val="24"/>
                      <w:bdr w:val="none" w:color="auto" w:sz="0" w:space="0"/>
                    </w:rPr>
                    <w:t>渔业设施与装备</w:t>
                  </w:r>
                </w:p>
              </w:tc>
            </w:tr>
          </w:tbl>
          <w:p>
            <w:pPr>
              <w:pStyle w:val="2"/>
              <w:keepNext w:val="0"/>
              <w:keepLines w:val="0"/>
              <w:widowControl/>
              <w:suppressLineNumbers w:val="0"/>
            </w:pPr>
          </w:p>
          <w:p>
            <w:pPr>
              <w:pStyle w:val="2"/>
              <w:keepNext w:val="0"/>
              <w:keepLines w:val="0"/>
              <w:widowControl/>
              <w:suppressLineNumbers w:val="0"/>
              <w:spacing w:line="360" w:lineRule="atLeast"/>
            </w:pPr>
            <w:r>
              <w:rPr>
                <w:rStyle w:val="5"/>
                <w:rFonts w:hint="eastAsia" w:ascii="微软雅黑" w:hAnsi="微软雅黑" w:eastAsia="微软雅黑" w:cs="微软雅黑"/>
                <w:caps w:val="0"/>
                <w:spacing w:val="0"/>
                <w:sz w:val="24"/>
                <w:szCs w:val="24"/>
              </w:rPr>
              <w:t>二、报考条件</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color w:val="252525"/>
                <w:spacing w:val="0"/>
                <w:sz w:val="24"/>
                <w:szCs w:val="24"/>
              </w:rPr>
              <w:t>（一）拥护中国共产党的领导，具有正确的政治方向，热爱祖国，愿意为社会主义现代化建设服务，遵纪守法，品行端正。</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color w:val="252525"/>
                <w:spacing w:val="0"/>
                <w:sz w:val="24"/>
                <w:szCs w:val="24"/>
              </w:rPr>
              <w:t>（二）考生的学业水平必须符合下列条件之一：</w:t>
            </w:r>
          </w:p>
          <w:p>
            <w:pPr>
              <w:pStyle w:val="2"/>
              <w:keepNext w:val="0"/>
              <w:keepLines w:val="0"/>
              <w:widowControl/>
              <w:suppressLineNumbers w:val="0"/>
              <w:spacing w:line="360" w:lineRule="atLeast"/>
              <w:ind w:left="0" w:firstLine="465"/>
            </w:pPr>
            <w:r>
              <w:rPr>
                <w:rFonts w:hint="eastAsia" w:ascii="微软雅黑" w:hAnsi="微软雅黑" w:eastAsia="微软雅黑" w:cs="微软雅黑"/>
                <w:caps w:val="0"/>
                <w:color w:val="252525"/>
                <w:spacing w:val="0"/>
                <w:sz w:val="24"/>
                <w:szCs w:val="24"/>
                <w:lang w:val="en-US"/>
              </w:rPr>
              <w:t>1．</w:t>
            </w:r>
            <w:r>
              <w:rPr>
                <w:rFonts w:hint="eastAsia" w:ascii="微软雅黑" w:hAnsi="微软雅黑" w:eastAsia="微软雅黑" w:cs="微软雅黑"/>
                <w:caps w:val="0"/>
                <w:color w:val="252525"/>
                <w:spacing w:val="0"/>
                <w:sz w:val="24"/>
                <w:szCs w:val="24"/>
              </w:rPr>
              <w:t>硕士研究生毕业或已获硕士学位的人员；</w:t>
            </w:r>
          </w:p>
          <w:p>
            <w:pPr>
              <w:pStyle w:val="2"/>
              <w:keepNext w:val="0"/>
              <w:keepLines w:val="0"/>
              <w:widowControl/>
              <w:suppressLineNumbers w:val="0"/>
              <w:spacing w:line="360" w:lineRule="atLeast"/>
              <w:ind w:left="0" w:firstLine="465"/>
            </w:pPr>
            <w:r>
              <w:rPr>
                <w:rFonts w:hint="eastAsia" w:ascii="微软雅黑" w:hAnsi="微软雅黑" w:eastAsia="微软雅黑" w:cs="微软雅黑"/>
                <w:caps w:val="0"/>
                <w:color w:val="252525"/>
                <w:spacing w:val="0"/>
                <w:sz w:val="24"/>
                <w:szCs w:val="24"/>
                <w:lang w:val="en-US"/>
              </w:rPr>
              <w:t>2．</w:t>
            </w:r>
            <w:r>
              <w:rPr>
                <w:rFonts w:hint="eastAsia" w:ascii="微软雅黑" w:hAnsi="微软雅黑" w:eastAsia="微软雅黑" w:cs="微软雅黑"/>
                <w:caps w:val="0"/>
                <w:color w:val="252525"/>
                <w:spacing w:val="0"/>
                <w:sz w:val="24"/>
                <w:szCs w:val="24"/>
              </w:rPr>
              <w:t>应届硕士毕业生（最迟须在入学前毕业或取得硕士学位）。</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color w:val="252525"/>
                <w:spacing w:val="0"/>
                <w:sz w:val="24"/>
                <w:szCs w:val="24"/>
              </w:rPr>
              <w:t>（三）身心健康状况符合国家和我校规定的体检要求。</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color w:val="252525"/>
                <w:spacing w:val="0"/>
                <w:sz w:val="24"/>
                <w:szCs w:val="24"/>
              </w:rPr>
              <w:t>（四）有至少两名所报考学科专业领域内教授（或相当专业技术职称专家）的书面推荐意见。</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color w:val="252525"/>
                <w:spacing w:val="0"/>
                <w:sz w:val="24"/>
                <w:szCs w:val="24"/>
              </w:rPr>
              <w:t>（五）英语水平应达到以下条件之一：</w:t>
            </w:r>
          </w:p>
          <w:p>
            <w:pPr>
              <w:pStyle w:val="2"/>
              <w:keepNext w:val="0"/>
              <w:keepLines w:val="0"/>
              <w:widowControl/>
              <w:suppressLineNumbers w:val="0"/>
              <w:spacing w:line="360" w:lineRule="atLeast"/>
              <w:ind w:left="0" w:firstLine="405"/>
            </w:pPr>
            <w:r>
              <w:rPr>
                <w:rFonts w:hint="eastAsia" w:ascii="微软雅黑" w:hAnsi="微软雅黑" w:eastAsia="微软雅黑" w:cs="微软雅黑"/>
                <w:caps w:val="0"/>
                <w:color w:val="252525"/>
                <w:spacing w:val="0"/>
                <w:sz w:val="24"/>
                <w:szCs w:val="24"/>
                <w:lang w:val="en-US"/>
              </w:rPr>
              <w:t>1．CET-4</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430</w:t>
            </w:r>
            <w:r>
              <w:rPr>
                <w:rFonts w:hint="eastAsia" w:ascii="微软雅黑" w:hAnsi="微软雅黑" w:eastAsia="微软雅黑" w:cs="微软雅黑"/>
                <w:caps w:val="0"/>
                <w:color w:val="252525"/>
                <w:spacing w:val="0"/>
                <w:sz w:val="24"/>
                <w:szCs w:val="24"/>
              </w:rPr>
              <w:t>或</w:t>
            </w:r>
            <w:r>
              <w:rPr>
                <w:rFonts w:hint="eastAsia" w:ascii="微软雅黑" w:hAnsi="微软雅黑" w:eastAsia="微软雅黑" w:cs="微软雅黑"/>
                <w:caps w:val="0"/>
                <w:color w:val="252525"/>
                <w:spacing w:val="0"/>
                <w:sz w:val="24"/>
                <w:szCs w:val="24"/>
                <w:lang w:val="en-US"/>
              </w:rPr>
              <w:t>CET-6</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425</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05"/>
            </w:pPr>
            <w:r>
              <w:rPr>
                <w:rFonts w:hint="eastAsia" w:ascii="微软雅黑" w:hAnsi="微软雅黑" w:eastAsia="微软雅黑" w:cs="微软雅黑"/>
                <w:caps w:val="0"/>
                <w:color w:val="252525"/>
                <w:spacing w:val="0"/>
                <w:sz w:val="24"/>
                <w:szCs w:val="24"/>
                <w:lang w:val="en-US"/>
              </w:rPr>
              <w:t>2．TOEFL</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80</w:t>
            </w:r>
            <w:r>
              <w:rPr>
                <w:rFonts w:hint="eastAsia" w:ascii="微软雅黑" w:hAnsi="微软雅黑" w:eastAsia="微软雅黑" w:cs="微软雅黑"/>
                <w:caps w:val="0"/>
                <w:color w:val="252525"/>
                <w:spacing w:val="0"/>
                <w:sz w:val="24"/>
                <w:szCs w:val="24"/>
              </w:rPr>
              <w:t>分或</w:t>
            </w:r>
            <w:r>
              <w:rPr>
                <w:rFonts w:hint="eastAsia" w:ascii="微软雅黑" w:hAnsi="微软雅黑" w:eastAsia="微软雅黑" w:cs="微软雅黑"/>
                <w:caps w:val="0"/>
                <w:color w:val="252525"/>
                <w:spacing w:val="0"/>
                <w:sz w:val="24"/>
                <w:szCs w:val="24"/>
                <w:lang w:val="en-US"/>
              </w:rPr>
              <w:t>IELTS</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6(</w:t>
            </w:r>
            <w:r>
              <w:rPr>
                <w:rFonts w:hint="eastAsia" w:ascii="微软雅黑" w:hAnsi="微软雅黑" w:eastAsia="微软雅黑" w:cs="微软雅黑"/>
                <w:caps w:val="0"/>
                <w:color w:val="252525"/>
                <w:spacing w:val="0"/>
                <w:sz w:val="24"/>
                <w:szCs w:val="24"/>
              </w:rPr>
              <w:t>均指有效期内</w:t>
            </w:r>
            <w:r>
              <w:rPr>
                <w:rFonts w:hint="eastAsia" w:ascii="微软雅黑" w:hAnsi="微软雅黑" w:eastAsia="微软雅黑" w:cs="微软雅黑"/>
                <w:caps w:val="0"/>
                <w:color w:val="252525"/>
                <w:spacing w:val="0"/>
                <w:sz w:val="24"/>
                <w:szCs w:val="24"/>
                <w:lang w:val="en-US"/>
              </w:rPr>
              <w:t>)</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05"/>
            </w:pPr>
            <w:r>
              <w:rPr>
                <w:rFonts w:hint="eastAsia" w:ascii="微软雅黑" w:hAnsi="微软雅黑" w:eastAsia="微软雅黑" w:cs="微软雅黑"/>
                <w:caps w:val="0"/>
                <w:color w:val="252525"/>
                <w:spacing w:val="0"/>
                <w:sz w:val="24"/>
                <w:szCs w:val="24"/>
                <w:lang w:val="en-US"/>
              </w:rPr>
              <w:t>3．</w:t>
            </w:r>
            <w:r>
              <w:rPr>
                <w:rFonts w:hint="eastAsia" w:ascii="微软雅黑" w:hAnsi="微软雅黑" w:eastAsia="微软雅黑" w:cs="微软雅黑"/>
                <w:caps w:val="0"/>
                <w:color w:val="252525"/>
                <w:spacing w:val="0"/>
                <w:sz w:val="24"/>
                <w:szCs w:val="24"/>
              </w:rPr>
              <w:t>全国外语水平考试</w:t>
            </w:r>
            <w:r>
              <w:rPr>
                <w:rFonts w:hint="eastAsia" w:ascii="微软雅黑" w:hAnsi="微软雅黑" w:eastAsia="微软雅黑" w:cs="微软雅黑"/>
                <w:caps w:val="0"/>
                <w:color w:val="252525"/>
                <w:spacing w:val="0"/>
                <w:sz w:val="24"/>
                <w:szCs w:val="24"/>
                <w:lang w:val="en-US"/>
              </w:rPr>
              <w:t>WSK</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PETS 5</w:t>
            </w:r>
            <w:r>
              <w:rPr>
                <w:rFonts w:hint="eastAsia" w:ascii="微软雅黑" w:hAnsi="微软雅黑" w:eastAsia="微软雅黑" w:cs="微软雅黑"/>
                <w:caps w:val="0"/>
                <w:color w:val="252525"/>
                <w:spacing w:val="0"/>
                <w:sz w:val="24"/>
                <w:szCs w:val="24"/>
              </w:rPr>
              <w:t>）考试合格；</w:t>
            </w:r>
          </w:p>
          <w:p>
            <w:pPr>
              <w:pStyle w:val="2"/>
              <w:keepNext w:val="0"/>
              <w:keepLines w:val="0"/>
              <w:widowControl/>
              <w:suppressLineNumbers w:val="0"/>
              <w:spacing w:line="360" w:lineRule="atLeast"/>
              <w:ind w:left="0" w:firstLine="405"/>
            </w:pPr>
            <w:r>
              <w:rPr>
                <w:rFonts w:hint="eastAsia" w:ascii="微软雅黑" w:hAnsi="微软雅黑" w:eastAsia="微软雅黑" w:cs="微软雅黑"/>
                <w:caps w:val="0"/>
                <w:color w:val="252525"/>
                <w:spacing w:val="0"/>
                <w:sz w:val="24"/>
                <w:szCs w:val="24"/>
                <w:lang w:val="en-US"/>
              </w:rPr>
              <w:t>4．</w:t>
            </w:r>
            <w:r>
              <w:rPr>
                <w:rFonts w:hint="eastAsia" w:ascii="微软雅黑" w:hAnsi="微软雅黑" w:eastAsia="微软雅黑" w:cs="微软雅黑"/>
                <w:caps w:val="0"/>
                <w:color w:val="252525"/>
                <w:spacing w:val="0"/>
                <w:sz w:val="24"/>
                <w:szCs w:val="24"/>
              </w:rPr>
              <w:t>在英语国家或地区获得学位并通过教育部认证。</w:t>
            </w:r>
          </w:p>
          <w:p>
            <w:pPr>
              <w:pStyle w:val="2"/>
              <w:keepNext w:val="0"/>
              <w:keepLines w:val="0"/>
              <w:widowControl/>
              <w:suppressLineNumbers w:val="0"/>
              <w:spacing w:line="360" w:lineRule="atLeast"/>
              <w:ind w:left="0" w:firstLine="465"/>
            </w:pPr>
            <w:r>
              <w:rPr>
                <w:rFonts w:hint="eastAsia" w:ascii="微软雅黑" w:hAnsi="微软雅黑" w:eastAsia="微软雅黑" w:cs="微软雅黑"/>
                <w:caps w:val="0"/>
                <w:color w:val="252525"/>
                <w:spacing w:val="0"/>
                <w:sz w:val="24"/>
                <w:szCs w:val="24"/>
              </w:rPr>
              <w:t>（六）现役军人考生，按军队有关规定办理。</w:t>
            </w:r>
          </w:p>
          <w:p>
            <w:pPr>
              <w:pStyle w:val="2"/>
              <w:keepNext w:val="0"/>
              <w:keepLines w:val="0"/>
              <w:widowControl/>
              <w:suppressLineNumbers w:val="0"/>
              <w:spacing w:line="360" w:lineRule="atLeast"/>
              <w:ind w:left="0" w:firstLine="480"/>
            </w:pPr>
          </w:p>
          <w:p>
            <w:pPr>
              <w:pStyle w:val="2"/>
              <w:keepNext w:val="0"/>
              <w:keepLines w:val="0"/>
              <w:widowControl/>
              <w:suppressLineNumbers w:val="0"/>
              <w:spacing w:line="360" w:lineRule="atLeast"/>
            </w:pPr>
            <w:r>
              <w:rPr>
                <w:rStyle w:val="5"/>
                <w:rFonts w:hint="eastAsia" w:ascii="微软雅黑" w:hAnsi="微软雅黑" w:eastAsia="微软雅黑" w:cs="微软雅黑"/>
                <w:caps w:val="0"/>
                <w:spacing w:val="0"/>
                <w:sz w:val="24"/>
                <w:szCs w:val="24"/>
              </w:rPr>
              <w:t>三、申请与审核程序</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（一）考生申请</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考生按当年度博士生招生简章中公布的信息，在</w:t>
            </w:r>
            <w:r>
              <w:rPr>
                <w:rFonts w:hint="eastAsia" w:ascii="微软雅黑" w:hAnsi="微软雅黑" w:eastAsia="微软雅黑" w:cs="微软雅黑"/>
                <w:caps w:val="0"/>
                <w:spacing w:val="0"/>
                <w:sz w:val="24"/>
                <w:szCs w:val="24"/>
                <w:lang w:val="en-US"/>
              </w:rPr>
              <w:t>2023</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12</w:t>
            </w:r>
            <w:r>
              <w:rPr>
                <w:rFonts w:hint="eastAsia" w:ascii="微软雅黑" w:hAnsi="微软雅黑" w:eastAsia="微软雅黑" w:cs="微软雅黑"/>
                <w:caps w:val="0"/>
                <w:spacing w:val="0"/>
                <w:sz w:val="24"/>
                <w:szCs w:val="24"/>
              </w:rPr>
              <w:t>月</w:t>
            </w:r>
            <w:r>
              <w:rPr>
                <w:rFonts w:hint="eastAsia" w:ascii="微软雅黑" w:hAnsi="微软雅黑" w:eastAsia="微软雅黑" w:cs="微软雅黑"/>
                <w:caps w:val="0"/>
                <w:spacing w:val="0"/>
                <w:sz w:val="24"/>
                <w:szCs w:val="24"/>
                <w:lang w:val="en-US"/>
              </w:rPr>
              <w:t>1</w:t>
            </w:r>
            <w:r>
              <w:rPr>
                <w:rFonts w:hint="eastAsia" w:ascii="微软雅黑" w:hAnsi="微软雅黑" w:eastAsia="微软雅黑" w:cs="微软雅黑"/>
                <w:caps w:val="0"/>
                <w:spacing w:val="0"/>
                <w:sz w:val="24"/>
                <w:szCs w:val="24"/>
              </w:rPr>
              <w:t>日</w:t>
            </w:r>
            <w:r>
              <w:rPr>
                <w:rFonts w:hint="eastAsia" w:ascii="微软雅黑" w:hAnsi="微软雅黑" w:eastAsia="微软雅黑" w:cs="微软雅黑"/>
                <w:caps w:val="0"/>
                <w:spacing w:val="0"/>
                <w:sz w:val="24"/>
                <w:szCs w:val="24"/>
                <w:lang w:val="en-US"/>
              </w:rPr>
              <w:t>-2023</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12</w:t>
            </w:r>
            <w:r>
              <w:rPr>
                <w:rFonts w:hint="eastAsia" w:ascii="微软雅黑" w:hAnsi="微软雅黑" w:eastAsia="微软雅黑" w:cs="微软雅黑"/>
                <w:caps w:val="0"/>
                <w:spacing w:val="0"/>
                <w:sz w:val="24"/>
                <w:szCs w:val="24"/>
              </w:rPr>
              <w:t>月</w:t>
            </w:r>
            <w:r>
              <w:rPr>
                <w:rFonts w:hint="eastAsia" w:ascii="微软雅黑" w:hAnsi="微软雅黑" w:eastAsia="微软雅黑" w:cs="微软雅黑"/>
                <w:caps w:val="0"/>
                <w:spacing w:val="0"/>
                <w:sz w:val="24"/>
                <w:szCs w:val="24"/>
                <w:lang w:val="en-US"/>
              </w:rPr>
              <w:t>26</w:t>
            </w:r>
            <w:r>
              <w:rPr>
                <w:rFonts w:hint="eastAsia" w:ascii="微软雅黑" w:hAnsi="微软雅黑" w:eastAsia="微软雅黑" w:cs="微软雅黑"/>
                <w:caps w:val="0"/>
                <w:spacing w:val="0"/>
                <w:sz w:val="24"/>
                <w:szCs w:val="24"/>
              </w:rPr>
              <w:t>日期间在我校博士生网上报名系统中进行报名。</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网上报名完成后，考生需在</w:t>
            </w:r>
            <w:r>
              <w:rPr>
                <w:rFonts w:hint="eastAsia" w:ascii="微软雅黑" w:hAnsi="微软雅黑" w:eastAsia="微软雅黑" w:cs="微软雅黑"/>
                <w:caps w:val="0"/>
                <w:spacing w:val="0"/>
                <w:sz w:val="24"/>
                <w:szCs w:val="24"/>
                <w:lang w:val="en-US"/>
              </w:rPr>
              <w:t>2023</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12</w:t>
            </w:r>
            <w:r>
              <w:rPr>
                <w:rFonts w:hint="eastAsia" w:ascii="微软雅黑" w:hAnsi="微软雅黑" w:eastAsia="微软雅黑" w:cs="微软雅黑"/>
                <w:caps w:val="0"/>
                <w:spacing w:val="0"/>
                <w:sz w:val="24"/>
                <w:szCs w:val="24"/>
              </w:rPr>
              <w:t>月</w:t>
            </w:r>
            <w:r>
              <w:rPr>
                <w:rFonts w:hint="eastAsia" w:ascii="微软雅黑" w:hAnsi="微软雅黑" w:eastAsia="微软雅黑" w:cs="微软雅黑"/>
                <w:caps w:val="0"/>
                <w:spacing w:val="0"/>
                <w:sz w:val="24"/>
                <w:szCs w:val="24"/>
                <w:lang w:val="en-US"/>
              </w:rPr>
              <w:t>26</w:t>
            </w:r>
            <w:r>
              <w:rPr>
                <w:rFonts w:hint="eastAsia" w:ascii="微软雅黑" w:hAnsi="微软雅黑" w:eastAsia="微软雅黑" w:cs="微软雅黑"/>
                <w:caps w:val="0"/>
                <w:spacing w:val="0"/>
                <w:sz w:val="24"/>
                <w:szCs w:val="24"/>
              </w:rPr>
              <w:t>日前向学院递交报考材料：</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w:t>
            </w:r>
            <w:r>
              <w:rPr>
                <w:rFonts w:hint="eastAsia" w:ascii="微软雅黑" w:hAnsi="微软雅黑" w:eastAsia="微软雅黑" w:cs="微软雅黑"/>
                <w:caps w:val="0"/>
                <w:color w:val="252525"/>
                <w:spacing w:val="0"/>
                <w:sz w:val="24"/>
                <w:szCs w:val="24"/>
              </w:rPr>
              <w:t>《宁波大学博士研究生报考登记表》（网报系统打印，须由考生本人签字，</w:t>
            </w:r>
            <w:r>
              <w:rPr>
                <w:rFonts w:hint="eastAsia" w:ascii="微软雅黑" w:hAnsi="微软雅黑" w:eastAsia="微软雅黑" w:cs="微软雅黑"/>
                <w:caps w:val="0"/>
                <w:color w:val="141D29"/>
                <w:spacing w:val="0"/>
                <w:sz w:val="24"/>
                <w:szCs w:val="24"/>
                <w:shd w:val="clear" w:fill="FFFFFF"/>
              </w:rPr>
              <w:t>应届考生须所在学校院系所盖章，往届考生须</w:t>
            </w:r>
            <w:r>
              <w:rPr>
                <w:rFonts w:hint="eastAsia" w:ascii="微软雅黑" w:hAnsi="微软雅黑" w:eastAsia="微软雅黑" w:cs="微软雅黑"/>
                <w:caps w:val="0"/>
                <w:color w:val="252525"/>
                <w:spacing w:val="0"/>
                <w:sz w:val="24"/>
                <w:szCs w:val="24"/>
              </w:rPr>
              <w:t>所在工作单位同意并加盖单位公章或人事部门公章）；</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2．</w:t>
            </w:r>
            <w:r>
              <w:rPr>
                <w:rFonts w:hint="eastAsia" w:ascii="微软雅黑" w:hAnsi="微软雅黑" w:eastAsia="微软雅黑" w:cs="微软雅黑"/>
                <w:caps w:val="0"/>
                <w:color w:val="252525"/>
                <w:spacing w:val="0"/>
                <w:sz w:val="24"/>
                <w:szCs w:val="24"/>
              </w:rPr>
              <w:t>《宁波大学普通招考博士生申请表》（附件</w:t>
            </w:r>
            <w:r>
              <w:rPr>
                <w:rFonts w:hint="eastAsia" w:ascii="微软雅黑" w:hAnsi="微软雅黑" w:eastAsia="微软雅黑" w:cs="微软雅黑"/>
                <w:caps w:val="0"/>
                <w:color w:val="252525"/>
                <w:spacing w:val="0"/>
                <w:sz w:val="24"/>
                <w:szCs w:val="24"/>
                <w:lang w:val="en-US"/>
              </w:rPr>
              <w:t>2</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3．</w:t>
            </w:r>
            <w:r>
              <w:rPr>
                <w:rFonts w:hint="eastAsia" w:ascii="微软雅黑" w:hAnsi="微软雅黑" w:eastAsia="微软雅黑" w:cs="微软雅黑"/>
                <w:caps w:val="0"/>
                <w:color w:val="252525"/>
                <w:spacing w:val="0"/>
                <w:sz w:val="24"/>
                <w:szCs w:val="24"/>
              </w:rPr>
              <w:t>拟攻读博士学位期间的研究计划书（</w:t>
            </w:r>
            <w:r>
              <w:rPr>
                <w:rFonts w:hint="eastAsia" w:ascii="微软雅黑" w:hAnsi="微软雅黑" w:eastAsia="微软雅黑" w:cs="微软雅黑"/>
                <w:caps w:val="0"/>
                <w:color w:val="252525"/>
                <w:spacing w:val="0"/>
                <w:sz w:val="24"/>
                <w:szCs w:val="24"/>
                <w:lang w:val="en-US"/>
              </w:rPr>
              <w:t>3000</w:t>
            </w:r>
            <w:r>
              <w:rPr>
                <w:rFonts w:hint="eastAsia" w:ascii="微软雅黑" w:hAnsi="微软雅黑" w:eastAsia="微软雅黑" w:cs="微软雅黑"/>
                <w:caps w:val="0"/>
                <w:color w:val="252525"/>
                <w:spacing w:val="0"/>
                <w:sz w:val="24"/>
                <w:szCs w:val="24"/>
              </w:rPr>
              <w:t>字左右）（附件</w:t>
            </w:r>
            <w:r>
              <w:rPr>
                <w:rFonts w:hint="eastAsia" w:ascii="微软雅黑" w:hAnsi="微软雅黑" w:eastAsia="微软雅黑" w:cs="微软雅黑"/>
                <w:caps w:val="0"/>
                <w:color w:val="252525"/>
                <w:spacing w:val="0"/>
                <w:sz w:val="24"/>
                <w:szCs w:val="24"/>
                <w:lang w:val="en-US"/>
              </w:rPr>
              <w:t>3</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4．</w:t>
            </w:r>
            <w:r>
              <w:rPr>
                <w:rFonts w:hint="eastAsia" w:ascii="微软雅黑" w:hAnsi="微软雅黑" w:eastAsia="微软雅黑" w:cs="微软雅黑"/>
                <w:caps w:val="0"/>
                <w:color w:val="252525"/>
                <w:spacing w:val="0"/>
                <w:sz w:val="24"/>
                <w:szCs w:val="24"/>
              </w:rPr>
              <w:t>各类考生需准备以下相关材料：</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1</w:t>
            </w:r>
            <w:r>
              <w:rPr>
                <w:rFonts w:hint="eastAsia" w:ascii="微软雅黑" w:hAnsi="微软雅黑" w:eastAsia="微软雅黑" w:cs="微软雅黑"/>
                <w:caps w:val="0"/>
                <w:color w:val="252525"/>
                <w:spacing w:val="0"/>
                <w:sz w:val="24"/>
                <w:szCs w:val="24"/>
              </w:rPr>
              <w:t>）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252525"/>
                <w:spacing w:val="0"/>
                <w:sz w:val="24"/>
                <w:szCs w:val="24"/>
                <w:lang w:val="en-US"/>
              </w:rPr>
              <w:t>2</w:t>
            </w:r>
            <w:r>
              <w:rPr>
                <w:rFonts w:hint="eastAsia" w:ascii="微软雅黑" w:hAnsi="微软雅黑" w:eastAsia="微软雅黑" w:cs="微软雅黑"/>
                <w:caps w:val="0"/>
                <w:color w:val="252525"/>
                <w:spacing w:val="0"/>
                <w:sz w:val="24"/>
                <w:szCs w:val="24"/>
              </w:rPr>
              <w:t>）应届硕士生，提供应届毕业生证明（附件</w:t>
            </w:r>
            <w:r>
              <w:rPr>
                <w:rFonts w:hint="eastAsia" w:ascii="微软雅黑" w:hAnsi="微软雅黑" w:eastAsia="微软雅黑" w:cs="微软雅黑"/>
                <w:caps w:val="0"/>
                <w:color w:val="252525"/>
                <w:spacing w:val="0"/>
                <w:sz w:val="24"/>
                <w:szCs w:val="24"/>
                <w:lang w:val="en-US"/>
              </w:rPr>
              <w:t>4</w:t>
            </w:r>
            <w:r>
              <w:rPr>
                <w:rFonts w:hint="eastAsia" w:ascii="微软雅黑" w:hAnsi="微软雅黑" w:eastAsia="微软雅黑" w:cs="微软雅黑"/>
                <w:caps w:val="0"/>
                <w:color w:val="252525"/>
                <w:spacing w:val="0"/>
                <w:sz w:val="24"/>
                <w:szCs w:val="24"/>
              </w:rPr>
              <w:t>，</w:t>
            </w:r>
            <w:r>
              <w:rPr>
                <w:rFonts w:hint="eastAsia" w:ascii="微软雅黑" w:hAnsi="微软雅黑" w:eastAsia="微软雅黑" w:cs="微软雅黑"/>
                <w:caps w:val="0"/>
                <w:color w:val="333333"/>
                <w:spacing w:val="0"/>
                <w:sz w:val="24"/>
                <w:szCs w:val="24"/>
                <w:shd w:val="clear" w:fill="FFFFFF"/>
              </w:rPr>
              <w:t>学校研究生教育管理部门盖章</w:t>
            </w:r>
            <w:r>
              <w:rPr>
                <w:rFonts w:hint="eastAsia" w:ascii="微软雅黑" w:hAnsi="微软雅黑" w:eastAsia="微软雅黑" w:cs="微软雅黑"/>
                <w:caps w:val="0"/>
                <w:color w:val="252525"/>
                <w:spacing w:val="0"/>
                <w:sz w:val="24"/>
                <w:szCs w:val="24"/>
              </w:rPr>
              <w:t>）和《教育部学籍在线验证报告》；</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5．</w:t>
            </w:r>
            <w:r>
              <w:rPr>
                <w:rFonts w:hint="eastAsia" w:ascii="微软雅黑" w:hAnsi="微软雅黑" w:eastAsia="微软雅黑" w:cs="微软雅黑"/>
                <w:caps w:val="0"/>
                <w:color w:val="252525"/>
                <w:spacing w:val="0"/>
                <w:sz w:val="24"/>
                <w:szCs w:val="24"/>
              </w:rPr>
              <w:t>本科毕业证书、学位证书复印件和《教育部学历证书电子注册备案表》；</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6．</w:t>
            </w:r>
            <w:r>
              <w:rPr>
                <w:rFonts w:hint="eastAsia" w:ascii="微软雅黑" w:hAnsi="微软雅黑" w:eastAsia="微软雅黑" w:cs="微软雅黑"/>
                <w:caps w:val="0"/>
                <w:color w:val="252525"/>
                <w:spacing w:val="0"/>
                <w:sz w:val="24"/>
                <w:szCs w:val="24"/>
              </w:rPr>
              <w:t>有效二代居民身份证复印件（正反面须在同一页上）；</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7．</w:t>
            </w:r>
            <w:r>
              <w:rPr>
                <w:rFonts w:hint="eastAsia" w:ascii="微软雅黑" w:hAnsi="微软雅黑" w:eastAsia="微软雅黑" w:cs="微软雅黑"/>
                <w:caps w:val="0"/>
                <w:color w:val="252525"/>
                <w:spacing w:val="0"/>
                <w:sz w:val="24"/>
                <w:szCs w:val="24"/>
              </w:rPr>
              <w:t>硕士期间课程成绩单原件，并</w:t>
            </w:r>
            <w:r>
              <w:rPr>
                <w:rFonts w:hint="eastAsia" w:ascii="微软雅黑" w:hAnsi="微软雅黑" w:eastAsia="微软雅黑" w:cs="微软雅黑"/>
                <w:caps w:val="0"/>
                <w:color w:val="333333"/>
                <w:spacing w:val="0"/>
                <w:sz w:val="24"/>
                <w:szCs w:val="24"/>
                <w:shd w:val="clear" w:fill="FFFFFF"/>
              </w:rPr>
              <w:t>加盖学校研究生教育管理部门公章（若为复印件需加盖档案管理部门公章）</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8．</w:t>
            </w:r>
            <w:r>
              <w:rPr>
                <w:rFonts w:hint="eastAsia" w:ascii="微软雅黑" w:hAnsi="微软雅黑" w:eastAsia="微软雅黑" w:cs="微软雅黑"/>
                <w:caps w:val="0"/>
                <w:color w:val="252525"/>
                <w:spacing w:val="0"/>
                <w:sz w:val="24"/>
                <w:szCs w:val="24"/>
              </w:rPr>
              <w:t>外语水平证明复印件；</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9．</w:t>
            </w:r>
            <w:r>
              <w:rPr>
                <w:rFonts w:hint="eastAsia" w:ascii="微软雅黑" w:hAnsi="微软雅黑" w:eastAsia="微软雅黑" w:cs="微软雅黑"/>
                <w:caps w:val="0"/>
                <w:color w:val="252525"/>
                <w:spacing w:val="0"/>
                <w:sz w:val="24"/>
                <w:szCs w:val="24"/>
              </w:rPr>
              <w:t>已取得的科研成果（含公开发表的学术性论文、专利、专著、获奖证书等）复印件；</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10．</w:t>
            </w:r>
            <w:r>
              <w:rPr>
                <w:rFonts w:hint="eastAsia" w:ascii="微软雅黑" w:hAnsi="微软雅黑" w:eastAsia="微软雅黑" w:cs="微软雅黑"/>
                <w:caps w:val="0"/>
                <w:color w:val="252525"/>
                <w:spacing w:val="0"/>
                <w:sz w:val="24"/>
                <w:szCs w:val="24"/>
              </w:rPr>
              <w:t>硕士学位论文和评议书（尚未完成硕士学位论文的应届毕业生可提供论文摘要和论文进展情况等）；</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11．</w:t>
            </w:r>
            <w:r>
              <w:rPr>
                <w:rFonts w:hint="eastAsia" w:ascii="微软雅黑" w:hAnsi="微软雅黑" w:eastAsia="微软雅黑" w:cs="微软雅黑"/>
                <w:caps w:val="0"/>
                <w:color w:val="252525"/>
                <w:spacing w:val="0"/>
                <w:sz w:val="24"/>
                <w:szCs w:val="24"/>
              </w:rPr>
              <w:t>至少两名所报考学科领域内教授（或相当专业技术职称专家）的书面推荐意见（附件</w:t>
            </w:r>
            <w:r>
              <w:rPr>
                <w:rFonts w:hint="eastAsia" w:ascii="微软雅黑" w:hAnsi="微软雅黑" w:eastAsia="微软雅黑" w:cs="微软雅黑"/>
                <w:caps w:val="0"/>
                <w:color w:val="252525"/>
                <w:spacing w:val="0"/>
                <w:sz w:val="24"/>
                <w:szCs w:val="24"/>
                <w:lang w:val="en-US"/>
              </w:rPr>
              <w:t>5</w:t>
            </w:r>
            <w:r>
              <w:rPr>
                <w:rFonts w:hint="eastAsia" w:ascii="微软雅黑" w:hAnsi="微软雅黑" w:eastAsia="微软雅黑" w:cs="微软雅黑"/>
                <w:caps w:val="0"/>
                <w:color w:val="252525"/>
                <w:spacing w:val="0"/>
                <w:sz w:val="24"/>
                <w:szCs w:val="24"/>
              </w:rPr>
              <w:t>，推荐书须由推荐人所在单位盖章，由推荐人密封并在封口签字）；</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12．</w:t>
            </w:r>
            <w:r>
              <w:rPr>
                <w:rFonts w:hint="eastAsia" w:ascii="微软雅黑" w:hAnsi="微软雅黑" w:eastAsia="微软雅黑" w:cs="微软雅黑"/>
                <w:caps w:val="0"/>
                <w:color w:val="252525"/>
                <w:spacing w:val="0"/>
                <w:sz w:val="24"/>
                <w:szCs w:val="24"/>
              </w:rPr>
              <w:t>思想政治品德考核表（附件</w:t>
            </w:r>
            <w:r>
              <w:rPr>
                <w:rFonts w:hint="eastAsia" w:ascii="微软雅黑" w:hAnsi="微软雅黑" w:eastAsia="微软雅黑" w:cs="微软雅黑"/>
                <w:caps w:val="0"/>
                <w:color w:val="252525"/>
                <w:spacing w:val="0"/>
                <w:sz w:val="24"/>
                <w:szCs w:val="24"/>
                <w:lang w:val="en-US"/>
              </w:rPr>
              <w:t>6</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13．</w:t>
            </w:r>
            <w:r>
              <w:rPr>
                <w:rFonts w:hint="eastAsia" w:ascii="微软雅黑" w:hAnsi="微软雅黑" w:eastAsia="微软雅黑" w:cs="微软雅黑"/>
                <w:caps w:val="0"/>
                <w:color w:val="252525"/>
                <w:spacing w:val="0"/>
                <w:sz w:val="24"/>
                <w:szCs w:val="24"/>
              </w:rPr>
              <w:t>报考非定向的考生须签订非定向报考承诺书（附件</w:t>
            </w:r>
            <w:r>
              <w:rPr>
                <w:rFonts w:hint="eastAsia" w:ascii="微软雅黑" w:hAnsi="微软雅黑" w:eastAsia="微软雅黑" w:cs="微软雅黑"/>
                <w:caps w:val="0"/>
                <w:color w:val="252525"/>
                <w:spacing w:val="0"/>
                <w:sz w:val="24"/>
                <w:szCs w:val="24"/>
                <w:lang w:val="en-US"/>
              </w:rPr>
              <w:t>7</w:t>
            </w:r>
            <w:r>
              <w:rPr>
                <w:rFonts w:hint="eastAsia" w:ascii="微软雅黑" w:hAnsi="微软雅黑" w:eastAsia="微软雅黑" w:cs="微软雅黑"/>
                <w:caps w:val="0"/>
                <w:color w:val="252525"/>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以上材料一式两份按照顺序放好，并于</w:t>
            </w:r>
            <w:r>
              <w:rPr>
                <w:rFonts w:hint="eastAsia" w:ascii="微软雅黑" w:hAnsi="微软雅黑" w:eastAsia="微软雅黑" w:cs="微软雅黑"/>
                <w:caps w:val="0"/>
                <w:spacing w:val="0"/>
                <w:sz w:val="24"/>
                <w:szCs w:val="24"/>
                <w:lang w:val="en-US"/>
              </w:rPr>
              <w:t>2023</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12</w:t>
            </w:r>
            <w:r>
              <w:rPr>
                <w:rFonts w:hint="eastAsia" w:ascii="微软雅黑" w:hAnsi="微软雅黑" w:eastAsia="微软雅黑" w:cs="微软雅黑"/>
                <w:caps w:val="0"/>
                <w:spacing w:val="0"/>
                <w:sz w:val="24"/>
                <w:szCs w:val="24"/>
              </w:rPr>
              <w:t>月</w:t>
            </w:r>
            <w:r>
              <w:rPr>
                <w:rFonts w:hint="eastAsia" w:ascii="微软雅黑" w:hAnsi="微软雅黑" w:eastAsia="微软雅黑" w:cs="微软雅黑"/>
                <w:caps w:val="0"/>
                <w:spacing w:val="0"/>
                <w:sz w:val="24"/>
                <w:szCs w:val="24"/>
                <w:lang w:val="en-US"/>
              </w:rPr>
              <w:t>26</w:t>
            </w:r>
            <w:r>
              <w:rPr>
                <w:rFonts w:hint="eastAsia" w:ascii="微软雅黑" w:hAnsi="微软雅黑" w:eastAsia="微软雅黑" w:cs="微软雅黑"/>
                <w:caps w:val="0"/>
                <w:spacing w:val="0"/>
                <w:sz w:val="24"/>
                <w:szCs w:val="24"/>
              </w:rPr>
              <w:t>日前交到或通过邮政</w:t>
            </w:r>
            <w:r>
              <w:rPr>
                <w:rFonts w:hint="eastAsia" w:ascii="微软雅黑" w:hAnsi="微软雅黑" w:eastAsia="微软雅黑" w:cs="微软雅黑"/>
                <w:caps w:val="0"/>
                <w:spacing w:val="0"/>
                <w:sz w:val="24"/>
                <w:szCs w:val="24"/>
                <w:lang w:val="en-US"/>
              </w:rPr>
              <w:t>EMS</w:t>
            </w:r>
            <w:r>
              <w:rPr>
                <w:rFonts w:hint="eastAsia" w:ascii="微软雅黑" w:hAnsi="微软雅黑" w:eastAsia="微软雅黑" w:cs="微软雅黑"/>
                <w:caps w:val="0"/>
                <w:spacing w:val="0"/>
                <w:sz w:val="24"/>
                <w:szCs w:val="24"/>
              </w:rPr>
              <w:t>寄至学院（以邮戳日期为准）。</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color w:val="1A1A1A"/>
                <w:spacing w:val="0"/>
                <w:sz w:val="24"/>
                <w:szCs w:val="24"/>
              </w:rPr>
              <w:t>报考材料附件下载详见“宁波大学关于做好</w:t>
            </w:r>
            <w:r>
              <w:rPr>
                <w:rFonts w:hint="eastAsia" w:ascii="微软雅黑" w:hAnsi="微软雅黑" w:eastAsia="微软雅黑" w:cs="微软雅黑"/>
                <w:caps w:val="0"/>
                <w:color w:val="1A1A1A"/>
                <w:spacing w:val="0"/>
                <w:sz w:val="24"/>
                <w:szCs w:val="24"/>
                <w:lang w:val="en-US"/>
              </w:rPr>
              <w:t>2024</w:t>
            </w:r>
            <w:r>
              <w:rPr>
                <w:rFonts w:hint="eastAsia" w:ascii="微软雅黑" w:hAnsi="微软雅黑" w:eastAsia="微软雅黑" w:cs="微软雅黑"/>
                <w:caps w:val="0"/>
                <w:color w:val="1A1A1A"/>
                <w:spacing w:val="0"/>
                <w:sz w:val="24"/>
                <w:szCs w:val="24"/>
              </w:rPr>
              <w:t>年普通招考博士研究生招生工作的通知”（</w:t>
            </w:r>
            <w:r>
              <w:rPr>
                <w:rFonts w:hint="eastAsia" w:ascii="微软雅黑" w:hAnsi="微软雅黑" w:eastAsia="微软雅黑" w:cs="微软雅黑"/>
                <w:caps w:val="0"/>
                <w:color w:val="1A1A1A"/>
                <w:spacing w:val="0"/>
                <w:sz w:val="24"/>
                <w:szCs w:val="24"/>
                <w:lang w:val="en-US"/>
              </w:rPr>
              <w:t>http://graduate.nbu.edu.cn/info/1072/18669.htm</w:t>
            </w:r>
            <w:r>
              <w:rPr>
                <w:rFonts w:hint="eastAsia" w:ascii="微软雅黑" w:hAnsi="微软雅黑" w:eastAsia="微软雅黑" w:cs="微软雅黑"/>
                <w:caps w:val="0"/>
                <w:color w:val="1A1A1A"/>
                <w:spacing w:val="0"/>
                <w:sz w:val="24"/>
                <w:szCs w:val="24"/>
              </w:rPr>
              <w:t>）</w:t>
            </w:r>
            <w:r>
              <w:rPr>
                <w:rFonts w:hint="eastAsia" w:ascii="微软雅黑" w:hAnsi="微软雅黑" w:eastAsia="微软雅黑" w:cs="微软雅黑"/>
                <w:caps w:val="0"/>
                <w:spacing w:val="0"/>
                <w:sz w:val="24"/>
                <w:szCs w:val="24"/>
                <w:shd w:val="clear" w:fill="FFFFFF"/>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考生应对申请材料的真实性、完整性和有效性负责。未在规定时间内提交申请材料，或所提交的申请材料不符合要求的，视作自动放弃报名资格。</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邮寄地址：浙江省宁波市北仑区梅山保税港区七星南路</w:t>
            </w:r>
            <w:r>
              <w:rPr>
                <w:rFonts w:hint="eastAsia" w:ascii="微软雅黑" w:hAnsi="微软雅黑" w:eastAsia="微软雅黑" w:cs="微软雅黑"/>
                <w:caps w:val="0"/>
                <w:spacing w:val="0"/>
                <w:sz w:val="24"/>
                <w:szCs w:val="24"/>
                <w:lang w:val="en-US"/>
              </w:rPr>
              <w:t>169</w:t>
            </w:r>
            <w:r>
              <w:rPr>
                <w:rFonts w:hint="eastAsia" w:ascii="微软雅黑" w:hAnsi="微软雅黑" w:eastAsia="微软雅黑" w:cs="微软雅黑"/>
                <w:caps w:val="0"/>
                <w:spacing w:val="0"/>
                <w:sz w:val="24"/>
                <w:szCs w:val="24"/>
              </w:rPr>
              <w:t>号宁波大学梅山校区（</w:t>
            </w:r>
            <w:r>
              <w:rPr>
                <w:rFonts w:hint="eastAsia" w:ascii="微软雅黑" w:hAnsi="微软雅黑" w:eastAsia="微软雅黑" w:cs="微软雅黑"/>
                <w:caps w:val="0"/>
                <w:spacing w:val="0"/>
                <w:sz w:val="24"/>
                <w:szCs w:val="24"/>
                <w:lang w:val="en-US"/>
              </w:rPr>
              <w:t>315832</w:t>
            </w:r>
            <w:r>
              <w:rPr>
                <w:rFonts w:hint="eastAsia" w:ascii="微软雅黑" w:hAnsi="微软雅黑" w:eastAsia="微软雅黑" w:cs="微软雅黑"/>
                <w:caps w:val="0"/>
                <w:spacing w:val="0"/>
                <w:sz w:val="24"/>
                <w:szCs w:val="24"/>
              </w:rPr>
              <w:t>）</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收件人：谢老师</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联系电话：</w:t>
            </w:r>
            <w:r>
              <w:rPr>
                <w:rFonts w:hint="eastAsia" w:ascii="微软雅黑" w:hAnsi="微软雅黑" w:eastAsia="微软雅黑" w:cs="微软雅黑"/>
                <w:caps w:val="0"/>
                <w:spacing w:val="0"/>
                <w:sz w:val="24"/>
                <w:szCs w:val="24"/>
                <w:lang w:val="en-US"/>
              </w:rPr>
              <w:t>0574-87609541</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（二）资格审核</w:t>
            </w:r>
          </w:p>
          <w:p>
            <w:pPr>
              <w:pStyle w:val="2"/>
              <w:keepNext w:val="0"/>
              <w:keepLines w:val="0"/>
              <w:widowControl/>
              <w:suppressLineNumbers w:val="0"/>
              <w:spacing w:line="384" w:lineRule="atLeast"/>
              <w:ind w:left="0" w:firstLine="480"/>
            </w:pPr>
            <w:r>
              <w:rPr>
                <w:rFonts w:hint="eastAsia" w:ascii="微软雅黑" w:hAnsi="微软雅黑" w:eastAsia="微软雅黑" w:cs="微软雅黑"/>
                <w:caps w:val="0"/>
                <w:spacing w:val="0"/>
                <w:sz w:val="24"/>
                <w:szCs w:val="24"/>
              </w:rPr>
              <w:t>学院报考资格审查小组对考生资格及申请材料的完整性、真实性、有效性进行严格审查与把关。资格审核不通过者，不予进入材料审核环节。</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（三）材料审核</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专家工作组对考生提供的申请材料进行审核打分。材料审核成绩满分为</w:t>
            </w:r>
            <w:r>
              <w:rPr>
                <w:rFonts w:hint="eastAsia" w:ascii="微软雅黑" w:hAnsi="微软雅黑" w:eastAsia="微软雅黑" w:cs="微软雅黑"/>
                <w:caps w:val="0"/>
                <w:spacing w:val="0"/>
                <w:sz w:val="24"/>
                <w:szCs w:val="24"/>
                <w:lang w:val="en-US"/>
              </w:rPr>
              <w:t>100</w:t>
            </w:r>
            <w:r>
              <w:rPr>
                <w:rFonts w:hint="eastAsia" w:ascii="微软雅黑" w:hAnsi="微软雅黑" w:eastAsia="微软雅黑" w:cs="微软雅黑"/>
                <w:caps w:val="0"/>
                <w:spacing w:val="0"/>
                <w:sz w:val="24"/>
                <w:szCs w:val="24"/>
              </w:rPr>
              <w:t>分，须加权计入总成绩。材料审核内容包括：硕士课程平均成绩、英语水平、论文及发明专利、学位论文创新性、研究计划书、其他。科研成果认定期限为</w:t>
            </w:r>
            <w:r>
              <w:rPr>
                <w:rFonts w:hint="eastAsia" w:ascii="微软雅黑" w:hAnsi="微软雅黑" w:eastAsia="微软雅黑" w:cs="微软雅黑"/>
                <w:caps w:val="0"/>
                <w:spacing w:val="0"/>
                <w:sz w:val="24"/>
                <w:szCs w:val="24"/>
                <w:lang w:val="en-US"/>
              </w:rPr>
              <w:t>2020</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w:t>
            </w:r>
            <w:r>
              <w:rPr>
                <w:rFonts w:hint="eastAsia" w:ascii="微软雅黑" w:hAnsi="微软雅黑" w:eastAsia="微软雅黑" w:cs="微软雅黑"/>
                <w:caps w:val="0"/>
                <w:spacing w:val="0"/>
                <w:sz w:val="24"/>
                <w:szCs w:val="24"/>
              </w:rPr>
              <w:t>月</w:t>
            </w:r>
            <w:r>
              <w:rPr>
                <w:rFonts w:hint="eastAsia" w:ascii="微软雅黑" w:hAnsi="微软雅黑" w:eastAsia="微软雅黑" w:cs="微软雅黑"/>
                <w:caps w:val="0"/>
                <w:spacing w:val="0"/>
                <w:sz w:val="24"/>
                <w:szCs w:val="24"/>
                <w:lang w:val="en-US"/>
              </w:rPr>
              <w:t>1</w:t>
            </w:r>
            <w:r>
              <w:rPr>
                <w:rFonts w:hint="eastAsia" w:ascii="微软雅黑" w:hAnsi="微软雅黑" w:eastAsia="微软雅黑" w:cs="微软雅黑"/>
                <w:caps w:val="0"/>
                <w:spacing w:val="0"/>
                <w:sz w:val="24"/>
                <w:szCs w:val="24"/>
              </w:rPr>
              <w:t>日至报名截止日。</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（四）复试综合考核</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学院根据材料审核成绩和英语水平，按不低于</w:t>
            </w:r>
            <w:r>
              <w:rPr>
                <w:rFonts w:hint="eastAsia" w:ascii="微软雅黑" w:hAnsi="微软雅黑" w:eastAsia="微软雅黑" w:cs="微软雅黑"/>
                <w:caps w:val="0"/>
                <w:spacing w:val="0"/>
                <w:sz w:val="24"/>
                <w:szCs w:val="24"/>
                <w:lang w:val="en-US"/>
              </w:rPr>
              <w:t>1:1.2</w:t>
            </w:r>
            <w:r>
              <w:rPr>
                <w:rFonts w:hint="eastAsia" w:ascii="微软雅黑" w:hAnsi="微软雅黑" w:eastAsia="微软雅黑" w:cs="微软雅黑"/>
                <w:caps w:val="0"/>
                <w:spacing w:val="0"/>
                <w:sz w:val="24"/>
                <w:szCs w:val="24"/>
              </w:rPr>
              <w:t>（具体比例由学院在综合考核前确定后公布）的差额复试比例确定进入综合考核人员名单。</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复试综合考核包括专业基础考核（</w:t>
            </w:r>
            <w:r>
              <w:rPr>
                <w:rFonts w:hint="eastAsia" w:ascii="微软雅黑" w:hAnsi="微软雅黑" w:eastAsia="微软雅黑" w:cs="微软雅黑"/>
                <w:caps w:val="0"/>
                <w:spacing w:val="0"/>
                <w:sz w:val="24"/>
                <w:szCs w:val="24"/>
                <w:lang w:val="en-US"/>
              </w:rPr>
              <w:t>100</w:t>
            </w:r>
            <w:r>
              <w:rPr>
                <w:rFonts w:hint="eastAsia" w:ascii="微软雅黑" w:hAnsi="微软雅黑" w:eastAsia="微软雅黑" w:cs="微软雅黑"/>
                <w:caps w:val="0"/>
                <w:spacing w:val="0"/>
                <w:sz w:val="24"/>
                <w:szCs w:val="24"/>
              </w:rPr>
              <w:t>分）、外语水平考核（</w:t>
            </w:r>
            <w:r>
              <w:rPr>
                <w:rFonts w:hint="eastAsia" w:ascii="微软雅黑" w:hAnsi="微软雅黑" w:eastAsia="微软雅黑" w:cs="微软雅黑"/>
                <w:caps w:val="0"/>
                <w:spacing w:val="0"/>
                <w:sz w:val="24"/>
                <w:szCs w:val="24"/>
                <w:lang w:val="en-US"/>
              </w:rPr>
              <w:t>100</w:t>
            </w:r>
            <w:r>
              <w:rPr>
                <w:rFonts w:hint="eastAsia" w:ascii="微软雅黑" w:hAnsi="微软雅黑" w:eastAsia="微软雅黑" w:cs="微软雅黑"/>
                <w:caps w:val="0"/>
                <w:spacing w:val="0"/>
                <w:sz w:val="24"/>
                <w:szCs w:val="24"/>
              </w:rPr>
              <w:t>分）、综合面试考核（</w:t>
            </w:r>
            <w:r>
              <w:rPr>
                <w:rFonts w:hint="eastAsia" w:ascii="微软雅黑" w:hAnsi="微软雅黑" w:eastAsia="微软雅黑" w:cs="微软雅黑"/>
                <w:caps w:val="0"/>
                <w:spacing w:val="0"/>
                <w:sz w:val="24"/>
                <w:szCs w:val="24"/>
                <w:lang w:val="en-US"/>
              </w:rPr>
              <w:t>100</w:t>
            </w:r>
            <w:r>
              <w:rPr>
                <w:rFonts w:hint="eastAsia" w:ascii="微软雅黑" w:hAnsi="微软雅黑" w:eastAsia="微软雅黑" w:cs="微软雅黑"/>
                <w:caps w:val="0"/>
                <w:spacing w:val="0"/>
                <w:sz w:val="24"/>
                <w:szCs w:val="24"/>
              </w:rPr>
              <w:t>分）、思想政治素质和品德考核（合格或不合格）。复试综合考核成绩按专业基础考核</w:t>
            </w:r>
            <w:r>
              <w:rPr>
                <w:rFonts w:hint="eastAsia" w:ascii="微软雅黑" w:hAnsi="微软雅黑" w:eastAsia="微软雅黑" w:cs="微软雅黑"/>
                <w:caps w:val="0"/>
                <w:spacing w:val="0"/>
                <w:sz w:val="24"/>
                <w:szCs w:val="24"/>
                <w:lang w:val="en-US"/>
              </w:rPr>
              <w:t>25%</w:t>
            </w:r>
            <w:r>
              <w:rPr>
                <w:rFonts w:hint="eastAsia" w:ascii="微软雅黑" w:hAnsi="微软雅黑" w:eastAsia="微软雅黑" w:cs="微软雅黑"/>
                <w:caps w:val="0"/>
                <w:spacing w:val="0"/>
                <w:sz w:val="24"/>
                <w:szCs w:val="24"/>
              </w:rPr>
              <w:t>、外语水平考核</w:t>
            </w:r>
            <w:r>
              <w:rPr>
                <w:rFonts w:hint="eastAsia" w:ascii="微软雅黑" w:hAnsi="微软雅黑" w:eastAsia="微软雅黑" w:cs="微软雅黑"/>
                <w:caps w:val="0"/>
                <w:spacing w:val="0"/>
                <w:sz w:val="24"/>
                <w:szCs w:val="24"/>
                <w:lang w:val="en-US"/>
              </w:rPr>
              <w:t>20%</w:t>
            </w:r>
            <w:r>
              <w:rPr>
                <w:rFonts w:hint="eastAsia" w:ascii="微软雅黑" w:hAnsi="微软雅黑" w:eastAsia="微软雅黑" w:cs="微软雅黑"/>
                <w:caps w:val="0"/>
                <w:spacing w:val="0"/>
                <w:sz w:val="24"/>
                <w:szCs w:val="24"/>
              </w:rPr>
              <w:t>、综合面试考核</w:t>
            </w:r>
            <w:r>
              <w:rPr>
                <w:rFonts w:hint="eastAsia" w:ascii="微软雅黑" w:hAnsi="微软雅黑" w:eastAsia="微软雅黑" w:cs="微软雅黑"/>
                <w:caps w:val="0"/>
                <w:spacing w:val="0"/>
                <w:sz w:val="24"/>
                <w:szCs w:val="24"/>
                <w:lang w:val="en-US"/>
              </w:rPr>
              <w:t>55%</w:t>
            </w:r>
            <w:r>
              <w:rPr>
                <w:rFonts w:hint="eastAsia" w:ascii="微软雅黑" w:hAnsi="微软雅黑" w:eastAsia="微软雅黑" w:cs="微软雅黑"/>
                <w:caps w:val="0"/>
                <w:spacing w:val="0"/>
                <w:sz w:val="24"/>
                <w:szCs w:val="24"/>
              </w:rPr>
              <w:t>进行折算。</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1．</w:t>
            </w:r>
            <w:r>
              <w:rPr>
                <w:rFonts w:hint="eastAsia" w:ascii="微软雅黑" w:hAnsi="微软雅黑" w:eastAsia="微软雅黑" w:cs="微软雅黑"/>
                <w:caps w:val="0"/>
                <w:spacing w:val="0"/>
                <w:sz w:val="24"/>
                <w:szCs w:val="24"/>
              </w:rPr>
              <w:t>专业基础考核：采取笔试方式，考试科目为《运筹学》。专业基础考核成绩低于</w:t>
            </w:r>
            <w:r>
              <w:rPr>
                <w:rFonts w:hint="eastAsia" w:ascii="微软雅黑" w:hAnsi="微软雅黑" w:eastAsia="微软雅黑" w:cs="微软雅黑"/>
                <w:caps w:val="0"/>
                <w:spacing w:val="0"/>
                <w:sz w:val="24"/>
                <w:szCs w:val="24"/>
                <w:lang w:val="en-US"/>
              </w:rPr>
              <w:t>60</w:t>
            </w:r>
            <w:r>
              <w:rPr>
                <w:rFonts w:hint="eastAsia" w:ascii="微软雅黑" w:hAnsi="微软雅黑" w:eastAsia="微软雅黑" w:cs="微软雅黑"/>
                <w:caps w:val="0"/>
                <w:spacing w:val="0"/>
                <w:sz w:val="24"/>
                <w:szCs w:val="24"/>
              </w:rPr>
              <w:t>分者不予录取。</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2．</w:t>
            </w:r>
            <w:r>
              <w:rPr>
                <w:rFonts w:hint="eastAsia" w:ascii="微软雅黑" w:hAnsi="微软雅黑" w:eastAsia="微软雅黑" w:cs="微软雅黑"/>
                <w:caps w:val="0"/>
                <w:spacing w:val="0"/>
                <w:sz w:val="24"/>
                <w:szCs w:val="24"/>
              </w:rPr>
              <w:t>外语水平考核：主要考核考生口语能力和专业英文文献阅读能力等。采取逐个面试的方式，考核时间不少于</w:t>
            </w:r>
            <w:r>
              <w:rPr>
                <w:rFonts w:hint="eastAsia" w:ascii="微软雅黑" w:hAnsi="微软雅黑" w:eastAsia="微软雅黑" w:cs="微软雅黑"/>
                <w:caps w:val="0"/>
                <w:spacing w:val="0"/>
                <w:sz w:val="24"/>
                <w:szCs w:val="24"/>
                <w:lang w:val="en-US"/>
              </w:rPr>
              <w:t>15</w:t>
            </w:r>
            <w:r>
              <w:rPr>
                <w:rFonts w:hint="eastAsia" w:ascii="微软雅黑" w:hAnsi="微软雅黑" w:eastAsia="微软雅黑" w:cs="微软雅黑"/>
                <w:caps w:val="0"/>
                <w:spacing w:val="0"/>
                <w:sz w:val="24"/>
                <w:szCs w:val="24"/>
              </w:rPr>
              <w:t>分钟。</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3．</w:t>
            </w:r>
            <w:r>
              <w:rPr>
                <w:rFonts w:hint="eastAsia" w:ascii="微软雅黑" w:hAnsi="微软雅黑" w:eastAsia="微软雅黑" w:cs="微软雅黑"/>
                <w:caps w:val="0"/>
                <w:spacing w:val="0"/>
                <w:sz w:val="24"/>
                <w:szCs w:val="24"/>
              </w:rPr>
              <w:t>综合面试考核：侧重对考生的学科背景、专业素质、逻辑思维、创新能力、综合素质和发展潜力等方面进行考核。考生须向综合考核小组提交申请攻读博士学位的答辩报告，以</w:t>
            </w:r>
            <w:r>
              <w:rPr>
                <w:rFonts w:hint="eastAsia" w:ascii="微软雅黑" w:hAnsi="微软雅黑" w:eastAsia="微软雅黑" w:cs="微软雅黑"/>
                <w:caps w:val="0"/>
                <w:spacing w:val="0"/>
                <w:sz w:val="24"/>
                <w:szCs w:val="24"/>
                <w:lang w:val="en-US"/>
              </w:rPr>
              <w:t>PPT</w:t>
            </w:r>
            <w:r>
              <w:rPr>
                <w:rFonts w:hint="eastAsia" w:ascii="微软雅黑" w:hAnsi="微软雅黑" w:eastAsia="微软雅黑" w:cs="微软雅黑"/>
                <w:caps w:val="0"/>
                <w:spacing w:val="0"/>
                <w:sz w:val="24"/>
                <w:szCs w:val="24"/>
              </w:rPr>
              <w:t>形式介绍个人研究经历等基本情况，详细陈述博士期间研究计划与设想，并回答专业基础知识和博士期间研究计划等方面的提问，原则上时间不少于</w:t>
            </w:r>
            <w:r>
              <w:rPr>
                <w:rFonts w:hint="eastAsia" w:ascii="微软雅黑" w:hAnsi="微软雅黑" w:eastAsia="微软雅黑" w:cs="微软雅黑"/>
                <w:caps w:val="0"/>
                <w:spacing w:val="0"/>
                <w:sz w:val="24"/>
                <w:szCs w:val="24"/>
                <w:lang w:val="en-US"/>
              </w:rPr>
              <w:t>20</w:t>
            </w:r>
            <w:r>
              <w:rPr>
                <w:rFonts w:hint="eastAsia" w:ascii="微软雅黑" w:hAnsi="微软雅黑" w:eastAsia="微软雅黑" w:cs="微软雅黑"/>
                <w:caps w:val="0"/>
                <w:spacing w:val="0"/>
                <w:sz w:val="24"/>
                <w:szCs w:val="24"/>
              </w:rPr>
              <w:t>分钟。</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lang w:val="en-US"/>
              </w:rPr>
              <w:t>4．</w:t>
            </w:r>
            <w:r>
              <w:rPr>
                <w:rFonts w:hint="eastAsia" w:ascii="微软雅黑" w:hAnsi="微软雅黑" w:eastAsia="微软雅黑" w:cs="微软雅黑"/>
                <w:caps w:val="0"/>
                <w:spacing w:val="0"/>
                <w:sz w:val="24"/>
                <w:szCs w:val="24"/>
              </w:rPr>
              <w:t>思想政治素质和品德考核：学院思政考核小组主要考查考生的政治思想表现、学习工作态度、道德品质及考试诚信等方面。思想政治素质和品德考核不合格者不予录取。</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四、体检</w:t>
            </w:r>
          </w:p>
          <w:p>
            <w:pPr>
              <w:pStyle w:val="2"/>
              <w:keepNext w:val="0"/>
              <w:keepLines w:val="0"/>
              <w:widowControl/>
              <w:suppressLineNumbers w:val="0"/>
              <w:spacing w:line="360" w:lineRule="atLeast"/>
              <w:ind w:left="0" w:firstLine="480"/>
            </w:pPr>
            <w:r>
              <w:rPr>
                <w:rFonts w:hint="eastAsia" w:ascii="微软雅黑" w:hAnsi="微软雅黑" w:eastAsia="微软雅黑" w:cs="微软雅黑"/>
                <w:caps w:val="0"/>
                <w:spacing w:val="0"/>
                <w:sz w:val="24"/>
                <w:szCs w:val="24"/>
              </w:rPr>
              <w:t>体检参照教育部、原卫生部、中国残联印发的《普通高等学校招生体检工作指导意见》（教学〔</w:t>
            </w:r>
            <w:r>
              <w:rPr>
                <w:rFonts w:hint="eastAsia" w:ascii="微软雅黑" w:hAnsi="微软雅黑" w:eastAsia="微软雅黑" w:cs="微软雅黑"/>
                <w:caps w:val="0"/>
                <w:spacing w:val="0"/>
                <w:sz w:val="24"/>
                <w:szCs w:val="24"/>
                <w:lang w:val="en-US"/>
              </w:rPr>
              <w:t>2003</w:t>
            </w:r>
            <w:r>
              <w:rPr>
                <w:rFonts w:hint="eastAsia" w:ascii="微软雅黑" w:hAnsi="微软雅黑" w:eastAsia="微软雅黑" w:cs="微软雅黑"/>
                <w:caps w:val="0"/>
                <w:spacing w:val="0"/>
                <w:sz w:val="24"/>
                <w:szCs w:val="24"/>
              </w:rPr>
              <w:t>〕</w:t>
            </w:r>
            <w:r>
              <w:rPr>
                <w:rFonts w:hint="eastAsia" w:ascii="微软雅黑" w:hAnsi="微软雅黑" w:eastAsia="微软雅黑" w:cs="微软雅黑"/>
                <w:caps w:val="0"/>
                <w:spacing w:val="0"/>
                <w:sz w:val="24"/>
                <w:szCs w:val="24"/>
                <w:lang w:val="en-US"/>
              </w:rPr>
              <w:t>3</w:t>
            </w:r>
            <w:r>
              <w:rPr>
                <w:rFonts w:hint="eastAsia" w:ascii="微软雅黑" w:hAnsi="微软雅黑" w:eastAsia="微软雅黑" w:cs="微软雅黑"/>
                <w:caps w:val="0"/>
                <w:spacing w:val="0"/>
                <w:sz w:val="24"/>
                <w:szCs w:val="24"/>
              </w:rPr>
              <w:t>号）要求，按照《教育部办公厅 卫生部办公厅关于普通高等学校招生学生入学身体检查取消乙肝项目检测有关问题的通知》（教学厅〔</w:t>
            </w:r>
            <w:r>
              <w:rPr>
                <w:rFonts w:hint="eastAsia" w:ascii="微软雅黑" w:hAnsi="微软雅黑" w:eastAsia="微软雅黑" w:cs="微软雅黑"/>
                <w:caps w:val="0"/>
                <w:spacing w:val="0"/>
                <w:sz w:val="24"/>
                <w:szCs w:val="24"/>
                <w:lang w:val="en-US"/>
              </w:rPr>
              <w:t>2010</w:t>
            </w:r>
            <w:r>
              <w:rPr>
                <w:rFonts w:hint="eastAsia" w:ascii="微软雅黑" w:hAnsi="微软雅黑" w:eastAsia="微软雅黑" w:cs="微软雅黑"/>
                <w:caps w:val="0"/>
                <w:spacing w:val="0"/>
                <w:sz w:val="24"/>
                <w:szCs w:val="24"/>
              </w:rPr>
              <w:t>〕</w:t>
            </w:r>
            <w:r>
              <w:rPr>
                <w:rFonts w:hint="eastAsia" w:ascii="微软雅黑" w:hAnsi="微软雅黑" w:eastAsia="微软雅黑" w:cs="微软雅黑"/>
                <w:caps w:val="0"/>
                <w:spacing w:val="0"/>
                <w:sz w:val="24"/>
                <w:szCs w:val="24"/>
                <w:lang w:val="en-US"/>
              </w:rPr>
              <w:t>2</w:t>
            </w:r>
            <w:r>
              <w:rPr>
                <w:rFonts w:hint="eastAsia" w:ascii="微软雅黑" w:hAnsi="微软雅黑" w:eastAsia="微软雅黑" w:cs="微软雅黑"/>
                <w:caps w:val="0"/>
                <w:spacing w:val="0"/>
                <w:sz w:val="24"/>
                <w:szCs w:val="24"/>
              </w:rPr>
              <w:t>号）等文件的要求执行。复试后拟录取考生应到我校医院或其他二级甲等以上（含二级甲等）医院进行体格检查，具体体检时间另行通知。</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五、录取</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（一）</w:t>
            </w:r>
            <w:r>
              <w:rPr>
                <w:rFonts w:hint="eastAsia" w:ascii="微软雅黑" w:hAnsi="微软雅黑" w:eastAsia="微软雅黑" w:cs="微软雅黑"/>
                <w:caps w:val="0"/>
                <w:spacing w:val="0"/>
                <w:sz w:val="24"/>
                <w:szCs w:val="24"/>
              </w:rPr>
              <w:t>根据考生的专业按总成绩（材料审核占</w:t>
            </w:r>
            <w:r>
              <w:rPr>
                <w:rFonts w:hint="eastAsia" w:ascii="微软雅黑" w:hAnsi="微软雅黑" w:eastAsia="微软雅黑" w:cs="微软雅黑"/>
                <w:caps w:val="0"/>
                <w:spacing w:val="0"/>
                <w:sz w:val="24"/>
                <w:szCs w:val="24"/>
                <w:lang w:val="en-US"/>
              </w:rPr>
              <w:t>50%</w:t>
            </w:r>
            <w:r>
              <w:rPr>
                <w:rFonts w:hint="eastAsia" w:ascii="微软雅黑" w:hAnsi="微软雅黑" w:eastAsia="微软雅黑" w:cs="微软雅黑"/>
                <w:caps w:val="0"/>
                <w:spacing w:val="0"/>
                <w:sz w:val="24"/>
                <w:szCs w:val="24"/>
              </w:rPr>
              <w:t>，复试综合考核占</w:t>
            </w:r>
            <w:r>
              <w:rPr>
                <w:rFonts w:hint="eastAsia" w:ascii="微软雅黑" w:hAnsi="微软雅黑" w:eastAsia="微软雅黑" w:cs="微软雅黑"/>
                <w:caps w:val="0"/>
                <w:spacing w:val="0"/>
                <w:sz w:val="24"/>
                <w:szCs w:val="24"/>
                <w:lang w:val="en-US"/>
              </w:rPr>
              <w:t>50%</w:t>
            </w:r>
            <w:r>
              <w:rPr>
                <w:rFonts w:hint="eastAsia" w:ascii="微软雅黑" w:hAnsi="微软雅黑" w:eastAsia="微软雅黑" w:cs="微软雅黑"/>
                <w:caps w:val="0"/>
                <w:spacing w:val="0"/>
                <w:sz w:val="24"/>
                <w:szCs w:val="24"/>
              </w:rPr>
              <w:t>）从高分到低分确定拟录取名单。若出现多名考生总成绩相同，则按照复试综合考核成绩从高分到低分录取。</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（二）</w:t>
            </w:r>
            <w:r>
              <w:rPr>
                <w:rFonts w:hint="eastAsia" w:ascii="微软雅黑" w:hAnsi="微软雅黑" w:eastAsia="微软雅黑" w:cs="微软雅黑"/>
                <w:caps w:val="0"/>
                <w:spacing w:val="0"/>
                <w:sz w:val="24"/>
                <w:szCs w:val="24"/>
              </w:rPr>
              <w:t>专业基础考核成绩或复试综合考核成绩低于</w:t>
            </w:r>
            <w:r>
              <w:rPr>
                <w:rFonts w:hint="eastAsia" w:ascii="微软雅黑" w:hAnsi="微软雅黑" w:eastAsia="微软雅黑" w:cs="微软雅黑"/>
                <w:caps w:val="0"/>
                <w:spacing w:val="0"/>
                <w:sz w:val="24"/>
                <w:szCs w:val="24"/>
                <w:lang w:val="en-US"/>
              </w:rPr>
              <w:t>60</w:t>
            </w:r>
            <w:r>
              <w:rPr>
                <w:rFonts w:hint="eastAsia" w:ascii="微软雅黑" w:hAnsi="微软雅黑" w:eastAsia="微软雅黑" w:cs="微软雅黑"/>
                <w:caps w:val="0"/>
                <w:spacing w:val="0"/>
                <w:sz w:val="24"/>
                <w:szCs w:val="24"/>
              </w:rPr>
              <w:t>分者不予录取；体检、思想政治面试中有一项不合格者不予录取。</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（三）</w:t>
            </w:r>
            <w:r>
              <w:rPr>
                <w:rFonts w:hint="eastAsia" w:ascii="微软雅黑" w:hAnsi="微软雅黑" w:eastAsia="微软雅黑" w:cs="微软雅黑"/>
                <w:caps w:val="0"/>
                <w:spacing w:val="0"/>
                <w:sz w:val="24"/>
                <w:szCs w:val="24"/>
              </w:rPr>
              <w:t>若有拟录取考生放弃或者有追加名额，优先从已完成复试综合考核且考核合格的考生中按总成绩由高分到低分依次递补录取。</w:t>
            </w:r>
          </w:p>
          <w:p>
            <w:pPr>
              <w:pStyle w:val="2"/>
              <w:keepNext w:val="0"/>
              <w:keepLines w:val="0"/>
              <w:widowControl/>
              <w:suppressLineNumbers w:val="0"/>
              <w:spacing w:line="360" w:lineRule="atLeast"/>
              <w:ind w:left="0" w:firstLine="480"/>
            </w:pPr>
            <w:r>
              <w:rPr>
                <w:rStyle w:val="5"/>
                <w:rFonts w:hint="eastAsia" w:ascii="微软雅黑" w:hAnsi="微软雅黑" w:eastAsia="微软雅黑" w:cs="微软雅黑"/>
                <w:caps w:val="0"/>
                <w:spacing w:val="0"/>
                <w:sz w:val="24"/>
                <w:szCs w:val="24"/>
              </w:rPr>
              <w:t>六、注意事项</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（一）</w:t>
            </w:r>
            <w:r>
              <w:rPr>
                <w:rFonts w:hint="eastAsia" w:ascii="微软雅黑" w:hAnsi="微软雅黑" w:eastAsia="微软雅黑" w:cs="微软雅黑"/>
                <w:caps w:val="0"/>
                <w:spacing w:val="0"/>
                <w:sz w:val="24"/>
                <w:szCs w:val="24"/>
              </w:rPr>
              <w:t>对不符合报考条件或弄虚作假者，不论何时，一经查实，即按有关规定取消报考资格、录取资格或学籍。</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（二）</w:t>
            </w:r>
            <w:r>
              <w:rPr>
                <w:rFonts w:hint="eastAsia" w:ascii="微软雅黑" w:hAnsi="微软雅黑" w:eastAsia="微软雅黑" w:cs="微软雅黑"/>
                <w:caps w:val="0"/>
                <w:spacing w:val="0"/>
                <w:sz w:val="24"/>
                <w:szCs w:val="24"/>
              </w:rPr>
              <w:t>近</w:t>
            </w:r>
            <w:r>
              <w:rPr>
                <w:rFonts w:hint="eastAsia" w:ascii="微软雅黑" w:hAnsi="微软雅黑" w:eastAsia="微软雅黑" w:cs="微软雅黑"/>
                <w:caps w:val="0"/>
                <w:spacing w:val="0"/>
                <w:sz w:val="24"/>
                <w:szCs w:val="24"/>
                <w:lang w:val="en-US"/>
              </w:rPr>
              <w:t>5</w:t>
            </w:r>
            <w:r>
              <w:rPr>
                <w:rFonts w:hint="eastAsia" w:ascii="微软雅黑" w:hAnsi="微软雅黑" w:eastAsia="微软雅黑" w:cs="微软雅黑"/>
                <w:caps w:val="0"/>
                <w:spacing w:val="0"/>
                <w:sz w:val="24"/>
                <w:szCs w:val="24"/>
              </w:rPr>
              <w:t>年在奥运会、世界杯、世锦赛获冠军的杰出运动员报考博士可不受英语报考条件的限制。</w:t>
            </w:r>
          </w:p>
          <w:p>
            <w:pPr>
              <w:pStyle w:val="2"/>
              <w:keepNext w:val="0"/>
              <w:keepLines w:val="0"/>
              <w:widowControl/>
              <w:suppressLineNumbers w:val="0"/>
              <w:spacing w:line="360" w:lineRule="atLeast"/>
              <w:ind w:left="0" w:firstLine="420"/>
            </w:pPr>
            <w:r>
              <w:rPr>
                <w:rFonts w:hint="eastAsia" w:ascii="微软雅黑" w:hAnsi="微软雅黑" w:eastAsia="微软雅黑" w:cs="微软雅黑"/>
                <w:caps w:val="0"/>
                <w:spacing w:val="0"/>
                <w:sz w:val="24"/>
                <w:szCs w:val="24"/>
                <w:lang w:val="en-US"/>
              </w:rPr>
              <w:t>（三）</w:t>
            </w:r>
            <w:r>
              <w:rPr>
                <w:rFonts w:hint="eastAsia" w:ascii="微软雅黑" w:hAnsi="微软雅黑" w:eastAsia="微软雅黑" w:cs="微软雅黑"/>
                <w:caps w:val="0"/>
                <w:spacing w:val="0"/>
                <w:sz w:val="24"/>
                <w:szCs w:val="24"/>
              </w:rPr>
              <w:t>学院仅招收非定向就业博士生，考生人事档案、组织关系等须在入学前转入学校。</w:t>
            </w:r>
          </w:p>
          <w:p>
            <w:pPr>
              <w:pStyle w:val="2"/>
              <w:keepNext w:val="0"/>
              <w:keepLines w:val="0"/>
              <w:widowControl/>
              <w:suppressLineNumbers w:val="0"/>
              <w:spacing w:line="360" w:lineRule="atLeast"/>
              <w:ind w:left="0" w:firstLine="480"/>
              <w:jc w:val="left"/>
            </w:pPr>
            <w:r>
              <w:rPr>
                <w:rStyle w:val="5"/>
                <w:rFonts w:hint="eastAsia" w:ascii="微软雅黑" w:hAnsi="微软雅黑" w:eastAsia="微软雅黑" w:cs="微软雅黑"/>
                <w:caps w:val="0"/>
                <w:spacing w:val="0"/>
                <w:sz w:val="24"/>
                <w:szCs w:val="24"/>
              </w:rPr>
              <w:t>七、咨询及申诉渠道</w:t>
            </w:r>
          </w:p>
          <w:p>
            <w:pPr>
              <w:pStyle w:val="2"/>
              <w:keepNext w:val="0"/>
              <w:keepLines w:val="0"/>
              <w:widowControl/>
              <w:suppressLineNumbers w:val="0"/>
              <w:spacing w:line="360" w:lineRule="atLeast"/>
              <w:ind w:left="0" w:firstLine="480"/>
              <w:jc w:val="left"/>
            </w:pPr>
            <w:r>
              <w:rPr>
                <w:rFonts w:hint="eastAsia" w:ascii="微软雅黑" w:hAnsi="微软雅黑" w:eastAsia="微软雅黑" w:cs="微软雅黑"/>
                <w:caps w:val="0"/>
                <w:spacing w:val="0"/>
                <w:sz w:val="24"/>
                <w:szCs w:val="24"/>
              </w:rPr>
              <w:t>学院信息公开网址：</w:t>
            </w:r>
            <w:r>
              <w:rPr>
                <w:rStyle w:val="5"/>
                <w:rFonts w:hint="eastAsia" w:ascii="微软雅黑" w:hAnsi="微软雅黑" w:eastAsia="微软雅黑" w:cs="微软雅黑"/>
                <w:caps w:val="0"/>
                <w:spacing w:val="0"/>
                <w:sz w:val="28"/>
                <w:szCs w:val="28"/>
                <w:lang w:val="en-US"/>
              </w:rPr>
              <w:t>http://hyxy.nbu.edu.cn</w:t>
            </w:r>
          </w:p>
          <w:p>
            <w:pPr>
              <w:pStyle w:val="2"/>
              <w:keepNext w:val="0"/>
              <w:keepLines w:val="0"/>
              <w:widowControl/>
              <w:suppressLineNumbers w:val="0"/>
              <w:spacing w:line="360" w:lineRule="atLeast"/>
              <w:ind w:left="0" w:firstLine="480"/>
              <w:jc w:val="left"/>
            </w:pPr>
            <w:r>
              <w:rPr>
                <w:rFonts w:hint="eastAsia" w:ascii="微软雅黑" w:hAnsi="微软雅黑" w:eastAsia="微软雅黑" w:cs="微软雅黑"/>
                <w:caps w:val="0"/>
                <w:spacing w:val="0"/>
                <w:sz w:val="24"/>
                <w:szCs w:val="24"/>
              </w:rPr>
              <w:t>学院咨询电话：</w:t>
            </w:r>
            <w:r>
              <w:rPr>
                <w:rStyle w:val="5"/>
                <w:rFonts w:hint="eastAsia" w:ascii="微软雅黑" w:hAnsi="微软雅黑" w:eastAsia="微软雅黑" w:cs="微软雅黑"/>
                <w:caps w:val="0"/>
                <w:spacing w:val="0"/>
                <w:sz w:val="28"/>
                <w:szCs w:val="28"/>
                <w:lang w:val="en-US"/>
              </w:rPr>
              <w:t>0574-87609541</w:t>
            </w:r>
          </w:p>
          <w:p>
            <w:pPr>
              <w:pStyle w:val="2"/>
              <w:keepNext w:val="0"/>
              <w:keepLines w:val="0"/>
              <w:widowControl/>
              <w:suppressLineNumbers w:val="0"/>
              <w:spacing w:line="360" w:lineRule="atLeast"/>
              <w:ind w:left="0" w:firstLine="480"/>
              <w:jc w:val="left"/>
            </w:pPr>
            <w:r>
              <w:rPr>
                <w:rFonts w:hint="eastAsia" w:ascii="微软雅黑" w:hAnsi="微软雅黑" w:eastAsia="微软雅黑" w:cs="微软雅黑"/>
                <w:caps w:val="0"/>
                <w:spacing w:val="0"/>
                <w:sz w:val="24"/>
                <w:szCs w:val="24"/>
              </w:rPr>
              <w:t>学院申诉电话：</w:t>
            </w:r>
            <w:r>
              <w:rPr>
                <w:rStyle w:val="5"/>
                <w:rFonts w:hint="eastAsia" w:ascii="微软雅黑" w:hAnsi="微软雅黑" w:eastAsia="微软雅黑" w:cs="微软雅黑"/>
                <w:caps w:val="0"/>
                <w:spacing w:val="0"/>
                <w:sz w:val="28"/>
                <w:szCs w:val="28"/>
                <w:lang w:val="en-US"/>
              </w:rPr>
              <w:t>0574-87600136</w:t>
            </w:r>
          </w:p>
          <w:p>
            <w:pPr>
              <w:pStyle w:val="2"/>
              <w:keepNext w:val="0"/>
              <w:keepLines w:val="0"/>
              <w:widowControl/>
              <w:suppressLineNumbers w:val="0"/>
              <w:spacing w:line="360" w:lineRule="atLeast"/>
              <w:ind w:left="0" w:firstLine="480"/>
              <w:jc w:val="right"/>
            </w:pPr>
            <w:r>
              <w:rPr>
                <w:rFonts w:hint="eastAsia" w:ascii="微软雅黑" w:hAnsi="微软雅黑" w:eastAsia="微软雅黑" w:cs="微软雅黑"/>
                <w:caps w:val="0"/>
                <w:spacing w:val="0"/>
                <w:sz w:val="24"/>
                <w:szCs w:val="24"/>
              </w:rPr>
              <w:t>海运学院</w:t>
            </w:r>
          </w:p>
          <w:p>
            <w:pPr>
              <w:pStyle w:val="2"/>
              <w:keepNext w:val="0"/>
              <w:keepLines w:val="0"/>
              <w:widowControl/>
              <w:suppressLineNumbers w:val="0"/>
              <w:jc w:val="right"/>
            </w:pPr>
            <w:r>
              <w:rPr>
                <w:rFonts w:hint="eastAsia" w:ascii="微软雅黑" w:hAnsi="微软雅黑" w:eastAsia="微软雅黑" w:cs="微软雅黑"/>
                <w:caps w:val="0"/>
                <w:spacing w:val="0"/>
                <w:sz w:val="24"/>
                <w:szCs w:val="24"/>
                <w:lang w:val="en-US"/>
              </w:rPr>
              <w:t>2023</w:t>
            </w:r>
            <w:r>
              <w:rPr>
                <w:rFonts w:hint="eastAsia" w:ascii="微软雅黑" w:hAnsi="微软雅黑" w:eastAsia="微软雅黑" w:cs="微软雅黑"/>
                <w:caps w:val="0"/>
                <w:spacing w:val="0"/>
                <w:sz w:val="24"/>
                <w:szCs w:val="24"/>
              </w:rPr>
              <w:t>年</w:t>
            </w:r>
            <w:r>
              <w:rPr>
                <w:rFonts w:hint="eastAsia" w:ascii="微软雅黑" w:hAnsi="微软雅黑" w:eastAsia="微软雅黑" w:cs="微软雅黑"/>
                <w:caps w:val="0"/>
                <w:spacing w:val="0"/>
                <w:sz w:val="24"/>
                <w:szCs w:val="24"/>
                <w:lang w:val="en-US"/>
              </w:rPr>
              <w:t>11</w:t>
            </w:r>
            <w:r>
              <w:rPr>
                <w:rFonts w:hint="eastAsia" w:ascii="微软雅黑" w:hAnsi="微软雅黑" w:eastAsia="微软雅黑" w:cs="微软雅黑"/>
                <w:caps w:val="0"/>
                <w:spacing w:val="0"/>
                <w:sz w:val="24"/>
                <w:szCs w:val="24"/>
              </w:rPr>
              <w:t>月14日</w:t>
            </w:r>
          </w:p>
          <w:p>
            <w:pPr>
              <w:pStyle w:val="2"/>
              <w:keepNext w:val="0"/>
              <w:keepLines w:val="0"/>
              <w:widowControl/>
              <w:suppressLineNumbers w:val="0"/>
            </w:pPr>
          </w:p>
        </w:tc>
      </w:tr>
    </w:tbl>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"http://hyxy.nbu.edu.cn/system/_content/download.jsp?urltype=news.DownloadAttachUrl&amp;owner=1305960750&amp;wbfileid=14309987"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附件2：宁波大学2024年普通招考博士生申请表.doc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shd w:val="clear" w:fill="FFFFFF"/>
        <w:ind w:left="72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已下载11次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"http://hyxy.nbu.edu.cn/system/_content/download.jsp?urltype=news.DownloadAttachUrl&amp;owner=1305960750&amp;wbfileid=14309988"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附件1：宁波大学2024年博士网上报名系统填写说明.doc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已下载7次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"http://hyxy.nbu.edu.cn/system/_content/download.jsp?urltype=news.DownloadAttachUrl&amp;owner=1305960750&amp;wbfileid=14309989"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附件3：宁波大学攻读博士生研究计划书.doc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已下载8次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"http://hyxy.nbu.edu.cn/system/_content/download.jsp?urltype=news.DownloadAttachUrl&amp;owner=1305960750&amp;wbfileid=14309990"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附件4：应届毕业硕士生证明.doc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已下载8次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"http://hyxy.nbu.edu.cn/system/_content/download.jsp?urltype=news.DownloadAttachUrl&amp;owner=1305960750&amp;wbfileid=14309991"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附件5：宁波大学博士研究生招生专家推荐书.doc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已下载8次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"http://hyxy.nbu.edu.cn/system/_content/download.jsp?urltype=news.DownloadAttachUrl&amp;owner=1305960750&amp;wbfileid=14309992"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附件6：宁波大学博士研究生招生思想政治品德考核表.doc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已下载9次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"http://hyxy.nbu.edu.cn/system/_content/download.jsp?urltype=news.DownloadAttachUrl&amp;owner=1305960750&amp;wbfileid=14309993" \t "http://hyxy.nbu.edu.cn/info/1086/_blank"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附件7：非定向报考承诺书.doc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rPr>
          <w:rStyle w:val="5"/>
          <w:rFonts w:hint="eastAsia" w:ascii="宋体" w:hAnsi="宋体" w:eastAsia="宋体" w:cs="宋体"/>
          <w:i w:val="0"/>
          <w:iCs w:val="0"/>
          <w:caps w:val="0"/>
          <w:color w:val="666666"/>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2A801"/>
    <w:multiLevelType w:val="multilevel"/>
    <w:tmpl w:val="C6B2A80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67F81D78"/>
    <w:rsid w:val="7A45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5895A319A0BC4A8BB95073537336F6C1_13</vt:lpwstr>
  </property>
</Properties>
</file>