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DAC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ascii="Arial" w:hAnsi="Arial" w:cs="Arial"/>
          <w:i w:val="0"/>
          <w:iCs w:val="0"/>
          <w:caps w:val="0"/>
          <w:color w:val="000000"/>
          <w:spacing w:val="0"/>
          <w:sz w:val="31"/>
          <w:szCs w:val="31"/>
        </w:rPr>
      </w:pPr>
      <w:r>
        <w:rPr>
          <w:rFonts w:hint="default" w:ascii="Arial" w:hAnsi="Arial" w:cs="Arial"/>
          <w:b/>
          <w:bCs/>
          <w:i w:val="0"/>
          <w:iCs w:val="0"/>
          <w:caps w:val="0"/>
          <w:color w:val="000000"/>
          <w:spacing w:val="0"/>
          <w:sz w:val="31"/>
          <w:szCs w:val="31"/>
          <w:bdr w:val="none" w:color="auto" w:sz="0" w:space="0"/>
          <w:shd w:val="clear" w:fill="F7F7F7"/>
        </w:rPr>
        <w:t>西南政法大学行政法学院（纪检监察学院）2025年博士研究生招生工作实施细则（第二批）</w:t>
      </w:r>
    </w:p>
    <w:p w14:paraId="6DE962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ascii="Arial" w:hAnsi="Arial" w:cs="Arial"/>
          <w:i w:val="0"/>
          <w:iCs w:val="0"/>
          <w:caps w:val="0"/>
          <w:color w:val="000000"/>
          <w:spacing w:val="0"/>
          <w:sz w:val="24"/>
          <w:szCs w:val="24"/>
        </w:rPr>
      </w:pPr>
      <w:r>
        <w:rPr>
          <w:rFonts w:ascii="方正仿宋_GBK" w:hAnsi="方正仿宋_GBK" w:eastAsia="方正仿宋_GBK" w:cs="方正仿宋_GBK"/>
          <w:i w:val="0"/>
          <w:iCs w:val="0"/>
          <w:caps w:val="0"/>
          <w:color w:val="666666"/>
          <w:spacing w:val="0"/>
          <w:sz w:val="32"/>
          <w:szCs w:val="32"/>
          <w:bdr w:val="none" w:color="auto" w:sz="0" w:space="0"/>
          <w:shd w:val="clear" w:fill="F7F7F7"/>
        </w:rPr>
        <w:t>根据学校《西南政法大学</w:t>
      </w:r>
      <w:r>
        <w:rPr>
          <w:rFonts w:hint="default" w:ascii="Times New Roman" w:hAnsi="Times New Roman" w:cs="Times New Roman"/>
          <w:i w:val="0"/>
          <w:iCs w:val="0"/>
          <w:caps w:val="0"/>
          <w:color w:val="666666"/>
          <w:spacing w:val="0"/>
          <w:sz w:val="32"/>
          <w:szCs w:val="32"/>
          <w:bdr w:val="none" w:color="auto" w:sz="0" w:space="0"/>
          <w:shd w:val="clear" w:fill="F7F7F7"/>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年博士研究生招生章程》（以下简称“学校招生章程”），结合行政法学院（纪检监察学院）具体情况，特制定本年度博士研究生招生工作实施细则。</w:t>
      </w:r>
    </w:p>
    <w:p w14:paraId="3B949F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ascii="黑体" w:hAnsi="宋体" w:eastAsia="黑体" w:cs="黑体"/>
          <w:i w:val="0"/>
          <w:iCs w:val="0"/>
          <w:caps w:val="0"/>
          <w:color w:val="666666"/>
          <w:spacing w:val="0"/>
          <w:sz w:val="32"/>
          <w:szCs w:val="32"/>
          <w:bdr w:val="none" w:color="auto" w:sz="0" w:space="0"/>
          <w:shd w:val="clear" w:fill="F7F7F7"/>
        </w:rPr>
        <w:t>一、培养目标和选拔原则</w:t>
      </w:r>
    </w:p>
    <w:p w14:paraId="4AD043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6D4A72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7F7F7"/>
        </w:rPr>
        <w:t>二、工作职责</w:t>
      </w:r>
    </w:p>
    <w:p w14:paraId="3CC95D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1ABBA5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7F7F7"/>
        </w:rPr>
        <w:t>三、招生目录</w:t>
      </w:r>
    </w:p>
    <w:p w14:paraId="46BD0D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学院</w:t>
      </w:r>
      <w:r>
        <w:rPr>
          <w:rFonts w:hint="default" w:ascii="Times New Roman" w:hAnsi="Times New Roman" w:cs="Times New Roman"/>
          <w:i w:val="0"/>
          <w:iCs w:val="0"/>
          <w:caps w:val="0"/>
          <w:color w:val="666666"/>
          <w:spacing w:val="0"/>
          <w:sz w:val="32"/>
          <w:szCs w:val="32"/>
          <w:bdr w:val="none" w:color="auto" w:sz="0" w:space="0"/>
          <w:shd w:val="clear" w:fill="F7F7F7"/>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年第二批次拟招收“申请</w:t>
      </w:r>
      <w:r>
        <w:rPr>
          <w:rFonts w:hint="default" w:ascii="Times New Roman" w:hAnsi="Times New Roman" w:cs="Times New Roman"/>
          <w:i w:val="0"/>
          <w:iCs w:val="0"/>
          <w:caps w:val="0"/>
          <w:color w:val="666666"/>
          <w:spacing w:val="0"/>
          <w:sz w:val="32"/>
          <w:szCs w:val="32"/>
          <w:bdr w:val="none" w:color="auto" w:sz="0" w:space="0"/>
          <w:shd w:val="clear" w:fill="F7F7F7"/>
        </w:rPr>
        <w:t>-</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考核”制全日制博士研究生</w:t>
      </w:r>
      <w:r>
        <w:rPr>
          <w:rFonts w:hint="default" w:ascii="Times New Roman" w:hAnsi="Times New Roman" w:cs="Times New Roman"/>
          <w:i w:val="0"/>
          <w:iCs w:val="0"/>
          <w:caps w:val="0"/>
          <w:color w:val="666666"/>
          <w:spacing w:val="0"/>
          <w:sz w:val="32"/>
          <w:szCs w:val="32"/>
          <w:bdr w:val="none" w:color="auto" w:sz="0" w:space="0"/>
          <w:shd w:val="clear" w:fill="F7F7F7"/>
        </w:rPr>
        <w:t>16</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名，招生专业（方向）包括法学理论、宪法学与行政法学、纪检监察学。各专业指导教师及招生计划请查看学院</w:t>
      </w:r>
      <w:r>
        <w:rPr>
          <w:rFonts w:hint="default" w:ascii="Times New Roman" w:hAnsi="Times New Roman" w:cs="Times New Roman"/>
          <w:i w:val="0"/>
          <w:iCs w:val="0"/>
          <w:caps w:val="0"/>
          <w:color w:val="666666"/>
          <w:spacing w:val="0"/>
          <w:sz w:val="32"/>
          <w:szCs w:val="32"/>
          <w:bdr w:val="none" w:color="auto" w:sz="0" w:space="0"/>
          <w:shd w:val="clear" w:fill="F7F7F7"/>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年博士研究生招生专业目录（附件）。</w:t>
      </w:r>
    </w:p>
    <w:p w14:paraId="5BCF3D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各专业招生人数仅供参考，实际招生人数将根据学校</w:t>
      </w:r>
      <w:r>
        <w:rPr>
          <w:rFonts w:hint="default" w:ascii="Times New Roman" w:hAnsi="Times New Roman" w:cs="Times New Roman"/>
          <w:i w:val="0"/>
          <w:iCs w:val="0"/>
          <w:caps w:val="0"/>
          <w:color w:val="666666"/>
          <w:spacing w:val="0"/>
          <w:sz w:val="32"/>
          <w:szCs w:val="32"/>
          <w:bdr w:val="none" w:color="auto" w:sz="0" w:space="0"/>
          <w:shd w:val="clear" w:fill="F7F7F7"/>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年下达的招生计划及各专业生源情况进行机动调整。</w:t>
      </w:r>
    </w:p>
    <w:p w14:paraId="1B8CF1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7F7F7"/>
        </w:rPr>
        <w:t>四、申请条件和要求</w:t>
      </w:r>
    </w:p>
    <w:p w14:paraId="503C92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申请人应同时符合下列条件：</w:t>
      </w:r>
    </w:p>
    <w:p w14:paraId="082A93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（一）学校招生章程“三、报考条件”的要求。</w:t>
      </w:r>
    </w:p>
    <w:p w14:paraId="77BBA8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（二）定向就业考生及同等学力考生还须符合下列条件之一：</w:t>
      </w:r>
    </w:p>
    <w:p w14:paraId="55ED04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校定 </w:t>
      </w:r>
      <w:r>
        <w:rPr>
          <w:rFonts w:hint="default" w:ascii="Times New Roman" w:hAnsi="Times New Roman" w:cs="Times New Roman"/>
          <w:i w:val="0"/>
          <w:iCs w:val="0"/>
          <w:caps w:val="0"/>
          <w:color w:val="666666"/>
          <w:spacing w:val="0"/>
          <w:sz w:val="32"/>
          <w:szCs w:val="32"/>
          <w:bdr w:val="none" w:color="auto" w:sz="0" w:space="0"/>
          <w:shd w:val="clear" w:fill="F7F7F7"/>
        </w:rPr>
        <w:t>C </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类以上与所报考学科相关的智库成果</w:t>
      </w:r>
      <w:r>
        <w:rPr>
          <w:rFonts w:hint="default" w:ascii="Times New Roman" w:hAnsi="Times New Roman" w:cs="Times New Roman"/>
          <w:i w:val="0"/>
          <w:iCs w:val="0"/>
          <w:caps w:val="0"/>
          <w:color w:val="666666"/>
          <w:spacing w:val="0"/>
          <w:sz w:val="32"/>
          <w:szCs w:val="32"/>
          <w:bdr w:val="none" w:color="auto" w:sz="0" w:space="0"/>
          <w:shd w:val="clear" w:fill="F7F7F7"/>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篇（第一作者，原件）；</w:t>
      </w:r>
    </w:p>
    <w:p w14:paraId="697162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2.</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在</w:t>
      </w:r>
      <w:r>
        <w:rPr>
          <w:rFonts w:hint="default" w:ascii="Times New Roman" w:hAnsi="Times New Roman" w:cs="Times New Roman"/>
          <w:i w:val="0"/>
          <w:iCs w:val="0"/>
          <w:caps w:val="0"/>
          <w:color w:val="666666"/>
          <w:spacing w:val="0"/>
          <w:sz w:val="32"/>
          <w:szCs w:val="32"/>
          <w:bdr w:val="none" w:color="auto" w:sz="0" w:space="0"/>
          <w:shd w:val="clear" w:fill="F7F7F7"/>
        </w:rPr>
        <w:t>CSSCI</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来源期刊、来源集刊或校定</w:t>
      </w:r>
      <w:r>
        <w:rPr>
          <w:rFonts w:hint="default" w:ascii="Times New Roman" w:hAnsi="Times New Roman" w:cs="Times New Roman"/>
          <w:i w:val="0"/>
          <w:iCs w:val="0"/>
          <w:caps w:val="0"/>
          <w:color w:val="666666"/>
          <w:spacing w:val="0"/>
          <w:sz w:val="32"/>
          <w:szCs w:val="32"/>
          <w:bdr w:val="none" w:color="auto" w:sz="0" w:space="0"/>
          <w:shd w:val="clear" w:fill="F7F7F7"/>
        </w:rPr>
        <w:t>C</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类以上刊物上发表与所报考学科相关的学术论文</w:t>
      </w:r>
      <w:r>
        <w:rPr>
          <w:rFonts w:hint="default" w:ascii="Times New Roman" w:hAnsi="Times New Roman" w:cs="Times New Roman"/>
          <w:i w:val="0"/>
          <w:iCs w:val="0"/>
          <w:caps w:val="0"/>
          <w:color w:val="666666"/>
          <w:spacing w:val="0"/>
          <w:sz w:val="32"/>
          <w:szCs w:val="32"/>
          <w:bdr w:val="none" w:color="auto" w:sz="0" w:space="0"/>
          <w:shd w:val="clear" w:fill="F7F7F7"/>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篇</w:t>
      </w:r>
      <w:r>
        <w:rPr>
          <w:rFonts w:hint="default" w:ascii="Times New Roman" w:hAnsi="Times New Roman" w:cs="Times New Roman"/>
          <w:i w:val="0"/>
          <w:iCs w:val="0"/>
          <w:caps w:val="0"/>
          <w:color w:val="666666"/>
          <w:spacing w:val="0"/>
          <w:sz w:val="32"/>
          <w:szCs w:val="32"/>
          <w:bdr w:val="none" w:color="auto" w:sz="0" w:space="0"/>
          <w:shd w:val="clear" w:fill="F7F7F7"/>
        </w:rPr>
        <w:t>(</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第一作者，刊物原件</w:t>
      </w:r>
      <w:r>
        <w:rPr>
          <w:rFonts w:hint="default" w:ascii="Times New Roman" w:hAnsi="Times New Roman" w:cs="Times New Roman"/>
          <w:i w:val="0"/>
          <w:iCs w:val="0"/>
          <w:caps w:val="0"/>
          <w:color w:val="666666"/>
          <w:spacing w:val="0"/>
          <w:sz w:val="32"/>
          <w:szCs w:val="32"/>
          <w:bdr w:val="none" w:color="auto" w:sz="0" w:space="0"/>
          <w:shd w:val="clear" w:fill="F7F7F7"/>
        </w:rPr>
        <w:t>)</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w:t>
      </w:r>
    </w:p>
    <w:p w14:paraId="0ABAE4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3.</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校定</w:t>
      </w:r>
      <w:r>
        <w:rPr>
          <w:rFonts w:hint="default" w:ascii="Times New Roman" w:hAnsi="Times New Roman" w:cs="Times New Roman"/>
          <w:i w:val="0"/>
          <w:iCs w:val="0"/>
          <w:caps w:val="0"/>
          <w:color w:val="666666"/>
          <w:spacing w:val="0"/>
          <w:sz w:val="32"/>
          <w:szCs w:val="32"/>
          <w:bdr w:val="none" w:color="auto" w:sz="0" w:space="0"/>
          <w:shd w:val="clear" w:fill="F7F7F7"/>
        </w:rPr>
        <w:t>C</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类以上与所报考学科相关的专著</w:t>
      </w:r>
      <w:r>
        <w:rPr>
          <w:rFonts w:hint="default" w:ascii="Times New Roman" w:hAnsi="Times New Roman" w:cs="Times New Roman"/>
          <w:i w:val="0"/>
          <w:iCs w:val="0"/>
          <w:caps w:val="0"/>
          <w:color w:val="666666"/>
          <w:spacing w:val="0"/>
          <w:sz w:val="32"/>
          <w:szCs w:val="32"/>
          <w:bdr w:val="none" w:color="auto" w:sz="0" w:space="0"/>
          <w:shd w:val="clear" w:fill="F7F7F7"/>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本（独著）；</w:t>
      </w:r>
    </w:p>
    <w:p w14:paraId="5B2D3B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上述成果须为近</w:t>
      </w:r>
      <w:r>
        <w:rPr>
          <w:rFonts w:hint="default" w:ascii="Times New Roman" w:hAnsi="Times New Roman" w:cs="Times New Roman"/>
          <w:i w:val="0"/>
          <w:iCs w:val="0"/>
          <w:caps w:val="0"/>
          <w:color w:val="666666"/>
          <w:spacing w:val="0"/>
          <w:sz w:val="32"/>
          <w:szCs w:val="32"/>
          <w:bdr w:val="none" w:color="auto" w:sz="0" w:space="0"/>
          <w:shd w:val="clear" w:fill="F7F7F7"/>
        </w:rPr>
        <w:t>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年成果，成果取得时间在 </w:t>
      </w:r>
      <w:r>
        <w:rPr>
          <w:rFonts w:hint="default" w:ascii="Times New Roman" w:hAnsi="Times New Roman" w:cs="Times New Roman"/>
          <w:i w:val="0"/>
          <w:iCs w:val="0"/>
          <w:caps w:val="0"/>
          <w:color w:val="666666"/>
          <w:spacing w:val="0"/>
          <w:sz w:val="32"/>
          <w:szCs w:val="32"/>
          <w:bdr w:val="none" w:color="auto" w:sz="0" w:space="0"/>
          <w:shd w:val="clear" w:fill="F7F7F7"/>
        </w:rPr>
        <w:t>2020</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w:t>
      </w:r>
      <w:r>
        <w:rPr>
          <w:rFonts w:hint="default" w:ascii="Times New Roman" w:hAnsi="Times New Roman" w:cs="Times New Roman"/>
          <w:i w:val="0"/>
          <w:iCs w:val="0"/>
          <w:caps w:val="0"/>
          <w:color w:val="666666"/>
          <w:spacing w:val="0"/>
          <w:sz w:val="32"/>
          <w:szCs w:val="32"/>
          <w:bdr w:val="none" w:color="auto" w:sz="0" w:space="0"/>
          <w:shd w:val="clear" w:fill="F7F7F7"/>
        </w:rPr>
        <w:t>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月</w:t>
      </w:r>
      <w:r>
        <w:rPr>
          <w:rFonts w:hint="default" w:ascii="Times New Roman" w:hAnsi="Times New Roman" w:cs="Times New Roman"/>
          <w:i w:val="0"/>
          <w:iCs w:val="0"/>
          <w:caps w:val="0"/>
          <w:color w:val="666666"/>
          <w:spacing w:val="0"/>
          <w:sz w:val="32"/>
          <w:szCs w:val="32"/>
          <w:bdr w:val="none" w:color="auto" w:sz="0" w:space="0"/>
          <w:shd w:val="clear" w:fill="F7F7F7"/>
        </w:rPr>
        <w:t>23</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日至 </w:t>
      </w:r>
      <w:r>
        <w:rPr>
          <w:rFonts w:hint="default" w:ascii="Times New Roman" w:hAnsi="Times New Roman" w:cs="Times New Roman"/>
          <w:i w:val="0"/>
          <w:iCs w:val="0"/>
          <w:caps w:val="0"/>
          <w:color w:val="666666"/>
          <w:spacing w:val="0"/>
          <w:sz w:val="32"/>
          <w:szCs w:val="32"/>
          <w:bdr w:val="none" w:color="auto" w:sz="0" w:space="0"/>
          <w:shd w:val="clear" w:fill="F7F7F7"/>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 </w:t>
      </w:r>
      <w:r>
        <w:rPr>
          <w:rFonts w:hint="default" w:ascii="Times New Roman" w:hAnsi="Times New Roman" w:cs="Times New Roman"/>
          <w:i w:val="0"/>
          <w:iCs w:val="0"/>
          <w:caps w:val="0"/>
          <w:color w:val="666666"/>
          <w:spacing w:val="0"/>
          <w:sz w:val="32"/>
          <w:szCs w:val="32"/>
          <w:bdr w:val="none" w:color="auto" w:sz="0" w:space="0"/>
          <w:shd w:val="clear" w:fill="F7F7F7"/>
        </w:rPr>
        <w:t>5 </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月</w:t>
      </w:r>
      <w:r>
        <w:rPr>
          <w:rFonts w:hint="default" w:ascii="Times New Roman" w:hAnsi="Times New Roman" w:cs="Times New Roman"/>
          <w:i w:val="0"/>
          <w:iCs w:val="0"/>
          <w:caps w:val="0"/>
          <w:color w:val="666666"/>
          <w:spacing w:val="0"/>
          <w:sz w:val="32"/>
          <w:szCs w:val="32"/>
          <w:bdr w:val="none" w:color="auto" w:sz="0" w:space="0"/>
          <w:shd w:val="clear" w:fill="F7F7F7"/>
        </w:rPr>
        <w:t>22</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日期间内。</w:t>
      </w:r>
    </w:p>
    <w:p w14:paraId="2A2A94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上述成果由学校根据相关文件进行认定。</w:t>
      </w:r>
    </w:p>
    <w:p w14:paraId="4BA63D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（三）外语水平条件</w:t>
      </w:r>
    </w:p>
    <w:p w14:paraId="45F6CF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符合下列情形之一，可申请外语免试（考生须按网上报名系统要求申请外语免试并提交相应材料。如未申请或申请未通过，则需参加外语水平考试）：</w:t>
      </w:r>
    </w:p>
    <w:p w14:paraId="5C9A10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w:t>
      </w:r>
      <w:r>
        <w:rPr>
          <w:rFonts w:hint="default" w:ascii="Times New Roman" w:hAnsi="Times New Roman" w:cs="Times New Roman"/>
          <w:i w:val="0"/>
          <w:iCs w:val="0"/>
          <w:caps w:val="0"/>
          <w:color w:val="666666"/>
          <w:spacing w:val="0"/>
          <w:sz w:val="32"/>
          <w:szCs w:val="32"/>
          <w:bdr w:val="none" w:color="auto" w:sz="0" w:space="0"/>
          <w:shd w:val="clear" w:fill="F7F7F7"/>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）英语证明：</w:t>
      </w:r>
    </w:p>
    <w:p w14:paraId="63B878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A.</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雅思 </w:t>
      </w:r>
      <w:r>
        <w:rPr>
          <w:rFonts w:hint="default" w:ascii="Times New Roman" w:hAnsi="Times New Roman" w:cs="Times New Roman"/>
          <w:i w:val="0"/>
          <w:iCs w:val="0"/>
          <w:caps w:val="0"/>
          <w:color w:val="666666"/>
          <w:spacing w:val="0"/>
          <w:sz w:val="32"/>
          <w:szCs w:val="32"/>
          <w:bdr w:val="none" w:color="auto" w:sz="0" w:space="0"/>
          <w:shd w:val="clear" w:fill="F7F7F7"/>
        </w:rPr>
        <w:t>6.5 </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以上；</w:t>
      </w:r>
    </w:p>
    <w:p w14:paraId="5C632A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B.</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托福 </w:t>
      </w:r>
      <w:r>
        <w:rPr>
          <w:rFonts w:hint="default" w:ascii="Times New Roman" w:hAnsi="Times New Roman" w:cs="Times New Roman"/>
          <w:i w:val="0"/>
          <w:iCs w:val="0"/>
          <w:caps w:val="0"/>
          <w:color w:val="666666"/>
          <w:spacing w:val="0"/>
          <w:sz w:val="32"/>
          <w:szCs w:val="32"/>
          <w:bdr w:val="none" w:color="auto" w:sz="0" w:space="0"/>
          <w:shd w:val="clear" w:fill="F7F7F7"/>
        </w:rPr>
        <w:t>90 </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分以上；</w:t>
      </w:r>
    </w:p>
    <w:p w14:paraId="23854B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C.</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国家英语专业四级以上考试合格证书；</w:t>
      </w:r>
    </w:p>
    <w:p w14:paraId="5E0DA4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D.</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在英语为母语（国语）的国家取得硕士及以上学位；</w:t>
      </w:r>
    </w:p>
    <w:p w14:paraId="62E0AA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w:t>
      </w:r>
      <w:r>
        <w:rPr>
          <w:rFonts w:hint="default" w:ascii="Times New Roman" w:hAnsi="Times New Roman" w:cs="Times New Roman"/>
          <w:i w:val="0"/>
          <w:iCs w:val="0"/>
          <w:caps w:val="0"/>
          <w:color w:val="666666"/>
          <w:spacing w:val="0"/>
          <w:sz w:val="32"/>
          <w:szCs w:val="32"/>
          <w:bdr w:val="none" w:color="auto" w:sz="0" w:space="0"/>
          <w:shd w:val="clear" w:fill="F7F7F7"/>
        </w:rPr>
        <w:t>2</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）其他语种（只包括学校规定的俄语、法语、德语、日语）参照上述标准执行。</w:t>
      </w:r>
    </w:p>
    <w:p w14:paraId="615527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A.</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学生须提供国家级语言考试（中国举办或该语言国举办）的通过证书或合格成绩单。中国举办的语言考试需达到国家六级水平。</w:t>
      </w:r>
    </w:p>
    <w:p w14:paraId="1C2CFF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B.</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在该小语种为母语（国语）的国家取得硕士及以上学位；</w:t>
      </w:r>
    </w:p>
    <w:p w14:paraId="1A613C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2.</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不能提供以上有效成绩证明的考生，均须参加学院组织的博士研究生外语水平考试（成绩合格，该考试成绩仅当次有效）。</w:t>
      </w:r>
    </w:p>
    <w:p w14:paraId="05E4ED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7F7F7"/>
        </w:rPr>
        <w:t>五、考核程序</w:t>
      </w:r>
    </w:p>
    <w:p w14:paraId="0BEEFE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（一）网上报名</w:t>
      </w:r>
    </w:p>
    <w:p w14:paraId="3E0372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申请人应按照《西南政法大学</w:t>
      </w:r>
      <w:r>
        <w:rPr>
          <w:rFonts w:hint="default" w:ascii="Times New Roman" w:hAnsi="Times New Roman" w:cs="Times New Roman"/>
          <w:i w:val="0"/>
          <w:iCs w:val="0"/>
          <w:caps w:val="0"/>
          <w:color w:val="666666"/>
          <w:spacing w:val="0"/>
          <w:sz w:val="32"/>
          <w:szCs w:val="32"/>
          <w:bdr w:val="none" w:color="auto" w:sz="0" w:space="0"/>
          <w:shd w:val="clear" w:fill="F7F7F7"/>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年博士研究生招生章程》《西南政法大学</w:t>
      </w:r>
      <w:r>
        <w:rPr>
          <w:rFonts w:hint="default" w:ascii="Times New Roman" w:hAnsi="Times New Roman" w:cs="Times New Roman"/>
          <w:i w:val="0"/>
          <w:iCs w:val="0"/>
          <w:caps w:val="0"/>
          <w:color w:val="666666"/>
          <w:spacing w:val="0"/>
          <w:sz w:val="32"/>
          <w:szCs w:val="32"/>
          <w:bdr w:val="none" w:color="auto" w:sz="0" w:space="0"/>
          <w:shd w:val="clear" w:fill="F7F7F7"/>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年博士研究生网上报名须知</w:t>
      </w:r>
      <w:r>
        <w:rPr>
          <w:rFonts w:hint="default" w:ascii="Times New Roman" w:hAnsi="Times New Roman" w:cs="Times New Roman"/>
          <w:i w:val="0"/>
          <w:iCs w:val="0"/>
          <w:caps w:val="0"/>
          <w:color w:val="666666"/>
          <w:spacing w:val="0"/>
          <w:sz w:val="32"/>
          <w:szCs w:val="32"/>
          <w:bdr w:val="none" w:color="auto" w:sz="0" w:space="0"/>
          <w:shd w:val="clear" w:fill="F7F7F7"/>
        </w:rPr>
        <w:t>-</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第二批》要求在</w:t>
      </w:r>
      <w:r>
        <w:rPr>
          <w:rFonts w:hint="default" w:ascii="Times New Roman" w:hAnsi="Times New Roman" w:cs="Times New Roman"/>
          <w:i w:val="0"/>
          <w:iCs w:val="0"/>
          <w:caps w:val="0"/>
          <w:color w:val="666666"/>
          <w:spacing w:val="0"/>
          <w:sz w:val="32"/>
          <w:szCs w:val="32"/>
          <w:bdr w:val="none" w:color="auto" w:sz="0" w:space="0"/>
          <w:shd w:val="clear" w:fill="F7F7F7"/>
        </w:rPr>
        <w:t>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月</w:t>
      </w:r>
      <w:r>
        <w:rPr>
          <w:rFonts w:hint="default" w:ascii="Times New Roman" w:hAnsi="Times New Roman" w:cs="Times New Roman"/>
          <w:i w:val="0"/>
          <w:iCs w:val="0"/>
          <w:caps w:val="0"/>
          <w:color w:val="666666"/>
          <w:spacing w:val="0"/>
          <w:sz w:val="32"/>
          <w:szCs w:val="32"/>
          <w:bdr w:val="none" w:color="auto" w:sz="0" w:space="0"/>
          <w:shd w:val="clear" w:fill="F7F7F7"/>
        </w:rPr>
        <w:t>13</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日</w:t>
      </w:r>
      <w:r>
        <w:rPr>
          <w:rFonts w:hint="default" w:ascii="Times New Roman" w:hAnsi="Times New Roman" w:cs="Times New Roman"/>
          <w:i w:val="0"/>
          <w:iCs w:val="0"/>
          <w:caps w:val="0"/>
          <w:color w:val="666666"/>
          <w:spacing w:val="0"/>
          <w:sz w:val="32"/>
          <w:szCs w:val="32"/>
          <w:bdr w:val="none" w:color="auto" w:sz="0" w:space="0"/>
          <w:shd w:val="clear" w:fill="F7F7F7"/>
        </w:rPr>
        <w:t>-5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月</w:t>
      </w:r>
      <w:r>
        <w:rPr>
          <w:rFonts w:hint="default" w:ascii="Times New Roman" w:hAnsi="Times New Roman" w:cs="Times New Roman"/>
          <w:i w:val="0"/>
          <w:iCs w:val="0"/>
          <w:caps w:val="0"/>
          <w:color w:val="666666"/>
          <w:spacing w:val="0"/>
          <w:sz w:val="32"/>
          <w:szCs w:val="32"/>
          <w:bdr w:val="none" w:color="auto" w:sz="0" w:space="0"/>
          <w:shd w:val="clear" w:fill="F7F7F7"/>
        </w:rPr>
        <w:t>23</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日期间完成网上报名、缴费，并在网报系统中上传以下报名材料电子扫描件，以完成报名：</w:t>
      </w:r>
    </w:p>
    <w:p w14:paraId="68EF86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1.</w:t>
      </w:r>
      <w:r>
        <w:rPr>
          <w:rFonts w:hint="default" w:ascii="Arial" w:hAnsi="Arial" w:cs="Arial"/>
          <w:i w:val="0"/>
          <w:iCs w:val="0"/>
          <w:caps w:val="0"/>
          <w:color w:val="000000"/>
          <w:spacing w:val="0"/>
          <w:sz w:val="24"/>
          <w:szCs w:val="24"/>
          <w:bdr w:val="none" w:color="auto" w:sz="0" w:space="0"/>
          <w:shd w:val="clear" w:fill="F7F7F7"/>
        </w:rPr>
        <w:t> </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学校招生章程“四、申请材料”中需要提交的材料；</w:t>
      </w:r>
    </w:p>
    <w:p w14:paraId="2BE069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2.</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外语水平证明；</w:t>
      </w:r>
    </w:p>
    <w:p w14:paraId="72D728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3.</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《西南政法大学博士研究生报考导师填报表》（按</w:t>
      </w:r>
      <w:r>
        <w:rPr>
          <w:rFonts w:hint="default" w:ascii="Times New Roman" w:hAnsi="Times New Roman" w:cs="Times New Roman"/>
          <w:i w:val="0"/>
          <w:iCs w:val="0"/>
          <w:caps w:val="0"/>
          <w:color w:val="666666"/>
          <w:spacing w:val="0"/>
          <w:sz w:val="32"/>
          <w:szCs w:val="32"/>
          <w:bdr w:val="none" w:color="auto" w:sz="0" w:space="0"/>
          <w:shd w:val="clear" w:fill="F7F7F7"/>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年博士研究生网上报名须知要求填写）。</w:t>
      </w:r>
    </w:p>
    <w:p w14:paraId="3F96BB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学院组织工作组对考生申请资格进行审查，审查通过的考生方可进入初审环节。</w:t>
      </w:r>
    </w:p>
    <w:p w14:paraId="2E7205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4.</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考生在第二批博士招生中只能报考一个专业（研究方向），只能选择一种招生方式，只能确认一条有效报名信息。</w:t>
      </w:r>
    </w:p>
    <w:p w14:paraId="511833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（二）初审</w:t>
      </w:r>
    </w:p>
    <w:p w14:paraId="4DBFC6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各学科组织导师对考生提交的材料进行审核，按专业（研究方向）招生计划的</w:t>
      </w:r>
      <w:r>
        <w:rPr>
          <w:rFonts w:hint="default" w:ascii="Times New Roman" w:hAnsi="Times New Roman" w:cs="Times New Roman"/>
          <w:i w:val="0"/>
          <w:iCs w:val="0"/>
          <w:caps w:val="0"/>
          <w:color w:val="666666"/>
          <w:spacing w:val="0"/>
          <w:sz w:val="32"/>
          <w:szCs w:val="32"/>
          <w:bdr w:val="none" w:color="auto" w:sz="0" w:space="0"/>
          <w:shd w:val="clear" w:fill="F7F7F7"/>
        </w:rPr>
        <w:t>3-5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倍确定进入复试的人选。</w:t>
      </w:r>
    </w:p>
    <w:p w14:paraId="19831C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复试名单预计于 </w:t>
      </w:r>
      <w:r>
        <w:rPr>
          <w:rFonts w:hint="default" w:ascii="Times New Roman" w:hAnsi="Times New Roman" w:cs="Times New Roman"/>
          <w:i w:val="0"/>
          <w:iCs w:val="0"/>
          <w:caps w:val="0"/>
          <w:color w:val="666666"/>
          <w:spacing w:val="0"/>
          <w:sz w:val="32"/>
          <w:szCs w:val="32"/>
          <w:bdr w:val="none" w:color="auto" w:sz="0" w:space="0"/>
          <w:shd w:val="clear" w:fill="F7F7F7"/>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w:t>
      </w:r>
      <w:r>
        <w:rPr>
          <w:rFonts w:hint="default" w:ascii="Times New Roman" w:hAnsi="Times New Roman" w:cs="Times New Roman"/>
          <w:i w:val="0"/>
          <w:iCs w:val="0"/>
          <w:caps w:val="0"/>
          <w:color w:val="666666"/>
          <w:spacing w:val="0"/>
          <w:sz w:val="32"/>
          <w:szCs w:val="32"/>
          <w:bdr w:val="none" w:color="auto" w:sz="0" w:space="0"/>
          <w:shd w:val="clear" w:fill="F7F7F7"/>
        </w:rPr>
        <w:t>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月下旬公布，请关注后续通知。</w:t>
      </w:r>
    </w:p>
    <w:p w14:paraId="0FBC22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（三）复试</w:t>
      </w:r>
    </w:p>
    <w:p w14:paraId="53A304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复试包括专业课笔试、综合面试及攻博计划书等材料审核，各专业考试科目及内容详见学院</w:t>
      </w:r>
      <w:r>
        <w:rPr>
          <w:rFonts w:hint="default" w:ascii="Times New Roman" w:hAnsi="Times New Roman" w:cs="Times New Roman"/>
          <w:i w:val="0"/>
          <w:iCs w:val="0"/>
          <w:caps w:val="0"/>
          <w:color w:val="666666"/>
          <w:spacing w:val="0"/>
          <w:sz w:val="32"/>
          <w:szCs w:val="32"/>
          <w:bdr w:val="none" w:color="auto" w:sz="0" w:space="0"/>
          <w:shd w:val="clear" w:fill="F7F7F7"/>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年博士研究生招生专业目录（附件）。复试安排预计于复试名单之后公布，请关注学院后续通知。</w:t>
      </w:r>
    </w:p>
    <w:p w14:paraId="057796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7F7F7"/>
        </w:rPr>
        <w:t>六、成绩计算及拟录取</w:t>
      </w:r>
    </w:p>
    <w:p w14:paraId="5B677B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（一）成绩计算</w:t>
      </w:r>
    </w:p>
    <w:p w14:paraId="570756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综合总成绩计算公式：</w:t>
      </w:r>
    </w:p>
    <w:p w14:paraId="76BC36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综合总成绩</w:t>
      </w:r>
      <w:r>
        <w:rPr>
          <w:rFonts w:hint="default" w:ascii="Times New Roman" w:hAnsi="Times New Roman" w:cs="Times New Roman"/>
          <w:i w:val="0"/>
          <w:iCs w:val="0"/>
          <w:caps w:val="0"/>
          <w:color w:val="666666"/>
          <w:spacing w:val="0"/>
          <w:sz w:val="32"/>
          <w:szCs w:val="32"/>
          <w:bdr w:val="none" w:color="auto" w:sz="0" w:space="0"/>
          <w:shd w:val="clear" w:fill="F7F7F7"/>
        </w:rPr>
        <w:t>=</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专业课笔试成绩</w:t>
      </w:r>
      <w:r>
        <w:rPr>
          <w:rFonts w:hint="default" w:ascii="Times New Roman" w:hAnsi="Times New Roman" w:cs="Times New Roman"/>
          <w:i w:val="0"/>
          <w:iCs w:val="0"/>
          <w:caps w:val="0"/>
          <w:color w:val="666666"/>
          <w:spacing w:val="0"/>
          <w:sz w:val="32"/>
          <w:szCs w:val="32"/>
          <w:bdr w:val="none" w:color="auto" w:sz="0" w:space="0"/>
          <w:shd w:val="clear" w:fill="F7F7F7"/>
        </w:rPr>
        <w:t>×40/100+</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面试成绩</w:t>
      </w:r>
      <w:r>
        <w:rPr>
          <w:rFonts w:hint="default" w:ascii="Times New Roman" w:hAnsi="Times New Roman" w:cs="Times New Roman"/>
          <w:i w:val="0"/>
          <w:iCs w:val="0"/>
          <w:caps w:val="0"/>
          <w:color w:val="666666"/>
          <w:spacing w:val="0"/>
          <w:sz w:val="32"/>
          <w:szCs w:val="32"/>
          <w:bdr w:val="none" w:color="auto" w:sz="0" w:space="0"/>
          <w:shd w:val="clear" w:fill="F7F7F7"/>
        </w:rPr>
        <w:t>×40/100+</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攻博材料审核成绩</w:t>
      </w:r>
      <w:r>
        <w:rPr>
          <w:rFonts w:hint="default" w:ascii="Times New Roman" w:hAnsi="Times New Roman" w:cs="Times New Roman"/>
          <w:i w:val="0"/>
          <w:iCs w:val="0"/>
          <w:caps w:val="0"/>
          <w:color w:val="666666"/>
          <w:spacing w:val="0"/>
          <w:sz w:val="32"/>
          <w:szCs w:val="32"/>
          <w:bdr w:val="none" w:color="auto" w:sz="0" w:space="0"/>
          <w:shd w:val="clear" w:fill="F7F7F7"/>
        </w:rPr>
        <w:t>×20/100</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w:t>
      </w:r>
    </w:p>
    <w:p w14:paraId="48722A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2.</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外语水平考试成绩另作合格要求，不计入综合总成绩。</w:t>
      </w:r>
    </w:p>
    <w:p w14:paraId="0854AC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3.</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同等学力加试成绩不计入综合总成绩。</w:t>
      </w:r>
    </w:p>
    <w:p w14:paraId="7591B7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（二）录取原则</w:t>
      </w:r>
    </w:p>
    <w:p w14:paraId="178081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45A59D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拟录取名单按照推荐进入复试的导师名下的上线考生综合总成绩，从高分到低分依序确定。具体录取规则以学校复试工作方案为准。</w:t>
      </w:r>
    </w:p>
    <w:p w14:paraId="1049CE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应届硕士毕业生考生录取当年入学前未取得国家承认的相应学历学位证书或教育部留学服务中心出具的《国（境）外学历学位认证书》者，录取资格无效。</w:t>
      </w:r>
    </w:p>
    <w:p w14:paraId="460891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对报名或考试中有弄虚作假或者其他违规行为的考生，不论何时，一经查实，即按有关规定取消报考资格、录取资格、入学资格或学籍。已毕业者将追回学历证书并取消其学位。</w:t>
      </w:r>
    </w:p>
    <w:p w14:paraId="57B39D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7F7F7"/>
        </w:rPr>
        <w:t>七、信息公开公示</w:t>
      </w:r>
    </w:p>
    <w:p w14:paraId="53C434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复试结束后，将在学院网站（</w:t>
      </w:r>
      <w:r>
        <w:rPr>
          <w:rFonts w:hint="default" w:ascii="Arial" w:hAnsi="Arial" w:cs="Arial"/>
          <w:i w:val="0"/>
          <w:iCs w:val="0"/>
          <w:caps w:val="0"/>
          <w:spacing w:val="0"/>
          <w:sz w:val="24"/>
          <w:szCs w:val="24"/>
          <w:u w:val="none"/>
          <w:bdr w:val="none" w:color="auto" w:sz="0" w:space="0"/>
          <w:shd w:val="clear" w:fill="F7F7F7"/>
        </w:rPr>
        <w:fldChar w:fldCharType="begin"/>
      </w:r>
      <w:r>
        <w:rPr>
          <w:rFonts w:hint="default" w:ascii="Arial" w:hAnsi="Arial" w:cs="Arial"/>
          <w:i w:val="0"/>
          <w:iCs w:val="0"/>
          <w:caps w:val="0"/>
          <w:spacing w:val="0"/>
          <w:sz w:val="24"/>
          <w:szCs w:val="24"/>
          <w:u w:val="none"/>
          <w:bdr w:val="none" w:color="auto" w:sz="0" w:space="0"/>
          <w:shd w:val="clear" w:fill="F7F7F7"/>
        </w:rPr>
        <w:instrText xml:space="preserve"> HYPERLINK "https://als.swupl.edu.cn/" </w:instrText>
      </w:r>
      <w:r>
        <w:rPr>
          <w:rFonts w:hint="default" w:ascii="Arial" w:hAnsi="Arial" w:cs="Arial"/>
          <w:i w:val="0"/>
          <w:iCs w:val="0"/>
          <w:caps w:val="0"/>
          <w:spacing w:val="0"/>
          <w:sz w:val="24"/>
          <w:szCs w:val="24"/>
          <w:u w:val="none"/>
          <w:bdr w:val="none" w:color="auto" w:sz="0" w:space="0"/>
          <w:shd w:val="clear" w:fill="F7F7F7"/>
        </w:rPr>
        <w:fldChar w:fldCharType="separate"/>
      </w:r>
      <w:r>
        <w:rPr>
          <w:rStyle w:val="10"/>
          <w:rFonts w:hint="default" w:ascii="Times New Roman" w:hAnsi="Times New Roman" w:cs="Times New Roman"/>
          <w:i w:val="0"/>
          <w:iCs w:val="0"/>
          <w:caps w:val="0"/>
          <w:color w:val="0563C1"/>
          <w:spacing w:val="0"/>
          <w:sz w:val="32"/>
          <w:szCs w:val="32"/>
          <w:u w:val="single"/>
          <w:bdr w:val="none" w:color="auto" w:sz="0" w:space="0"/>
          <w:shd w:val="clear" w:fill="F7F7F7"/>
        </w:rPr>
        <w:t>https://als.swupl.edu.cn/</w:t>
      </w:r>
      <w:r>
        <w:rPr>
          <w:rFonts w:hint="default" w:ascii="Arial" w:hAnsi="Arial" w:cs="Arial"/>
          <w:i w:val="0"/>
          <w:iCs w:val="0"/>
          <w:caps w:val="0"/>
          <w:spacing w:val="0"/>
          <w:sz w:val="24"/>
          <w:szCs w:val="24"/>
          <w:u w:val="none"/>
          <w:bdr w:val="none" w:color="auto" w:sz="0" w:space="0"/>
          <w:shd w:val="clear" w:fill="F7F7F7"/>
        </w:rPr>
        <w:fldChar w:fldCharType="end"/>
      </w:r>
    </w:p>
    <w:p w14:paraId="63CA78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）公布考生最终成绩。成绩公示期间接受考生咨询和申诉：</w:t>
      </w:r>
    </w:p>
    <w:p w14:paraId="4D7CE9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咨询电话：</w:t>
      </w:r>
      <w:r>
        <w:rPr>
          <w:rFonts w:hint="default" w:ascii="Times New Roman" w:hAnsi="Times New Roman" w:cs="Times New Roman"/>
          <w:i w:val="0"/>
          <w:iCs w:val="0"/>
          <w:caps w:val="0"/>
          <w:color w:val="666666"/>
          <w:spacing w:val="0"/>
          <w:sz w:val="32"/>
          <w:szCs w:val="32"/>
          <w:bdr w:val="none" w:color="auto" w:sz="0" w:space="0"/>
          <w:shd w:val="clear" w:fill="F7F7F7"/>
        </w:rPr>
        <w:t>023-67258729 </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监督电话：</w:t>
      </w:r>
      <w:r>
        <w:rPr>
          <w:rFonts w:hint="default" w:ascii="Times New Roman" w:hAnsi="Times New Roman" w:cs="Times New Roman"/>
          <w:i w:val="0"/>
          <w:iCs w:val="0"/>
          <w:caps w:val="0"/>
          <w:color w:val="666666"/>
          <w:spacing w:val="0"/>
          <w:sz w:val="32"/>
          <w:szCs w:val="32"/>
          <w:bdr w:val="none" w:color="auto" w:sz="0" w:space="0"/>
          <w:shd w:val="clear" w:fill="F7F7F7"/>
        </w:rPr>
        <w:t>023-67258125</w:t>
      </w:r>
    </w:p>
    <w:p w14:paraId="1773BC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邮箱：</w:t>
      </w:r>
      <w:r>
        <w:rPr>
          <w:rFonts w:hint="default" w:ascii="Times New Roman" w:hAnsi="Times New Roman" w:cs="Times New Roman"/>
          <w:i w:val="0"/>
          <w:iCs w:val="0"/>
          <w:caps w:val="0"/>
          <w:color w:val="666666"/>
          <w:spacing w:val="0"/>
          <w:sz w:val="32"/>
          <w:szCs w:val="32"/>
          <w:bdr w:val="none" w:color="auto" w:sz="0" w:space="0"/>
          <w:shd w:val="clear" w:fill="F7F7F7"/>
        </w:rPr>
        <w:t>xzfjwb@126.com</w:t>
      </w:r>
    </w:p>
    <w:p w14:paraId="491B60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监督邮箱：</w:t>
      </w:r>
      <w:r>
        <w:rPr>
          <w:rFonts w:hint="default" w:ascii="Times New Roman" w:hAnsi="Times New Roman" w:cs="Times New Roman"/>
          <w:i w:val="0"/>
          <w:iCs w:val="0"/>
          <w:caps w:val="0"/>
          <w:color w:val="666666"/>
          <w:spacing w:val="0"/>
          <w:sz w:val="32"/>
          <w:szCs w:val="32"/>
          <w:bdr w:val="none" w:color="auto" w:sz="0" w:space="0"/>
          <w:shd w:val="clear" w:fill="F7F7F7"/>
        </w:rPr>
        <w:t>27887310@qq.com</w:t>
      </w:r>
    </w:p>
    <w:p w14:paraId="032F19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7F7F7"/>
        </w:rPr>
        <w:t>八、其他事项</w:t>
      </w:r>
    </w:p>
    <w:p w14:paraId="5FBE4A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拟录取考生应根据教育部相关文件的体检要求，自行到二级甲等以上（含二级甲等）医院进行体格检查，体检费用自理。体检报告提交时间另行通知。</w:t>
      </w:r>
    </w:p>
    <w:p w14:paraId="15A6F4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2"/>
          <w:szCs w:val="32"/>
          <w:bdr w:val="none" w:color="auto" w:sz="0" w:space="0"/>
          <w:shd w:val="clear" w:fill="F7F7F7"/>
        </w:rPr>
        <w:t>2.</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考生应当认真了解并严格按照《西南政法大学</w:t>
      </w:r>
      <w:r>
        <w:rPr>
          <w:rFonts w:hint="default" w:ascii="Times New Roman" w:hAnsi="Times New Roman" w:cs="Times New Roman"/>
          <w:i w:val="0"/>
          <w:iCs w:val="0"/>
          <w:caps w:val="0"/>
          <w:color w:val="666666"/>
          <w:spacing w:val="0"/>
          <w:sz w:val="32"/>
          <w:szCs w:val="32"/>
          <w:bdr w:val="none" w:color="auto" w:sz="0" w:space="0"/>
          <w:shd w:val="clear" w:fill="F7F7F7"/>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年博士研究生招生章程》《西南政法大学行政法学院（纪检监察学院）</w:t>
      </w:r>
      <w:r>
        <w:rPr>
          <w:rFonts w:hint="default" w:ascii="Times New Roman" w:hAnsi="Times New Roman" w:cs="Times New Roman"/>
          <w:i w:val="0"/>
          <w:iCs w:val="0"/>
          <w:caps w:val="0"/>
          <w:color w:val="666666"/>
          <w:spacing w:val="0"/>
          <w:sz w:val="32"/>
          <w:szCs w:val="32"/>
          <w:bdr w:val="none" w:color="auto" w:sz="0" w:space="0"/>
          <w:shd w:val="clear" w:fill="F7F7F7"/>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年博士研究生招生工作实施细则</w:t>
      </w:r>
      <w:r>
        <w:rPr>
          <w:rFonts w:hint="default" w:ascii="Times New Roman" w:hAnsi="Times New Roman" w:cs="Times New Roman"/>
          <w:i w:val="0"/>
          <w:iCs w:val="0"/>
          <w:caps w:val="0"/>
          <w:color w:val="666666"/>
          <w:spacing w:val="0"/>
          <w:sz w:val="32"/>
          <w:szCs w:val="32"/>
          <w:bdr w:val="none" w:color="auto" w:sz="0" w:space="0"/>
          <w:shd w:val="clear" w:fill="F7F7F7"/>
        </w:rPr>
        <w:t>-</w:t>
      </w:r>
      <w:r>
        <w:rPr>
          <w:rFonts w:hint="default" w:ascii="方正仿宋_GBK" w:hAnsi="方正仿宋_GBK" w:eastAsia="方正仿宋_GBK" w:cs="方正仿宋_GBK"/>
          <w:i w:val="0"/>
          <w:iCs w:val="0"/>
          <w:caps w:val="0"/>
          <w:color w:val="666666"/>
          <w:spacing w:val="0"/>
          <w:sz w:val="32"/>
          <w:szCs w:val="32"/>
          <w:bdr w:val="none" w:color="auto" w:sz="0" w:space="0"/>
          <w:shd w:val="clear" w:fill="F7F7F7"/>
        </w:rPr>
        <w:t>第二批》所规定报考条件及相关政策要求进行报考。因不符合报考条件及相关政策要求，造成后续不能考试（含初审和复试）或录取的，后果由考生本人承担。</w:t>
      </w:r>
    </w:p>
    <w:p w14:paraId="5FFDE6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p>
    <w:p w14:paraId="025B5D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p>
    <w:p w14:paraId="20BF9668">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840" w:beforeAutospacing="0" w:after="0" w:afterAutospacing="0"/>
        <w:ind w:left="0" w:right="0" w:firstLine="0"/>
        <w:jc w:val="left"/>
        <w:rPr>
          <w:rFonts w:ascii="Arial" w:hAnsi="Arial" w:cs="Arial"/>
          <w:i w:val="0"/>
          <w:iCs w:val="0"/>
          <w:caps w:val="0"/>
          <w:color w:val="999999"/>
          <w:spacing w:val="0"/>
          <w:sz w:val="24"/>
          <w:szCs w:val="24"/>
        </w:rPr>
      </w:pPr>
      <w:r>
        <w:rPr>
          <w:rFonts w:hint="default" w:ascii="Arial" w:hAnsi="Arial" w:eastAsia="宋体" w:cs="Arial"/>
          <w:i w:val="0"/>
          <w:iCs w:val="0"/>
          <w:caps w:val="0"/>
          <w:spacing w:val="0"/>
          <w:kern w:val="0"/>
          <w:sz w:val="24"/>
          <w:szCs w:val="24"/>
          <w:u w:val="single"/>
          <w:bdr w:val="none" w:color="auto" w:sz="0" w:space="0"/>
          <w:shd w:val="clear" w:fill="F7F7F7"/>
          <w:lang w:val="en-US" w:eastAsia="zh-CN" w:bidi="ar"/>
        </w:rPr>
        <w:fldChar w:fldCharType="begin"/>
      </w:r>
      <w:r>
        <w:rPr>
          <w:rFonts w:hint="default" w:ascii="Arial" w:hAnsi="Arial" w:eastAsia="宋体" w:cs="Arial"/>
          <w:i w:val="0"/>
          <w:iCs w:val="0"/>
          <w:caps w:val="0"/>
          <w:spacing w:val="0"/>
          <w:kern w:val="0"/>
          <w:sz w:val="24"/>
          <w:szCs w:val="24"/>
          <w:u w:val="single"/>
          <w:bdr w:val="none" w:color="auto" w:sz="0" w:space="0"/>
          <w:shd w:val="clear" w:fill="F7F7F7"/>
          <w:lang w:val="en-US" w:eastAsia="zh-CN" w:bidi="ar"/>
        </w:rPr>
        <w:instrText xml:space="preserve"> HYPERLINK "https://als.swupl.edu.cn/docs//2025-05/eca9cc63fb164c81bfb7e4077a688962.docx" </w:instrText>
      </w:r>
      <w:r>
        <w:rPr>
          <w:rFonts w:hint="default" w:ascii="Arial" w:hAnsi="Arial" w:eastAsia="宋体" w:cs="Arial"/>
          <w:i w:val="0"/>
          <w:iCs w:val="0"/>
          <w:caps w:val="0"/>
          <w:spacing w:val="0"/>
          <w:kern w:val="0"/>
          <w:sz w:val="24"/>
          <w:szCs w:val="24"/>
          <w:u w:val="single"/>
          <w:bdr w:val="none" w:color="auto" w:sz="0" w:space="0"/>
          <w:shd w:val="clear" w:fill="F7F7F7"/>
          <w:lang w:val="en-US" w:eastAsia="zh-CN" w:bidi="ar"/>
        </w:rPr>
        <w:fldChar w:fldCharType="separate"/>
      </w:r>
    </w:p>
    <w:p w14:paraId="43D37F3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rPr>
          <w:u w:val="single"/>
        </w:rPr>
      </w:pPr>
      <w:r>
        <w:rPr>
          <w:rStyle w:val="10"/>
          <w:rFonts w:hint="default" w:ascii="Arial" w:hAnsi="Arial" w:cs="Arial"/>
          <w:i w:val="0"/>
          <w:iCs w:val="0"/>
          <w:caps w:val="0"/>
          <w:spacing w:val="0"/>
          <w:sz w:val="24"/>
          <w:szCs w:val="24"/>
          <w:u w:val="single"/>
          <w:bdr w:val="none" w:color="auto" w:sz="0" w:space="0"/>
          <w:shd w:val="clear" w:fill="F7F7F7"/>
        </w:rPr>
        <w:t>附件：行政法学院（纪检监察学院）2025年博士研究生招生专业目录（第二批）.docx</w:t>
      </w:r>
    </w:p>
    <w:p w14:paraId="0723FAD6">
      <w:pPr>
        <w:keepNext w:val="0"/>
        <w:keepLines w:val="0"/>
        <w:widowControl/>
        <w:suppressLineNumbers w:val="0"/>
        <w:ind w:left="0"/>
        <w:jc w:val="left"/>
      </w:pPr>
      <w:r>
        <w:rPr>
          <w:rFonts w:hint="default" w:ascii="Arial" w:hAnsi="Arial" w:eastAsia="宋体" w:cs="Arial"/>
          <w:i w:val="0"/>
          <w:iCs w:val="0"/>
          <w:caps w:val="0"/>
          <w:spacing w:val="0"/>
          <w:kern w:val="0"/>
          <w:sz w:val="24"/>
          <w:szCs w:val="24"/>
          <w:u w:val="single"/>
          <w:bdr w:val="none" w:color="auto" w:sz="0" w:space="0"/>
          <w:shd w:val="clear" w:fill="F7F7F7"/>
          <w:lang w:val="en-US" w:eastAsia="zh-CN" w:bidi="ar"/>
        </w:rPr>
        <w:fldChar w:fldCharType="end"/>
      </w:r>
    </w:p>
    <w:p w14:paraId="3D056B97">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CF30A"/>
    <w:multiLevelType w:val="multilevel"/>
    <w:tmpl w:val="B27CF30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47C93"/>
    <w:rsid w:val="67D4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28</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2025-05-28T07:45:00Z</dcterms:created>
  <dc:creator>WPS_1663235086</dc:creator>
  <cp:lastModifiedBy>WPS_1663235086</cp:lastModifiedBy>
  <dcterms:modified xsi:type="dcterms:W3CDTF">2025-05-28T08:51:24Z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339E43AAD2C74B299A8BF89928125299_11</vt:lpwstr>
  </property>
  <property fmtid="{D5CDD505-2E9C-101B-9397-08002B2CF9AE}" pid="4" name="KSOTemplateDocerSaveRecord">
    <vt:lpwstr>eyJoZGlkIjoiYTFmNmVhOTkxNjMwODU5NTJlYjI4NDc1ZWVjNjRhZWUiLCJ1c2VySWQiOiIxNDE1NTEzMzA2In0=</vt:lpwstr>
  </property>
</Properties>
</file>