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8F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rPr>
          <w:rFonts w:ascii="微软雅黑" w:hAnsi="微软雅黑" w:eastAsia="微软雅黑" w:cs="微软雅黑"/>
          <w:b w:val="0"/>
          <w:bCs w:val="0"/>
          <w:i w:val="0"/>
          <w:iCs w:val="0"/>
          <w:caps w:val="0"/>
          <w:color w:val="323232"/>
          <w:spacing w:val="0"/>
        </w:rPr>
      </w:pPr>
      <w:r>
        <w:rPr>
          <w:rFonts w:hint="eastAsia" w:ascii="微软雅黑" w:hAnsi="微软雅黑" w:eastAsia="微软雅黑" w:cs="微软雅黑"/>
          <w:b w:val="0"/>
          <w:bCs w:val="0"/>
          <w:i w:val="0"/>
          <w:iCs w:val="0"/>
          <w:caps w:val="0"/>
          <w:color w:val="323232"/>
          <w:spacing w:val="0"/>
          <w:bdr w:val="none" w:color="auto" w:sz="0" w:space="0"/>
          <w:shd w:val="clear" w:fill="FFFFFF"/>
        </w:rPr>
        <w:t>西南大学生命科学学院2025年博士研究生招生综合考核实施办法</w:t>
      </w:r>
    </w:p>
    <w:p w14:paraId="7427EC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根据《西南大学</w:t>
      </w:r>
      <w:r>
        <w:rPr>
          <w:rFonts w:ascii="Arial" w:hAnsi="Arial" w:eastAsia="Calibri" w:cs="Arial"/>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rPr>
        <w:t>年博士研究生招生综合考核及录取工作办法》、《西南大学生命科学学院</w:t>
      </w:r>
      <w:r>
        <w:rPr>
          <w:rFonts w:hint="default" w:ascii="Arial" w:hAnsi="Arial" w:eastAsia="Calibri" w:cs="Arial"/>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rPr>
        <w:t>年博士研究生“申请</w:t>
      </w:r>
      <w:r>
        <w:rPr>
          <w:rFonts w:hint="default" w:ascii="Arial" w:hAnsi="Arial" w:eastAsia="Calibri" w:cs="Arial"/>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考核”制博士研究生招生工作实施细则》和《西南大学生命科学学院</w:t>
      </w:r>
      <w:r>
        <w:rPr>
          <w:rFonts w:hint="default" w:ascii="Arial" w:hAnsi="Arial" w:eastAsia="Calibri" w:cs="Arial"/>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rPr>
        <w:t>年硕博连读研究生选拔工作实施细则》等文件精神，特制定本办法。</w:t>
      </w:r>
    </w:p>
    <w:p w14:paraId="6E9317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33333"/>
          <w:spacing w:val="0"/>
          <w:sz w:val="28"/>
          <w:szCs w:val="28"/>
          <w:bdr w:val="none" w:color="auto" w:sz="0" w:space="0"/>
          <w:shd w:val="clear" w:fill="FFFFFF"/>
        </w:rPr>
        <w:t>一、工作原则</w:t>
      </w:r>
    </w:p>
    <w:p w14:paraId="54DD0B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（一）公平至上</w:t>
      </w:r>
    </w:p>
    <w:p w14:paraId="3FB0A8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严格执行工作相关规定及要求，切实加强工作组织，严格过程管理，严肃考风考纪，坚决维护国家教育考试公平公正。坚持客观评价，做到公平公正，维护考生合法权益。</w:t>
      </w:r>
    </w:p>
    <w:p w14:paraId="5A1FDC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（二）质量为先</w:t>
      </w:r>
    </w:p>
    <w:p w14:paraId="3C840B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坚持立德树人，科学设计考核内容，加强科研创新能力考查；坚持综合评价、择优录取，确保考核科学有效，提高人才选拔质量。</w:t>
      </w:r>
    </w:p>
    <w:p w14:paraId="652B48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（三）以人为本</w:t>
      </w:r>
    </w:p>
    <w:p w14:paraId="05D82B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做实做细招生工作服务，及时发布相关工作信息。强化人性化安排和个性化关怀，加强对特殊群体的关爱帮扶。</w:t>
      </w:r>
    </w:p>
    <w:p w14:paraId="4FD636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33333"/>
          <w:spacing w:val="0"/>
          <w:sz w:val="24"/>
          <w:szCs w:val="24"/>
          <w:bdr w:val="none" w:color="auto" w:sz="0" w:space="0"/>
          <w:shd w:val="clear" w:fill="FFFFFF"/>
        </w:rPr>
        <w:t>二、组织管理</w:t>
      </w:r>
    </w:p>
    <w:p w14:paraId="3FD50A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根据教育部和学校的有关规定，成立生命科学学院研究生招生工作领导小组、应急情况处置领导小组、招生监督小组、</w:t>
      </w:r>
      <w:r>
        <w:rPr>
          <w:rFonts w:hint="eastAsia" w:ascii="宋体" w:hAnsi="宋体" w:eastAsia="宋体" w:cs="宋体"/>
          <w:i w:val="0"/>
          <w:iCs w:val="0"/>
          <w:caps w:val="0"/>
          <w:color w:val="323232"/>
          <w:spacing w:val="0"/>
          <w:sz w:val="24"/>
          <w:szCs w:val="24"/>
          <w:bdr w:val="none" w:color="auto" w:sz="0" w:space="0"/>
          <w:shd w:val="clear" w:fill="FFFFFF"/>
        </w:rPr>
        <w:t>材料审核评定小组、综合考核小</w:t>
      </w:r>
      <w:r>
        <w:rPr>
          <w:rFonts w:hint="eastAsia" w:ascii="宋体" w:hAnsi="宋体" w:eastAsia="宋体" w:cs="宋体"/>
          <w:i w:val="0"/>
          <w:iCs w:val="0"/>
          <w:caps w:val="0"/>
          <w:color w:val="333333"/>
          <w:spacing w:val="0"/>
          <w:sz w:val="24"/>
          <w:szCs w:val="24"/>
          <w:bdr w:val="none" w:color="auto" w:sz="0" w:space="0"/>
          <w:shd w:val="clear" w:fill="FFFFFF"/>
        </w:rPr>
        <w:t>组。</w:t>
      </w:r>
    </w:p>
    <w:p w14:paraId="6B42DF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（一）博士研究生招生工作领导小组</w:t>
      </w:r>
    </w:p>
    <w:p w14:paraId="119041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成立由主要负责人任组长，含相关学科负责人的博士研究生招生工作领导小组，对学院的博士研究生招生录取工作进行组织领导和统筹管理；细化制定学院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1C84FB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（二）博士研究生招生录取工作监督检查小组</w:t>
      </w:r>
    </w:p>
    <w:p w14:paraId="4C723A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成立由纪委书记为组长的博士研究生招生录取工作监督检查小组，检查监督博士综合考核录取工作有关规定的落实情况；全程监督本单位的招生录取过程；受理考生信访或投诉工作等。</w:t>
      </w:r>
    </w:p>
    <w:p w14:paraId="3F0EE8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480" w:right="0" w:firstLine="42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（三）材料审核评定小组</w:t>
      </w:r>
    </w:p>
    <w:p w14:paraId="6B6A462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具体负责考生材料审核评定。材料审核评定小组由</w:t>
      </w:r>
      <w:r>
        <w:rPr>
          <w:rFonts w:hint="default" w:ascii="Arial" w:hAnsi="Arial" w:eastAsia="Calibri" w:cs="Arial"/>
          <w:i w:val="0"/>
          <w:iCs w:val="0"/>
          <w:caps w:val="0"/>
          <w:color w:val="323232"/>
          <w:spacing w:val="0"/>
          <w:sz w:val="24"/>
          <w:szCs w:val="24"/>
          <w:bdr w:val="none" w:color="auto" w:sz="0" w:space="0"/>
          <w:shd w:val="clear" w:fill="FFFFFF"/>
        </w:rPr>
        <w:t>7-9</w:t>
      </w:r>
      <w:r>
        <w:rPr>
          <w:rFonts w:hint="eastAsia" w:ascii="宋体" w:hAnsi="宋体" w:eastAsia="宋体" w:cs="宋体"/>
          <w:i w:val="0"/>
          <w:iCs w:val="0"/>
          <w:caps w:val="0"/>
          <w:color w:val="323232"/>
          <w:spacing w:val="0"/>
          <w:sz w:val="24"/>
          <w:szCs w:val="24"/>
          <w:bdr w:val="none" w:color="auto" w:sz="0" w:space="0"/>
          <w:shd w:val="clear" w:fill="FFFFFF"/>
        </w:rPr>
        <w:t>名副教授及以上职称老师组成（教授不少于</w:t>
      </w:r>
      <w:r>
        <w:rPr>
          <w:rFonts w:hint="default" w:ascii="Arial" w:hAnsi="Arial" w:eastAsia="Calibri" w:cs="Arial"/>
          <w:i w:val="0"/>
          <w:iCs w:val="0"/>
          <w:caps w:val="0"/>
          <w:color w:val="323232"/>
          <w:spacing w:val="0"/>
          <w:sz w:val="24"/>
          <w:szCs w:val="24"/>
          <w:bdr w:val="none" w:color="auto" w:sz="0" w:space="0"/>
          <w:shd w:val="clear" w:fill="FFFFFF"/>
        </w:rPr>
        <w:t>5</w:t>
      </w:r>
      <w:r>
        <w:rPr>
          <w:rFonts w:hint="eastAsia" w:ascii="宋体" w:hAnsi="宋体" w:eastAsia="宋体" w:cs="宋体"/>
          <w:i w:val="0"/>
          <w:iCs w:val="0"/>
          <w:caps w:val="0"/>
          <w:color w:val="323232"/>
          <w:spacing w:val="0"/>
          <w:sz w:val="24"/>
          <w:szCs w:val="24"/>
          <w:bdr w:val="none" w:color="auto" w:sz="0" w:space="0"/>
          <w:shd w:val="clear" w:fill="FFFFFF"/>
        </w:rPr>
        <w:t>人、博士研究生指导教师不少于</w:t>
      </w:r>
      <w:r>
        <w:rPr>
          <w:rFonts w:hint="default" w:ascii="Arial" w:hAnsi="Arial" w:eastAsia="Calibri" w:cs="Arial"/>
          <w:i w:val="0"/>
          <w:iCs w:val="0"/>
          <w:caps w:val="0"/>
          <w:color w:val="323232"/>
          <w:spacing w:val="0"/>
          <w:sz w:val="24"/>
          <w:szCs w:val="24"/>
          <w:bdr w:val="none" w:color="auto" w:sz="0" w:space="0"/>
          <w:shd w:val="clear" w:fill="FFFFFF"/>
        </w:rPr>
        <w:t>3</w:t>
      </w:r>
      <w:r>
        <w:rPr>
          <w:rFonts w:hint="eastAsia" w:ascii="宋体" w:hAnsi="宋体" w:eastAsia="宋体" w:cs="宋体"/>
          <w:i w:val="0"/>
          <w:iCs w:val="0"/>
          <w:caps w:val="0"/>
          <w:color w:val="323232"/>
          <w:spacing w:val="0"/>
          <w:sz w:val="24"/>
          <w:szCs w:val="24"/>
          <w:bdr w:val="none" w:color="auto" w:sz="0" w:space="0"/>
          <w:shd w:val="clear" w:fill="FFFFFF"/>
        </w:rPr>
        <w:t>人）。</w:t>
      </w:r>
    </w:p>
    <w:p w14:paraId="4C46104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（四）综合考核小组</w:t>
      </w:r>
    </w:p>
    <w:p w14:paraId="2DDEC5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按生物学、生态学成立综合考核小组。生物学按植物学、动物学、微生物学、生物化学与分子生物学专业进行综合考核；生态学按生态学专业进行综合考核；具体负责博士研究生综合考核（面试）的各项工作。由</w:t>
      </w:r>
      <w:r>
        <w:rPr>
          <w:rFonts w:hint="default" w:ascii="Arial" w:hAnsi="Arial" w:eastAsia="Calibri" w:cs="Arial"/>
          <w:i w:val="0"/>
          <w:iCs w:val="0"/>
          <w:caps w:val="0"/>
          <w:color w:val="323232"/>
          <w:spacing w:val="0"/>
          <w:sz w:val="24"/>
          <w:szCs w:val="24"/>
          <w:bdr w:val="none" w:color="auto" w:sz="0" w:space="0"/>
          <w:shd w:val="clear" w:fill="FFFFFF"/>
        </w:rPr>
        <w:t>5-7</w:t>
      </w:r>
      <w:r>
        <w:rPr>
          <w:rFonts w:hint="eastAsia" w:ascii="宋体" w:hAnsi="宋体" w:eastAsia="宋体" w:cs="宋体"/>
          <w:i w:val="0"/>
          <w:iCs w:val="0"/>
          <w:caps w:val="0"/>
          <w:color w:val="323232"/>
          <w:spacing w:val="0"/>
          <w:sz w:val="24"/>
          <w:szCs w:val="24"/>
          <w:bdr w:val="none" w:color="auto" w:sz="0" w:space="0"/>
          <w:shd w:val="clear" w:fill="FFFFFF"/>
        </w:rPr>
        <w:t>名教授组成，其中博士研究生指导教师不少于</w:t>
      </w:r>
      <w:r>
        <w:rPr>
          <w:rFonts w:hint="default" w:ascii="Arial" w:hAnsi="Arial" w:eastAsia="Calibri" w:cs="Arial"/>
          <w:i w:val="0"/>
          <w:iCs w:val="0"/>
          <w:caps w:val="0"/>
          <w:color w:val="323232"/>
          <w:spacing w:val="0"/>
          <w:sz w:val="24"/>
          <w:szCs w:val="24"/>
          <w:bdr w:val="none" w:color="auto" w:sz="0" w:space="0"/>
          <w:shd w:val="clear" w:fill="FFFFFF"/>
        </w:rPr>
        <w:t>5</w:t>
      </w:r>
      <w:r>
        <w:rPr>
          <w:rFonts w:hint="eastAsia" w:ascii="宋体" w:hAnsi="宋体" w:eastAsia="宋体" w:cs="宋体"/>
          <w:i w:val="0"/>
          <w:iCs w:val="0"/>
          <w:caps w:val="0"/>
          <w:color w:val="323232"/>
          <w:spacing w:val="0"/>
          <w:sz w:val="24"/>
          <w:szCs w:val="24"/>
          <w:bdr w:val="none" w:color="auto" w:sz="0" w:space="0"/>
          <w:shd w:val="clear" w:fill="FFFFFF"/>
        </w:rPr>
        <w:t>人。</w:t>
      </w:r>
    </w:p>
    <w:p w14:paraId="6957CA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（五）应急情况处置小组：处置并及时上报招生录取过程中的突发事件。</w:t>
      </w:r>
    </w:p>
    <w:p w14:paraId="778CA3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23232"/>
          <w:spacing w:val="0"/>
          <w:sz w:val="28"/>
          <w:szCs w:val="28"/>
          <w:bdr w:val="none" w:color="auto" w:sz="0" w:space="0"/>
          <w:shd w:val="clear" w:fill="FFFFFF"/>
        </w:rPr>
        <w:t>三、综合考核</w:t>
      </w:r>
    </w:p>
    <w:p w14:paraId="357451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（一）招生专业及计划</w:t>
      </w:r>
    </w:p>
    <w:p w14:paraId="29C47D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我院</w:t>
      </w:r>
      <w:r>
        <w:rPr>
          <w:rFonts w:hint="default" w:ascii="Arial" w:hAnsi="Arial" w:eastAsia="Calibri" w:cs="Arial"/>
          <w:i w:val="0"/>
          <w:iCs w:val="0"/>
          <w:caps w:val="0"/>
          <w:color w:val="323232"/>
          <w:spacing w:val="0"/>
          <w:sz w:val="24"/>
          <w:szCs w:val="24"/>
          <w:bdr w:val="none" w:color="auto" w:sz="0" w:space="0"/>
          <w:shd w:val="clear" w:fill="FFFFFF"/>
        </w:rPr>
        <w:t>2025</w:t>
      </w:r>
      <w:r>
        <w:rPr>
          <w:rFonts w:hint="eastAsia" w:ascii="宋体" w:hAnsi="宋体" w:eastAsia="宋体" w:cs="宋体"/>
          <w:i w:val="0"/>
          <w:iCs w:val="0"/>
          <w:caps w:val="0"/>
          <w:color w:val="323232"/>
          <w:spacing w:val="0"/>
          <w:sz w:val="24"/>
          <w:szCs w:val="24"/>
          <w:bdr w:val="none" w:color="auto" w:sz="0" w:space="0"/>
          <w:shd w:val="clear" w:fill="FFFFFF"/>
        </w:rPr>
        <w:t>年拟招收学术型博士研究生普通计划</w:t>
      </w:r>
      <w:r>
        <w:rPr>
          <w:rFonts w:ascii="Calibri" w:hAnsi="Calibri" w:eastAsia="宋体" w:cs="Calibri"/>
          <w:i w:val="0"/>
          <w:iCs w:val="0"/>
          <w:caps w:val="0"/>
          <w:color w:val="323232"/>
          <w:spacing w:val="0"/>
          <w:sz w:val="24"/>
          <w:szCs w:val="24"/>
          <w:bdr w:val="none" w:color="auto" w:sz="0" w:space="0"/>
          <w:shd w:val="clear" w:fill="FFFFFF"/>
        </w:rPr>
        <w:t>28</w:t>
      </w:r>
      <w:r>
        <w:rPr>
          <w:rFonts w:hint="eastAsia" w:ascii="宋体" w:hAnsi="宋体" w:eastAsia="宋体" w:cs="宋体"/>
          <w:i w:val="0"/>
          <w:iCs w:val="0"/>
          <w:caps w:val="0"/>
          <w:color w:val="323232"/>
          <w:spacing w:val="0"/>
          <w:sz w:val="24"/>
          <w:szCs w:val="24"/>
          <w:bdr w:val="none" w:color="auto" w:sz="0" w:space="0"/>
          <w:shd w:val="clear" w:fill="FFFFFF"/>
        </w:rPr>
        <w:t>名，少民骨干计划</w:t>
      </w:r>
      <w:r>
        <w:rPr>
          <w:rFonts w:hint="default" w:ascii="Arial" w:hAnsi="Arial" w:eastAsia="Calibri" w:cs="Arial"/>
          <w:i w:val="0"/>
          <w:iCs w:val="0"/>
          <w:caps w:val="0"/>
          <w:color w:val="323232"/>
          <w:spacing w:val="0"/>
          <w:sz w:val="24"/>
          <w:szCs w:val="24"/>
          <w:bdr w:val="none" w:color="auto" w:sz="0" w:space="0"/>
          <w:shd w:val="clear" w:fill="FFFFFF"/>
        </w:rPr>
        <w:t>1</w:t>
      </w:r>
      <w:r>
        <w:rPr>
          <w:rFonts w:hint="eastAsia" w:ascii="宋体" w:hAnsi="宋体" w:eastAsia="宋体" w:cs="宋体"/>
          <w:i w:val="0"/>
          <w:iCs w:val="0"/>
          <w:caps w:val="0"/>
          <w:color w:val="323232"/>
          <w:spacing w:val="0"/>
          <w:sz w:val="24"/>
          <w:szCs w:val="24"/>
          <w:bdr w:val="none" w:color="auto" w:sz="0" w:space="0"/>
          <w:shd w:val="clear" w:fill="FFFFFF"/>
        </w:rPr>
        <w:t>名；具体招生专业及招生计划如下：</w:t>
      </w:r>
    </w:p>
    <w:p w14:paraId="322262F1">
      <w:r>
        <w:drawing>
          <wp:inline distT="0" distB="0" distL="114300" distR="114300">
            <wp:extent cx="5271135" cy="1560195"/>
            <wp:effectExtent l="0" t="0" r="5715" b="190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
                    <a:stretch>
                      <a:fillRect/>
                    </a:stretch>
                  </pic:blipFill>
                  <pic:spPr>
                    <a:xfrm>
                      <a:off x="0" y="0"/>
                      <a:ext cx="5271135" cy="1560195"/>
                    </a:xfrm>
                    <a:prstGeom prst="rect">
                      <a:avLst/>
                    </a:prstGeom>
                    <a:noFill/>
                    <a:ln>
                      <a:noFill/>
                    </a:ln>
                  </pic:spPr>
                </pic:pic>
              </a:graphicData>
            </a:graphic>
          </wp:inline>
        </w:drawing>
      </w:r>
    </w:p>
    <w:p w14:paraId="457426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（二）综合考核名单</w:t>
      </w:r>
    </w:p>
    <w:p w14:paraId="6273D2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“材料审核评定小组”根据考生材料评定成绩，按计划类别以二级学科为单位，结合招生计划，按照一定比例，依据材料审核评定成绩从高到低的顺序，择优确定综合考核名单。</w:t>
      </w:r>
    </w:p>
    <w:p w14:paraId="04864F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（三）综合考核方式及安排</w:t>
      </w:r>
    </w:p>
    <w:p w14:paraId="430853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ascii="Arial" w:hAnsi="Arial" w:eastAsia="Calibri" w:cs="Arial"/>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、考核方式</w:t>
      </w:r>
    </w:p>
    <w:p w14:paraId="6D1EDD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我院</w:t>
      </w:r>
      <w:r>
        <w:rPr>
          <w:rFonts w:hint="default" w:ascii="Arial" w:hAnsi="Arial" w:eastAsia="Calibri" w:cs="Arial"/>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rPr>
        <w:t>年博士研究生综合考核采用</w:t>
      </w:r>
      <w:r>
        <w:rPr>
          <w:rStyle w:val="9"/>
          <w:rFonts w:hint="eastAsia" w:ascii="宋体" w:hAnsi="宋体" w:eastAsia="宋体" w:cs="宋体"/>
          <w:b/>
          <w:bCs/>
          <w:i w:val="0"/>
          <w:iCs w:val="0"/>
          <w:caps w:val="0"/>
          <w:color w:val="333333"/>
          <w:spacing w:val="0"/>
          <w:sz w:val="24"/>
          <w:szCs w:val="24"/>
          <w:bdr w:val="none" w:color="auto" w:sz="0" w:space="0"/>
          <w:shd w:val="clear" w:fill="FFFFFF"/>
        </w:rPr>
        <w:t>现场面试</w:t>
      </w:r>
      <w:r>
        <w:rPr>
          <w:rFonts w:hint="eastAsia" w:ascii="宋体" w:hAnsi="宋体" w:eastAsia="宋体" w:cs="宋体"/>
          <w:i w:val="0"/>
          <w:iCs w:val="0"/>
          <w:caps w:val="0"/>
          <w:color w:val="333333"/>
          <w:spacing w:val="0"/>
          <w:sz w:val="24"/>
          <w:szCs w:val="24"/>
          <w:bdr w:val="none" w:color="auto" w:sz="0" w:space="0"/>
          <w:shd w:val="clear" w:fill="FFFFFF"/>
        </w:rPr>
        <w:t>的方式进行。每位考生面试时间不低于</w:t>
      </w:r>
      <w:r>
        <w:rPr>
          <w:rFonts w:hint="default" w:ascii="Arial" w:hAnsi="Arial" w:eastAsia="Calibri" w:cs="Arial"/>
          <w:i w:val="0"/>
          <w:iCs w:val="0"/>
          <w:caps w:val="0"/>
          <w:color w:val="333333"/>
          <w:spacing w:val="0"/>
          <w:sz w:val="24"/>
          <w:szCs w:val="24"/>
          <w:bdr w:val="none" w:color="auto" w:sz="0" w:space="0"/>
          <w:shd w:val="clear" w:fill="FFFFFF"/>
        </w:rPr>
        <w:t>30</w:t>
      </w:r>
      <w:r>
        <w:rPr>
          <w:rFonts w:hint="eastAsia" w:ascii="宋体" w:hAnsi="宋体" w:eastAsia="宋体" w:cs="宋体"/>
          <w:i w:val="0"/>
          <w:iCs w:val="0"/>
          <w:caps w:val="0"/>
          <w:color w:val="333333"/>
          <w:spacing w:val="0"/>
          <w:sz w:val="24"/>
          <w:szCs w:val="24"/>
          <w:bdr w:val="none" w:color="auto" w:sz="0" w:space="0"/>
          <w:shd w:val="clear" w:fill="FFFFFF"/>
        </w:rPr>
        <w:t>分钟（考生同意提前终止的除外）。</w:t>
      </w:r>
    </w:p>
    <w:p w14:paraId="2A30C8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、报到时间及地点：</w:t>
      </w:r>
    </w:p>
    <w:p w14:paraId="5709EBAC">
      <w:r>
        <w:drawing>
          <wp:inline distT="0" distB="0" distL="114300" distR="114300">
            <wp:extent cx="5269865" cy="1771650"/>
            <wp:effectExtent l="0" t="0" r="698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5"/>
                    <a:stretch>
                      <a:fillRect/>
                    </a:stretch>
                  </pic:blipFill>
                  <pic:spPr>
                    <a:xfrm>
                      <a:off x="0" y="0"/>
                      <a:ext cx="5269865" cy="1771650"/>
                    </a:xfrm>
                    <a:prstGeom prst="rect">
                      <a:avLst/>
                    </a:prstGeom>
                    <a:noFill/>
                    <a:ln>
                      <a:noFill/>
                    </a:ln>
                  </pic:spPr>
                </pic:pic>
              </a:graphicData>
            </a:graphic>
          </wp:inline>
        </w:drawing>
      </w:r>
    </w:p>
    <w:p w14:paraId="20AE3B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ascii="Calibri" w:hAnsi="Calibri" w:eastAsia="Calibri" w:cs="Calibri"/>
          <w:i w:val="0"/>
          <w:iCs w:val="0"/>
          <w:caps w:val="0"/>
          <w:color w:val="323232"/>
          <w:spacing w:val="0"/>
          <w:sz w:val="21"/>
          <w:szCs w:val="21"/>
        </w:rPr>
      </w:pPr>
      <w:r>
        <w:rPr>
          <w:rFonts w:ascii="Arial" w:hAnsi="Arial" w:eastAsia="Calibri" w:cs="Arial"/>
          <w:i w:val="0"/>
          <w:iCs w:val="0"/>
          <w:caps w:val="0"/>
          <w:color w:val="333333"/>
          <w:spacing w:val="0"/>
          <w:sz w:val="24"/>
          <w:szCs w:val="24"/>
          <w:bdr w:val="none" w:color="auto" w:sz="0" w:space="0"/>
          <w:shd w:val="clear" w:fill="FFFFFF"/>
        </w:rPr>
        <w:t>3</w:t>
      </w:r>
      <w:r>
        <w:rPr>
          <w:rFonts w:hint="eastAsia" w:ascii="宋体" w:hAnsi="宋体" w:eastAsia="宋体" w:cs="宋体"/>
          <w:i w:val="0"/>
          <w:iCs w:val="0"/>
          <w:caps w:val="0"/>
          <w:color w:val="333333"/>
          <w:spacing w:val="0"/>
          <w:sz w:val="24"/>
          <w:szCs w:val="24"/>
          <w:bdr w:val="none" w:color="auto" w:sz="0" w:space="0"/>
          <w:shd w:val="clear" w:fill="FFFFFF"/>
        </w:rPr>
        <w:t>、资格审查</w:t>
      </w:r>
    </w:p>
    <w:p w14:paraId="68A47C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所有参加综合考核的考生报到时带上所需材料参加资格审查。材料如下：</w:t>
      </w:r>
    </w:p>
    <w:p w14:paraId="35800E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24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Arial" w:hAnsi="Arial" w:eastAsia="Calibri" w:cs="Arial"/>
          <w:i w:val="0"/>
          <w:iCs w:val="0"/>
          <w:caps w:val="0"/>
          <w:color w:val="333333"/>
          <w:spacing w:val="0"/>
          <w:sz w:val="24"/>
          <w:szCs w:val="24"/>
          <w:bdr w:val="none" w:color="auto" w:sz="0" w:space="0"/>
          <w:shd w:val="clear" w:fill="FFFFFF"/>
        </w:rPr>
        <w:t>1</w:t>
      </w:r>
      <w:r>
        <w:rPr>
          <w:rFonts w:hint="eastAsia" w:ascii="宋体" w:hAnsi="宋体" w:eastAsia="宋体" w:cs="宋体"/>
          <w:i w:val="0"/>
          <w:iCs w:val="0"/>
          <w:caps w:val="0"/>
          <w:color w:val="333333"/>
          <w:spacing w:val="0"/>
          <w:sz w:val="24"/>
          <w:szCs w:val="24"/>
          <w:bdr w:val="none" w:color="auto" w:sz="0" w:space="0"/>
          <w:shd w:val="clear" w:fill="FFFFFF"/>
        </w:rPr>
        <w:t>）身份证（原件）；</w:t>
      </w:r>
    </w:p>
    <w:p w14:paraId="547E3E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24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Arial" w:hAnsi="Arial" w:eastAsia="Calibri" w:cs="Arial"/>
          <w:i w:val="0"/>
          <w:iCs w:val="0"/>
          <w:caps w:val="0"/>
          <w:color w:val="333333"/>
          <w:spacing w:val="0"/>
          <w:sz w:val="24"/>
          <w:szCs w:val="24"/>
          <w:bdr w:val="none" w:color="auto" w:sz="0" w:space="0"/>
          <w:shd w:val="clear" w:fill="FFFFFF"/>
        </w:rPr>
        <w:t>2</w:t>
      </w:r>
      <w:r>
        <w:rPr>
          <w:rFonts w:hint="eastAsia" w:ascii="宋体" w:hAnsi="宋体" w:eastAsia="宋体" w:cs="宋体"/>
          <w:i w:val="0"/>
          <w:iCs w:val="0"/>
          <w:caps w:val="0"/>
          <w:color w:val="333333"/>
          <w:spacing w:val="0"/>
          <w:sz w:val="24"/>
          <w:szCs w:val="24"/>
          <w:bdr w:val="none" w:color="auto" w:sz="0" w:space="0"/>
          <w:shd w:val="clear" w:fill="FFFFFF"/>
        </w:rPr>
        <w:t>）学生证（应届生）或毕业证书和学位证书原件（非应届生）；</w:t>
      </w:r>
    </w:p>
    <w:p w14:paraId="75B7C4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24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Arial" w:hAnsi="Arial" w:eastAsia="Calibri" w:cs="Arial"/>
          <w:i w:val="0"/>
          <w:iCs w:val="0"/>
          <w:caps w:val="0"/>
          <w:color w:val="333333"/>
          <w:spacing w:val="0"/>
          <w:sz w:val="24"/>
          <w:szCs w:val="24"/>
          <w:bdr w:val="none" w:color="auto" w:sz="0" w:space="0"/>
          <w:shd w:val="clear" w:fill="FFFFFF"/>
        </w:rPr>
        <w:t>3</w:t>
      </w:r>
      <w:r>
        <w:rPr>
          <w:rFonts w:hint="eastAsia" w:ascii="宋体" w:hAnsi="宋体" w:eastAsia="宋体" w:cs="宋体"/>
          <w:i w:val="0"/>
          <w:iCs w:val="0"/>
          <w:caps w:val="0"/>
          <w:color w:val="333333"/>
          <w:spacing w:val="0"/>
          <w:sz w:val="24"/>
          <w:szCs w:val="24"/>
          <w:bdr w:val="none" w:color="auto" w:sz="0" w:space="0"/>
          <w:shd w:val="clear" w:fill="FFFFFF"/>
        </w:rPr>
        <w:t>）西南大学</w:t>
      </w:r>
      <w:r>
        <w:rPr>
          <w:rFonts w:hint="default" w:ascii="Arial" w:hAnsi="Arial" w:eastAsia="Calibri" w:cs="Arial"/>
          <w:i w:val="0"/>
          <w:iCs w:val="0"/>
          <w:caps w:val="0"/>
          <w:color w:val="333333"/>
          <w:spacing w:val="0"/>
          <w:sz w:val="24"/>
          <w:szCs w:val="24"/>
          <w:bdr w:val="none" w:color="auto" w:sz="0" w:space="0"/>
          <w:shd w:val="clear" w:fill="FFFFFF"/>
        </w:rPr>
        <w:t>2025</w:t>
      </w:r>
      <w:r>
        <w:rPr>
          <w:rFonts w:hint="eastAsia" w:ascii="宋体" w:hAnsi="宋体" w:eastAsia="宋体" w:cs="宋体"/>
          <w:i w:val="0"/>
          <w:iCs w:val="0"/>
          <w:caps w:val="0"/>
          <w:color w:val="333333"/>
          <w:spacing w:val="0"/>
          <w:sz w:val="24"/>
          <w:szCs w:val="24"/>
          <w:bdr w:val="none" w:color="auto" w:sz="0" w:space="0"/>
          <w:shd w:val="clear" w:fill="FFFFFF"/>
        </w:rPr>
        <w:t>年博士考生诚信考试承诺书。</w:t>
      </w:r>
    </w:p>
    <w:p w14:paraId="2766A1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24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Arial" w:hAnsi="Arial" w:eastAsia="Calibri" w:cs="Arial"/>
          <w:i w:val="0"/>
          <w:iCs w:val="0"/>
          <w:caps w:val="0"/>
          <w:color w:val="333333"/>
          <w:spacing w:val="0"/>
          <w:sz w:val="24"/>
          <w:szCs w:val="24"/>
          <w:bdr w:val="none" w:color="auto" w:sz="0" w:space="0"/>
          <w:shd w:val="clear" w:fill="FFFFFF"/>
        </w:rPr>
        <w:t>4</w:t>
      </w:r>
      <w:r>
        <w:rPr>
          <w:rFonts w:hint="eastAsia" w:ascii="宋体" w:hAnsi="宋体" w:eastAsia="宋体" w:cs="宋体"/>
          <w:i w:val="0"/>
          <w:iCs w:val="0"/>
          <w:caps w:val="0"/>
          <w:color w:val="333333"/>
          <w:spacing w:val="0"/>
          <w:sz w:val="24"/>
          <w:szCs w:val="24"/>
          <w:bdr w:val="none" w:color="auto" w:sz="0" w:space="0"/>
          <w:shd w:val="clear" w:fill="FFFFFF"/>
        </w:rPr>
        <w:t>）外语水平证明材料（原件）。</w:t>
      </w:r>
    </w:p>
    <w:p w14:paraId="7F07CB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33333"/>
          <w:spacing w:val="0"/>
          <w:sz w:val="24"/>
          <w:szCs w:val="24"/>
          <w:bdr w:val="none" w:color="auto" w:sz="0" w:space="0"/>
          <w:shd w:val="clear" w:fill="FFFFFF"/>
        </w:rPr>
        <w:t>4</w:t>
      </w:r>
      <w:r>
        <w:rPr>
          <w:rFonts w:hint="eastAsia" w:ascii="宋体" w:hAnsi="宋体" w:eastAsia="宋体" w:cs="宋体"/>
          <w:i w:val="0"/>
          <w:iCs w:val="0"/>
          <w:caps w:val="0"/>
          <w:color w:val="333333"/>
          <w:spacing w:val="0"/>
          <w:sz w:val="24"/>
          <w:szCs w:val="24"/>
          <w:bdr w:val="none" w:color="auto" w:sz="0" w:space="0"/>
          <w:shd w:val="clear" w:fill="FFFFFF"/>
        </w:rPr>
        <w:t>、综合考核时间、地点</w:t>
      </w:r>
    </w:p>
    <w:p w14:paraId="764B64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我院定于</w:t>
      </w:r>
      <w:r>
        <w:rPr>
          <w:rFonts w:hint="default" w:ascii="Arial" w:hAnsi="Arial" w:eastAsia="Calibri" w:cs="Arial"/>
          <w:i w:val="0"/>
          <w:iCs w:val="0"/>
          <w:caps w:val="0"/>
          <w:color w:val="323232"/>
          <w:spacing w:val="0"/>
          <w:sz w:val="24"/>
          <w:szCs w:val="24"/>
          <w:bdr w:val="none" w:color="auto" w:sz="0" w:space="0"/>
          <w:shd w:val="clear" w:fill="FFFFFF"/>
        </w:rPr>
        <w:t>2025</w:t>
      </w:r>
      <w:r>
        <w:rPr>
          <w:rFonts w:hint="eastAsia" w:ascii="宋体" w:hAnsi="宋体" w:eastAsia="宋体" w:cs="宋体"/>
          <w:i w:val="0"/>
          <w:iCs w:val="0"/>
          <w:caps w:val="0"/>
          <w:color w:val="323232"/>
          <w:spacing w:val="0"/>
          <w:sz w:val="24"/>
          <w:szCs w:val="24"/>
          <w:bdr w:val="none" w:color="auto" w:sz="0" w:space="0"/>
          <w:shd w:val="clear" w:fill="FFFFFF"/>
        </w:rPr>
        <w:t>年</w:t>
      </w:r>
      <w:r>
        <w:rPr>
          <w:rFonts w:hint="default" w:ascii="Arial" w:hAnsi="Arial" w:eastAsia="Calibri" w:cs="Arial"/>
          <w:i w:val="0"/>
          <w:iCs w:val="0"/>
          <w:caps w:val="0"/>
          <w:color w:val="323232"/>
          <w:spacing w:val="0"/>
          <w:sz w:val="24"/>
          <w:szCs w:val="24"/>
          <w:bdr w:val="none" w:color="auto" w:sz="0" w:space="0"/>
          <w:shd w:val="clear" w:fill="FFFFFF"/>
        </w:rPr>
        <w:t>4</w:t>
      </w:r>
      <w:r>
        <w:rPr>
          <w:rFonts w:hint="eastAsia" w:ascii="宋体" w:hAnsi="宋体" w:eastAsia="宋体" w:cs="宋体"/>
          <w:i w:val="0"/>
          <w:iCs w:val="0"/>
          <w:caps w:val="0"/>
          <w:color w:val="323232"/>
          <w:spacing w:val="0"/>
          <w:sz w:val="24"/>
          <w:szCs w:val="24"/>
          <w:bdr w:val="none" w:color="auto" w:sz="0" w:space="0"/>
          <w:shd w:val="clear" w:fill="FFFFFF"/>
        </w:rPr>
        <w:t>月</w:t>
      </w:r>
      <w:r>
        <w:rPr>
          <w:rFonts w:ascii="Calibri" w:hAnsi="Calibri" w:eastAsia="宋体" w:cs="Calibri"/>
          <w:i w:val="0"/>
          <w:iCs w:val="0"/>
          <w:caps w:val="0"/>
          <w:color w:val="323232"/>
          <w:spacing w:val="0"/>
          <w:sz w:val="24"/>
          <w:szCs w:val="24"/>
          <w:bdr w:val="none" w:color="auto" w:sz="0" w:space="0"/>
          <w:shd w:val="clear" w:fill="FFFFFF"/>
        </w:rPr>
        <w:t>2</w:t>
      </w:r>
      <w:r>
        <w:rPr>
          <w:rFonts w:hint="default" w:ascii="Arial" w:hAnsi="Arial" w:eastAsia="Calibri" w:cs="Arial"/>
          <w:i w:val="0"/>
          <w:iCs w:val="0"/>
          <w:caps w:val="0"/>
          <w:color w:val="323232"/>
          <w:spacing w:val="0"/>
          <w:sz w:val="24"/>
          <w:szCs w:val="24"/>
          <w:bdr w:val="none" w:color="auto" w:sz="0" w:space="0"/>
          <w:shd w:val="clear" w:fill="FFFFFF"/>
        </w:rPr>
        <w:t>8</w:t>
      </w:r>
      <w:r>
        <w:rPr>
          <w:rFonts w:hint="eastAsia" w:ascii="宋体" w:hAnsi="宋体" w:eastAsia="宋体" w:cs="宋体"/>
          <w:i w:val="0"/>
          <w:iCs w:val="0"/>
          <w:caps w:val="0"/>
          <w:color w:val="323232"/>
          <w:spacing w:val="0"/>
          <w:sz w:val="24"/>
          <w:szCs w:val="24"/>
          <w:bdr w:val="none" w:color="auto" w:sz="0" w:space="0"/>
          <w:shd w:val="clear" w:fill="FFFFFF"/>
        </w:rPr>
        <w:t>日</w:t>
      </w:r>
      <w:r>
        <w:rPr>
          <w:rFonts w:hint="default" w:ascii="Arial" w:hAnsi="Arial" w:eastAsia="Calibri" w:cs="Arial"/>
          <w:i w:val="0"/>
          <w:iCs w:val="0"/>
          <w:caps w:val="0"/>
          <w:color w:val="323232"/>
          <w:spacing w:val="0"/>
          <w:sz w:val="24"/>
          <w:szCs w:val="24"/>
          <w:bdr w:val="none" w:color="auto" w:sz="0" w:space="0"/>
          <w:shd w:val="clear" w:fill="FFFFFF"/>
        </w:rPr>
        <w:t>-29</w:t>
      </w:r>
      <w:r>
        <w:rPr>
          <w:rFonts w:hint="eastAsia" w:ascii="宋体" w:hAnsi="宋体" w:eastAsia="宋体" w:cs="宋体"/>
          <w:i w:val="0"/>
          <w:iCs w:val="0"/>
          <w:caps w:val="0"/>
          <w:color w:val="323232"/>
          <w:spacing w:val="0"/>
          <w:sz w:val="24"/>
          <w:szCs w:val="24"/>
          <w:bdr w:val="none" w:color="auto" w:sz="0" w:space="0"/>
          <w:shd w:val="clear" w:fill="FFFFFF"/>
        </w:rPr>
        <w:t>日进行博士研究生招生综合考核，未在规</w:t>
      </w:r>
      <w:r>
        <w:rPr>
          <w:rFonts w:hint="eastAsia" w:ascii="宋体" w:hAnsi="宋体" w:eastAsia="宋体" w:cs="宋体"/>
          <w:i w:val="0"/>
          <w:iCs w:val="0"/>
          <w:caps w:val="0"/>
          <w:color w:val="333333"/>
          <w:spacing w:val="0"/>
          <w:sz w:val="24"/>
          <w:szCs w:val="24"/>
          <w:bdr w:val="none" w:color="auto" w:sz="0" w:space="0"/>
          <w:shd w:val="clear" w:fill="FFFFFF"/>
        </w:rPr>
        <w:t>定时间参加综合考核的，视为自动放弃综合考核资格。具体安排如下：</w:t>
      </w:r>
    </w:p>
    <w:p w14:paraId="3AABC44D">
      <w:r>
        <w:drawing>
          <wp:inline distT="0" distB="0" distL="114300" distR="114300">
            <wp:extent cx="5267960" cy="2936875"/>
            <wp:effectExtent l="0" t="0" r="8890" b="158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5267960" cy="2936875"/>
                    </a:xfrm>
                    <a:prstGeom prst="rect">
                      <a:avLst/>
                    </a:prstGeom>
                    <a:noFill/>
                    <a:ln>
                      <a:noFill/>
                    </a:ln>
                  </pic:spPr>
                </pic:pic>
              </a:graphicData>
            </a:graphic>
          </wp:inline>
        </w:drawing>
      </w:r>
    </w:p>
    <w:p w14:paraId="268857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ascii="Calibri" w:hAnsi="Calibri" w:eastAsia="Calibri" w:cs="Calibri"/>
          <w:i w:val="0"/>
          <w:iCs w:val="0"/>
          <w:caps w:val="0"/>
          <w:color w:val="323232"/>
          <w:spacing w:val="0"/>
          <w:sz w:val="21"/>
          <w:szCs w:val="21"/>
        </w:rPr>
      </w:pPr>
      <w:r>
        <w:rPr>
          <w:rFonts w:ascii="Arial" w:hAnsi="Arial" w:eastAsia="Calibri" w:cs="Arial"/>
          <w:i w:val="0"/>
          <w:iCs w:val="0"/>
          <w:caps w:val="0"/>
          <w:color w:val="333333"/>
          <w:spacing w:val="0"/>
          <w:sz w:val="24"/>
          <w:szCs w:val="24"/>
          <w:bdr w:val="none" w:color="auto" w:sz="0" w:space="0"/>
          <w:shd w:val="clear" w:fill="FFFFFF"/>
        </w:rPr>
        <w:t>5</w:t>
      </w:r>
      <w:r>
        <w:rPr>
          <w:rFonts w:hint="eastAsia" w:ascii="宋体" w:hAnsi="宋体" w:eastAsia="宋体" w:cs="宋体"/>
          <w:i w:val="0"/>
          <w:iCs w:val="0"/>
          <w:caps w:val="0"/>
          <w:color w:val="333333"/>
          <w:spacing w:val="0"/>
          <w:sz w:val="24"/>
          <w:szCs w:val="24"/>
          <w:bdr w:val="none" w:color="auto" w:sz="0" w:space="0"/>
          <w:shd w:val="clear" w:fill="FFFFFF"/>
        </w:rPr>
        <w:t>、综合考核内容</w:t>
      </w:r>
    </w:p>
    <w:p w14:paraId="6FDB1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为科学、公平、公正地进行博士生招生考试的综合考核和录取，我院综合考核成绩采用量化的方式进行。综合考核内容包括</w:t>
      </w:r>
      <w:r>
        <w:rPr>
          <w:rStyle w:val="9"/>
          <w:rFonts w:hint="eastAsia" w:ascii="宋体" w:hAnsi="宋体" w:eastAsia="宋体" w:cs="宋体"/>
          <w:b/>
          <w:bCs/>
          <w:i w:val="0"/>
          <w:iCs w:val="0"/>
          <w:caps w:val="0"/>
          <w:color w:val="333333"/>
          <w:spacing w:val="0"/>
          <w:sz w:val="24"/>
          <w:szCs w:val="24"/>
          <w:bdr w:val="none" w:color="auto" w:sz="0" w:space="0"/>
          <w:shd w:val="clear" w:fill="FFFFFF"/>
        </w:rPr>
        <w:t>外语水平，专业知识，创新能力，综合素质（含思想品德及身心健康，成绩计为合格/不合格）。</w:t>
      </w:r>
    </w:p>
    <w:p w14:paraId="08526F5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申请人</w:t>
      </w:r>
      <w:r>
        <w:rPr>
          <w:rStyle w:val="9"/>
          <w:rFonts w:hint="eastAsia" w:ascii="宋体" w:hAnsi="宋体" w:eastAsia="宋体" w:cs="宋体"/>
          <w:b/>
          <w:bCs/>
          <w:i w:val="0"/>
          <w:iCs w:val="0"/>
          <w:caps w:val="0"/>
          <w:color w:val="333333"/>
          <w:spacing w:val="0"/>
          <w:sz w:val="24"/>
          <w:szCs w:val="24"/>
          <w:bdr w:val="none" w:color="auto" w:sz="0" w:space="0"/>
          <w:shd w:val="clear" w:fill="FFFFFF"/>
        </w:rPr>
        <w:t>需准备</w:t>
      </w:r>
      <w:r>
        <w:rPr>
          <w:rStyle w:val="9"/>
          <w:rFonts w:hint="default" w:ascii="Arial" w:hAnsi="Arial" w:eastAsia="Calibri" w:cs="Arial"/>
          <w:b/>
          <w:bCs/>
          <w:i w:val="0"/>
          <w:iCs w:val="0"/>
          <w:caps w:val="0"/>
          <w:color w:val="333333"/>
          <w:spacing w:val="0"/>
          <w:sz w:val="24"/>
          <w:szCs w:val="24"/>
          <w:bdr w:val="none" w:color="auto" w:sz="0" w:space="0"/>
          <w:shd w:val="clear" w:fill="FFFFFF"/>
        </w:rPr>
        <w:t>15</w:t>
      </w:r>
      <w:r>
        <w:rPr>
          <w:rStyle w:val="9"/>
          <w:rFonts w:hint="eastAsia" w:ascii="宋体" w:hAnsi="宋体" w:eastAsia="宋体" w:cs="宋体"/>
          <w:b/>
          <w:bCs/>
          <w:i w:val="0"/>
          <w:iCs w:val="0"/>
          <w:caps w:val="0"/>
          <w:color w:val="333333"/>
          <w:spacing w:val="0"/>
          <w:sz w:val="24"/>
          <w:szCs w:val="24"/>
          <w:bdr w:val="none" w:color="auto" w:sz="0" w:space="0"/>
          <w:shd w:val="clear" w:fill="FFFFFF"/>
        </w:rPr>
        <w:t>分钟左右的</w:t>
      </w:r>
      <w:r>
        <w:rPr>
          <w:rStyle w:val="9"/>
          <w:rFonts w:hint="default" w:ascii="Arial" w:hAnsi="Arial" w:eastAsia="Calibri" w:cs="Arial"/>
          <w:b/>
          <w:bCs/>
          <w:i w:val="0"/>
          <w:iCs w:val="0"/>
          <w:caps w:val="0"/>
          <w:color w:val="333333"/>
          <w:spacing w:val="0"/>
          <w:sz w:val="24"/>
          <w:szCs w:val="24"/>
          <w:bdr w:val="none" w:color="auto" w:sz="0" w:space="0"/>
          <w:shd w:val="clear" w:fill="FFFFFF"/>
        </w:rPr>
        <w:t>PPT</w:t>
      </w:r>
      <w:r>
        <w:rPr>
          <w:rStyle w:val="9"/>
          <w:rFonts w:hint="eastAsia" w:ascii="宋体" w:hAnsi="宋体" w:eastAsia="宋体" w:cs="宋体"/>
          <w:b/>
          <w:bCs/>
          <w:i w:val="0"/>
          <w:iCs w:val="0"/>
          <w:caps w:val="0"/>
          <w:color w:val="333333"/>
          <w:spacing w:val="0"/>
          <w:sz w:val="24"/>
          <w:szCs w:val="24"/>
          <w:bdr w:val="none" w:color="auto" w:sz="0" w:space="0"/>
          <w:shd w:val="clear" w:fill="FFFFFF"/>
        </w:rPr>
        <w:t>汇报，</w:t>
      </w:r>
      <w:r>
        <w:rPr>
          <w:rStyle w:val="9"/>
          <w:rFonts w:hint="default" w:ascii="Arial" w:hAnsi="Arial" w:eastAsia="Calibri" w:cs="Arial"/>
          <w:b/>
          <w:bCs/>
          <w:i w:val="0"/>
          <w:iCs w:val="0"/>
          <w:caps w:val="0"/>
          <w:color w:val="333333"/>
          <w:spacing w:val="0"/>
          <w:sz w:val="24"/>
          <w:szCs w:val="24"/>
          <w:bdr w:val="none" w:color="auto" w:sz="0" w:space="0"/>
          <w:shd w:val="clear" w:fill="FFFFFF"/>
        </w:rPr>
        <w:t>PPT</w:t>
      </w:r>
      <w:r>
        <w:rPr>
          <w:rStyle w:val="9"/>
          <w:rFonts w:hint="eastAsia" w:ascii="宋体" w:hAnsi="宋体" w:eastAsia="宋体" w:cs="宋体"/>
          <w:b/>
          <w:bCs/>
          <w:i w:val="0"/>
          <w:iCs w:val="0"/>
          <w:caps w:val="0"/>
          <w:color w:val="333333"/>
          <w:spacing w:val="0"/>
          <w:sz w:val="24"/>
          <w:szCs w:val="24"/>
          <w:bdr w:val="none" w:color="auto" w:sz="0" w:space="0"/>
          <w:shd w:val="clear" w:fill="FFFFFF"/>
        </w:rPr>
        <w:t>内容需含个人简介、硕士阶段科学研究情况、拟攻读博士学位期间的研究计划等</w:t>
      </w:r>
      <w:r>
        <w:rPr>
          <w:rFonts w:hint="eastAsia" w:ascii="宋体" w:hAnsi="宋体" w:eastAsia="宋体" w:cs="宋体"/>
          <w:i w:val="0"/>
          <w:iCs w:val="0"/>
          <w:caps w:val="0"/>
          <w:color w:val="333333"/>
          <w:spacing w:val="0"/>
          <w:sz w:val="24"/>
          <w:szCs w:val="24"/>
          <w:bdr w:val="none" w:color="auto" w:sz="0" w:space="0"/>
          <w:shd w:val="clear" w:fill="FFFFFF"/>
        </w:rPr>
        <w:t>。</w:t>
      </w:r>
      <w:r>
        <w:rPr>
          <w:rFonts w:hint="default" w:ascii="Arial" w:hAnsi="Arial" w:eastAsia="Calibri" w:cs="Arial"/>
          <w:i w:val="0"/>
          <w:iCs w:val="0"/>
          <w:caps w:val="0"/>
          <w:color w:val="333333"/>
          <w:spacing w:val="0"/>
          <w:sz w:val="24"/>
          <w:szCs w:val="24"/>
          <w:bdr w:val="none" w:color="auto" w:sz="0" w:space="0"/>
          <w:shd w:val="clear" w:fill="FFFFFF"/>
        </w:rPr>
        <w:t>PPT</w:t>
      </w:r>
      <w:r>
        <w:rPr>
          <w:rFonts w:hint="eastAsia" w:ascii="宋体" w:hAnsi="宋体" w:eastAsia="宋体" w:cs="宋体"/>
          <w:i w:val="0"/>
          <w:iCs w:val="0"/>
          <w:caps w:val="0"/>
          <w:color w:val="333333"/>
          <w:spacing w:val="0"/>
          <w:sz w:val="24"/>
          <w:szCs w:val="24"/>
          <w:bdr w:val="none" w:color="auto" w:sz="0" w:space="0"/>
          <w:shd w:val="clear" w:fill="FFFFFF"/>
        </w:rPr>
        <w:t>汇报结束后进入面试问答环节。</w:t>
      </w:r>
    </w:p>
    <w:p w14:paraId="278C51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（四）综合考核成绩（保留两位小数）</w:t>
      </w:r>
    </w:p>
    <w:p w14:paraId="195D52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综合考核成绩由综合考核小组专家独立对每个考生进行评分，综合考核小组专家的平均分为考生综合考核成绩。</w:t>
      </w:r>
    </w:p>
    <w:p w14:paraId="07756E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综合考核成绩满分为</w:t>
      </w:r>
      <w:r>
        <w:rPr>
          <w:rFonts w:hint="default" w:ascii="Arial" w:hAnsi="Arial" w:eastAsia="Calibri" w:cs="Arial"/>
          <w:i w:val="0"/>
          <w:iCs w:val="0"/>
          <w:caps w:val="0"/>
          <w:color w:val="333333"/>
          <w:spacing w:val="0"/>
          <w:sz w:val="24"/>
          <w:szCs w:val="24"/>
          <w:bdr w:val="none" w:color="auto" w:sz="0" w:space="0"/>
          <w:shd w:val="clear" w:fill="FFFFFF"/>
        </w:rPr>
        <w:t>100</w:t>
      </w:r>
      <w:r>
        <w:rPr>
          <w:rFonts w:hint="eastAsia" w:ascii="宋体" w:hAnsi="宋体" w:eastAsia="宋体" w:cs="宋体"/>
          <w:i w:val="0"/>
          <w:iCs w:val="0"/>
          <w:caps w:val="0"/>
          <w:color w:val="333333"/>
          <w:spacing w:val="0"/>
          <w:sz w:val="24"/>
          <w:szCs w:val="24"/>
          <w:bdr w:val="none" w:color="auto" w:sz="0" w:space="0"/>
          <w:shd w:val="clear" w:fill="FFFFFF"/>
        </w:rPr>
        <w:t>分，综合考核成绩≧</w:t>
      </w:r>
      <w:r>
        <w:rPr>
          <w:rFonts w:hint="default" w:ascii="Arial" w:hAnsi="Arial" w:eastAsia="Calibri" w:cs="Arial"/>
          <w:i w:val="0"/>
          <w:iCs w:val="0"/>
          <w:caps w:val="0"/>
          <w:color w:val="333333"/>
          <w:spacing w:val="0"/>
          <w:sz w:val="24"/>
          <w:szCs w:val="24"/>
          <w:bdr w:val="none" w:color="auto" w:sz="0" w:space="0"/>
          <w:shd w:val="clear" w:fill="FFFFFF"/>
        </w:rPr>
        <w:t>60</w:t>
      </w:r>
      <w:r>
        <w:rPr>
          <w:rFonts w:hint="eastAsia" w:ascii="宋体" w:hAnsi="宋体" w:eastAsia="宋体" w:cs="宋体"/>
          <w:i w:val="0"/>
          <w:iCs w:val="0"/>
          <w:caps w:val="0"/>
          <w:color w:val="333333"/>
          <w:spacing w:val="0"/>
          <w:sz w:val="24"/>
          <w:szCs w:val="24"/>
          <w:bdr w:val="none" w:color="auto" w:sz="0" w:space="0"/>
          <w:shd w:val="clear" w:fill="FFFFFF"/>
        </w:rPr>
        <w:t>分为合格。</w:t>
      </w:r>
    </w:p>
    <w:p w14:paraId="641144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综合考核成绩</w:t>
      </w:r>
      <w:r>
        <w:rPr>
          <w:rFonts w:hint="default" w:ascii="Arial" w:hAnsi="Arial" w:eastAsia="Calibri" w:cs="Arial"/>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外语水平（</w:t>
      </w:r>
      <w:r>
        <w:rPr>
          <w:rFonts w:hint="default" w:ascii="Arial" w:hAnsi="Arial" w:eastAsia="Calibri" w:cs="Arial"/>
          <w:i w:val="0"/>
          <w:iCs w:val="0"/>
          <w:caps w:val="0"/>
          <w:color w:val="333333"/>
          <w:spacing w:val="0"/>
          <w:sz w:val="24"/>
          <w:szCs w:val="24"/>
          <w:bdr w:val="none" w:color="auto" w:sz="0" w:space="0"/>
          <w:shd w:val="clear" w:fill="FFFFFF"/>
        </w:rPr>
        <w:t>20</w:t>
      </w:r>
      <w:r>
        <w:rPr>
          <w:rFonts w:hint="eastAsia" w:ascii="宋体" w:hAnsi="宋体" w:eastAsia="宋体" w:cs="宋体"/>
          <w:i w:val="0"/>
          <w:iCs w:val="0"/>
          <w:caps w:val="0"/>
          <w:color w:val="333333"/>
          <w:spacing w:val="0"/>
          <w:sz w:val="24"/>
          <w:szCs w:val="24"/>
          <w:bdr w:val="none" w:color="auto" w:sz="0" w:space="0"/>
          <w:shd w:val="clear" w:fill="FFFFFF"/>
        </w:rPr>
        <w:t>分）</w:t>
      </w:r>
      <w:r>
        <w:rPr>
          <w:rFonts w:hint="default" w:ascii="Arial" w:hAnsi="Arial" w:eastAsia="Calibri" w:cs="Arial"/>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专业知识（</w:t>
      </w:r>
      <w:r>
        <w:rPr>
          <w:rFonts w:hint="default" w:ascii="Arial" w:hAnsi="Arial" w:eastAsia="Calibri" w:cs="Arial"/>
          <w:i w:val="0"/>
          <w:iCs w:val="0"/>
          <w:caps w:val="0"/>
          <w:color w:val="333333"/>
          <w:spacing w:val="0"/>
          <w:sz w:val="24"/>
          <w:szCs w:val="24"/>
          <w:bdr w:val="none" w:color="auto" w:sz="0" w:space="0"/>
          <w:shd w:val="clear" w:fill="FFFFFF"/>
        </w:rPr>
        <w:t>30</w:t>
      </w:r>
      <w:r>
        <w:rPr>
          <w:rFonts w:hint="eastAsia" w:ascii="宋体" w:hAnsi="宋体" w:eastAsia="宋体" w:cs="宋体"/>
          <w:i w:val="0"/>
          <w:iCs w:val="0"/>
          <w:caps w:val="0"/>
          <w:color w:val="333333"/>
          <w:spacing w:val="0"/>
          <w:sz w:val="24"/>
          <w:szCs w:val="24"/>
          <w:bdr w:val="none" w:color="auto" w:sz="0" w:space="0"/>
          <w:shd w:val="clear" w:fill="FFFFFF"/>
        </w:rPr>
        <w:t>分）</w:t>
      </w:r>
      <w:r>
        <w:rPr>
          <w:rFonts w:hint="default" w:ascii="Arial" w:hAnsi="Arial" w:eastAsia="Calibri" w:cs="Arial"/>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创新能力（</w:t>
      </w:r>
      <w:r>
        <w:rPr>
          <w:rFonts w:hint="default" w:ascii="Arial" w:hAnsi="Arial" w:eastAsia="Calibri" w:cs="Arial"/>
          <w:i w:val="0"/>
          <w:iCs w:val="0"/>
          <w:caps w:val="0"/>
          <w:color w:val="333333"/>
          <w:spacing w:val="0"/>
          <w:sz w:val="24"/>
          <w:szCs w:val="24"/>
          <w:bdr w:val="none" w:color="auto" w:sz="0" w:space="0"/>
          <w:shd w:val="clear" w:fill="FFFFFF"/>
        </w:rPr>
        <w:t>30</w:t>
      </w:r>
      <w:r>
        <w:rPr>
          <w:rFonts w:hint="eastAsia" w:ascii="宋体" w:hAnsi="宋体" w:eastAsia="宋体" w:cs="宋体"/>
          <w:i w:val="0"/>
          <w:iCs w:val="0"/>
          <w:caps w:val="0"/>
          <w:color w:val="333333"/>
          <w:spacing w:val="0"/>
          <w:sz w:val="24"/>
          <w:szCs w:val="24"/>
          <w:bdr w:val="none" w:color="auto" w:sz="0" w:space="0"/>
          <w:shd w:val="clear" w:fill="FFFFFF"/>
        </w:rPr>
        <w:t>分）</w:t>
      </w:r>
      <w:r>
        <w:rPr>
          <w:rFonts w:hint="default" w:ascii="Arial" w:hAnsi="Arial" w:eastAsia="Calibri" w:cs="Arial"/>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综合素质（</w:t>
      </w:r>
      <w:r>
        <w:rPr>
          <w:rFonts w:hint="default" w:ascii="Arial" w:hAnsi="Arial" w:eastAsia="Calibri" w:cs="Arial"/>
          <w:i w:val="0"/>
          <w:iCs w:val="0"/>
          <w:caps w:val="0"/>
          <w:color w:val="333333"/>
          <w:spacing w:val="0"/>
          <w:sz w:val="24"/>
          <w:szCs w:val="24"/>
          <w:bdr w:val="none" w:color="auto" w:sz="0" w:space="0"/>
          <w:shd w:val="clear" w:fill="FFFFFF"/>
        </w:rPr>
        <w:t>20</w:t>
      </w:r>
      <w:r>
        <w:rPr>
          <w:rFonts w:hint="eastAsia" w:ascii="宋体" w:hAnsi="宋体" w:eastAsia="宋体" w:cs="宋体"/>
          <w:i w:val="0"/>
          <w:iCs w:val="0"/>
          <w:caps w:val="0"/>
          <w:color w:val="333333"/>
          <w:spacing w:val="0"/>
          <w:sz w:val="24"/>
          <w:szCs w:val="24"/>
          <w:bdr w:val="none" w:color="auto" w:sz="0" w:space="0"/>
          <w:shd w:val="clear" w:fill="FFFFFF"/>
        </w:rPr>
        <w:t>分）</w:t>
      </w:r>
    </w:p>
    <w:p w14:paraId="1E1C35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33333"/>
          <w:spacing w:val="0"/>
          <w:sz w:val="28"/>
          <w:szCs w:val="28"/>
          <w:bdr w:val="none" w:color="auto" w:sz="0" w:space="0"/>
          <w:shd w:val="clear" w:fill="FFFFFF"/>
        </w:rPr>
        <w:t>四、拟录取规则</w:t>
      </w:r>
    </w:p>
    <w:p w14:paraId="3A535A3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（一）拟录取方式</w:t>
      </w:r>
    </w:p>
    <w:p w14:paraId="743D2F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学院在综合评定申请人思想品德和政治素质基础上，以生物学二级学科（植物学、动物学、微生物学、生物化学与分子生物学）和生态学为单位按照申请人综合考核成绩从高到低依次排序录取。</w:t>
      </w:r>
    </w:p>
    <w:p w14:paraId="31AEBD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23232"/>
          <w:spacing w:val="0"/>
          <w:sz w:val="24"/>
          <w:szCs w:val="24"/>
          <w:bdr w:val="none" w:color="auto" w:sz="0" w:space="0"/>
          <w:shd w:val="clear" w:fill="FFFFFF"/>
        </w:rPr>
        <w:t>注：少数民族骨干计划单独排序录取。</w:t>
      </w:r>
    </w:p>
    <w:p w14:paraId="32DED6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（二）调剂</w:t>
      </w:r>
    </w:p>
    <w:p w14:paraId="19984F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无合格生源的导师，优先调剂同一二级学科合格生源数大于招生数的导师录取后余下的综合考核成绩排名靠前的考生。如考生不同意调剂，则视为自动放弃录取资格，由后面的依次递补。</w:t>
      </w:r>
    </w:p>
    <w:p w14:paraId="6508A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无合格生源、也不同意接收调剂生的导师，其招生计划由学院博士招生工作领导小组和综合考核小组讨论后分配给合格生源较多的导师。</w:t>
      </w:r>
    </w:p>
    <w:p w14:paraId="6240CD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33333"/>
          <w:spacing w:val="0"/>
          <w:sz w:val="24"/>
          <w:szCs w:val="24"/>
          <w:bdr w:val="none" w:color="auto" w:sz="0" w:space="0"/>
          <w:shd w:val="clear" w:fill="FFFFFF"/>
        </w:rPr>
        <w:t>（三）拟录取名单经学院研究生工作领导小组审核讨论通过后报研究生院，并按照要求进行公示，公示时间不少于</w:t>
      </w:r>
      <w:r>
        <w:rPr>
          <w:rFonts w:hint="default" w:ascii="Arial" w:hAnsi="Arial" w:eastAsia="Calibri" w:cs="Arial"/>
          <w:i w:val="0"/>
          <w:iCs w:val="0"/>
          <w:caps w:val="0"/>
          <w:color w:val="333333"/>
          <w:spacing w:val="0"/>
          <w:sz w:val="24"/>
          <w:szCs w:val="24"/>
          <w:bdr w:val="none" w:color="auto" w:sz="0" w:space="0"/>
          <w:shd w:val="clear" w:fill="FFFFFF"/>
        </w:rPr>
        <w:t>7</w:t>
      </w:r>
      <w:r>
        <w:rPr>
          <w:rFonts w:hint="eastAsia" w:ascii="宋体" w:hAnsi="宋体" w:eastAsia="宋体" w:cs="宋体"/>
          <w:i w:val="0"/>
          <w:iCs w:val="0"/>
          <w:caps w:val="0"/>
          <w:color w:val="333333"/>
          <w:spacing w:val="0"/>
          <w:sz w:val="24"/>
          <w:szCs w:val="24"/>
          <w:bdr w:val="none" w:color="auto" w:sz="0" w:space="0"/>
          <w:shd w:val="clear" w:fill="FFFFFF"/>
        </w:rPr>
        <w:t>个工作日。</w:t>
      </w:r>
    </w:p>
    <w:p w14:paraId="15F8A0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（四）定向就业的考生应当在被录取前与我院、用人单位分别签订定向就业合同。考生因报考博士研究生与所在单位产生的问题由考生自行处理。若因此造成的不能参加考核或无法录取，招生单位不承担责任。</w:t>
      </w:r>
    </w:p>
    <w:p w14:paraId="629CD1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（五）凡有下列情况之一者，不得录取：</w:t>
      </w:r>
    </w:p>
    <w:p w14:paraId="7EB8FC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1.</w:t>
      </w:r>
      <w:r>
        <w:rPr>
          <w:rFonts w:hint="eastAsia" w:ascii="宋体" w:hAnsi="宋体" w:eastAsia="宋体" w:cs="宋体"/>
          <w:i w:val="0"/>
          <w:iCs w:val="0"/>
          <w:caps w:val="0"/>
          <w:color w:val="323232"/>
          <w:spacing w:val="0"/>
          <w:sz w:val="24"/>
          <w:szCs w:val="24"/>
          <w:bdr w:val="none" w:color="auto" w:sz="0" w:space="0"/>
          <w:shd w:val="clear" w:fill="FFFFFF"/>
        </w:rPr>
        <w:t>思想品德素质考核不合格者；</w:t>
      </w:r>
    </w:p>
    <w:p w14:paraId="1726A5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2.</w:t>
      </w:r>
      <w:r>
        <w:rPr>
          <w:rFonts w:hint="eastAsia" w:ascii="宋体" w:hAnsi="宋体" w:eastAsia="宋体" w:cs="宋体"/>
          <w:i w:val="0"/>
          <w:iCs w:val="0"/>
          <w:caps w:val="0"/>
          <w:color w:val="323232"/>
          <w:spacing w:val="0"/>
          <w:sz w:val="24"/>
          <w:szCs w:val="24"/>
          <w:bdr w:val="none" w:color="auto" w:sz="0" w:space="0"/>
          <w:shd w:val="clear" w:fill="FFFFFF"/>
        </w:rPr>
        <w:t>体检等身心健康检查不合格者；</w:t>
      </w:r>
    </w:p>
    <w:p w14:paraId="563BA6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3.</w:t>
      </w:r>
      <w:r>
        <w:rPr>
          <w:rFonts w:hint="eastAsia" w:ascii="宋体" w:hAnsi="宋体" w:eastAsia="宋体" w:cs="宋体"/>
          <w:i w:val="0"/>
          <w:iCs w:val="0"/>
          <w:caps w:val="0"/>
          <w:color w:val="323232"/>
          <w:spacing w:val="0"/>
          <w:sz w:val="24"/>
          <w:szCs w:val="24"/>
          <w:bdr w:val="none" w:color="auto" w:sz="0" w:space="0"/>
          <w:shd w:val="clear" w:fill="FFFFFF"/>
        </w:rPr>
        <w:t>报考资格不符合规定；</w:t>
      </w:r>
    </w:p>
    <w:p w14:paraId="376ED5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4.</w:t>
      </w:r>
      <w:r>
        <w:rPr>
          <w:rFonts w:hint="eastAsia" w:ascii="宋体" w:hAnsi="宋体" w:eastAsia="宋体" w:cs="宋体"/>
          <w:i w:val="0"/>
          <w:iCs w:val="0"/>
          <w:caps w:val="0"/>
          <w:color w:val="323232"/>
          <w:spacing w:val="0"/>
          <w:sz w:val="24"/>
          <w:szCs w:val="24"/>
          <w:bdr w:val="none" w:color="auto" w:sz="0" w:space="0"/>
          <w:shd w:val="clear" w:fill="FFFFFF"/>
        </w:rPr>
        <w:t>未通过或未完成学历（学籍）审核的考生；</w:t>
      </w:r>
    </w:p>
    <w:p w14:paraId="7FE0BE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1"/>
          <w:szCs w:val="21"/>
          <w:bdr w:val="none" w:color="auto" w:sz="0" w:space="0"/>
          <w:shd w:val="clear" w:fill="FFFFFF"/>
        </w:rPr>
        <w:t>5.</w:t>
      </w:r>
      <w:r>
        <w:rPr>
          <w:rFonts w:hint="eastAsia" w:ascii="宋体" w:hAnsi="宋体" w:eastAsia="宋体" w:cs="宋体"/>
          <w:i w:val="0"/>
          <w:iCs w:val="0"/>
          <w:caps w:val="0"/>
          <w:color w:val="323232"/>
          <w:spacing w:val="0"/>
          <w:sz w:val="21"/>
          <w:szCs w:val="21"/>
          <w:bdr w:val="none" w:color="auto" w:sz="0" w:space="0"/>
          <w:shd w:val="clear" w:fill="FFFFFF"/>
        </w:rPr>
        <w:t>报考、考核及录取过程中弄虚作假的；</w:t>
      </w:r>
    </w:p>
    <w:p w14:paraId="3318EA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1"/>
          <w:szCs w:val="21"/>
          <w:bdr w:val="none" w:color="auto" w:sz="0" w:space="0"/>
          <w:shd w:val="clear" w:fill="FFFFFF"/>
        </w:rPr>
        <w:t>6.</w:t>
      </w:r>
      <w:r>
        <w:rPr>
          <w:rFonts w:hint="eastAsia" w:ascii="宋体" w:hAnsi="宋体" w:eastAsia="宋体" w:cs="宋体"/>
          <w:i w:val="0"/>
          <w:iCs w:val="0"/>
          <w:caps w:val="0"/>
          <w:color w:val="323232"/>
          <w:spacing w:val="0"/>
          <w:sz w:val="21"/>
          <w:szCs w:val="21"/>
          <w:bdr w:val="none" w:color="auto" w:sz="0" w:space="0"/>
          <w:shd w:val="clear" w:fill="FFFFFF"/>
        </w:rPr>
        <w:t>应届硕士毕业生入学报到时未取得硕士学位的；</w:t>
      </w:r>
    </w:p>
    <w:p w14:paraId="49F066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7.</w:t>
      </w:r>
      <w:r>
        <w:rPr>
          <w:rFonts w:hint="eastAsia" w:ascii="宋体" w:hAnsi="宋体" w:eastAsia="宋体" w:cs="宋体"/>
          <w:i w:val="0"/>
          <w:iCs w:val="0"/>
          <w:caps w:val="0"/>
          <w:color w:val="323232"/>
          <w:spacing w:val="0"/>
          <w:sz w:val="24"/>
          <w:szCs w:val="24"/>
          <w:bdr w:val="none" w:color="auto" w:sz="0" w:space="0"/>
          <w:shd w:val="clear" w:fill="FFFFFF"/>
        </w:rPr>
        <w:t>报考定向就业的考生未按规定签订就业协议的；</w:t>
      </w:r>
    </w:p>
    <w:p w14:paraId="58013D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8.</w:t>
      </w:r>
      <w:r>
        <w:rPr>
          <w:rFonts w:hint="eastAsia" w:ascii="宋体" w:hAnsi="宋体" w:eastAsia="宋体" w:cs="宋体"/>
          <w:i w:val="0"/>
          <w:iCs w:val="0"/>
          <w:caps w:val="0"/>
          <w:color w:val="323232"/>
          <w:spacing w:val="0"/>
          <w:sz w:val="24"/>
          <w:szCs w:val="24"/>
          <w:bdr w:val="none" w:color="auto" w:sz="0" w:space="0"/>
          <w:shd w:val="clear" w:fill="FFFFFF"/>
        </w:rPr>
        <w:t>非定向就业考生未按要求将个人人事档案等转入学校的；</w:t>
      </w:r>
    </w:p>
    <w:p w14:paraId="6D3492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9.</w:t>
      </w:r>
      <w:r>
        <w:rPr>
          <w:rFonts w:hint="eastAsia" w:ascii="宋体" w:hAnsi="宋体" w:eastAsia="宋体" w:cs="宋体"/>
          <w:i w:val="0"/>
          <w:iCs w:val="0"/>
          <w:caps w:val="0"/>
          <w:color w:val="323232"/>
          <w:spacing w:val="0"/>
          <w:sz w:val="24"/>
          <w:szCs w:val="24"/>
          <w:bdr w:val="none" w:color="auto" w:sz="0" w:space="0"/>
          <w:shd w:val="clear" w:fill="FFFFFF"/>
        </w:rPr>
        <w:t>综合考核成绩</w:t>
      </w:r>
      <w:r>
        <w:rPr>
          <w:rFonts w:hint="default" w:ascii="Arial" w:hAnsi="Arial" w:eastAsia="Calibri" w:cs="Arial"/>
          <w:i w:val="0"/>
          <w:iCs w:val="0"/>
          <w:caps w:val="0"/>
          <w:color w:val="323232"/>
          <w:spacing w:val="0"/>
          <w:sz w:val="24"/>
          <w:szCs w:val="24"/>
          <w:bdr w:val="none" w:color="auto" w:sz="0" w:space="0"/>
          <w:shd w:val="clear" w:fill="FFFFFF"/>
        </w:rPr>
        <w:t>&lt;60</w:t>
      </w:r>
      <w:r>
        <w:rPr>
          <w:rFonts w:hint="eastAsia" w:ascii="宋体" w:hAnsi="宋体" w:eastAsia="宋体" w:cs="宋体"/>
          <w:i w:val="0"/>
          <w:iCs w:val="0"/>
          <w:caps w:val="0"/>
          <w:color w:val="323232"/>
          <w:spacing w:val="0"/>
          <w:sz w:val="24"/>
          <w:szCs w:val="24"/>
          <w:bdr w:val="none" w:color="auto" w:sz="0" w:space="0"/>
          <w:shd w:val="clear" w:fill="FFFFFF"/>
        </w:rPr>
        <w:t>分的；</w:t>
      </w:r>
    </w:p>
    <w:p w14:paraId="158B04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default" w:ascii="Arial" w:hAnsi="Arial" w:eastAsia="Calibri" w:cs="Arial"/>
          <w:i w:val="0"/>
          <w:iCs w:val="0"/>
          <w:caps w:val="0"/>
          <w:color w:val="323232"/>
          <w:spacing w:val="0"/>
          <w:sz w:val="24"/>
          <w:szCs w:val="24"/>
          <w:bdr w:val="none" w:color="auto" w:sz="0" w:space="0"/>
          <w:shd w:val="clear" w:fill="FFFFFF"/>
        </w:rPr>
        <w:t>10.</w:t>
      </w:r>
      <w:r>
        <w:rPr>
          <w:rFonts w:hint="eastAsia" w:ascii="宋体" w:hAnsi="宋体" w:eastAsia="宋体" w:cs="宋体"/>
          <w:i w:val="0"/>
          <w:iCs w:val="0"/>
          <w:caps w:val="0"/>
          <w:color w:val="323232"/>
          <w:spacing w:val="0"/>
          <w:sz w:val="24"/>
          <w:szCs w:val="24"/>
          <w:bdr w:val="none" w:color="auto" w:sz="0" w:space="0"/>
          <w:shd w:val="clear" w:fill="FFFFFF"/>
        </w:rPr>
        <w:t>教育部、学校相关文件明确规定不予录取、取消录取资格或取消入学资格的其它情形。</w:t>
      </w:r>
    </w:p>
    <w:p w14:paraId="216015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23232"/>
          <w:spacing w:val="0"/>
          <w:sz w:val="28"/>
          <w:szCs w:val="28"/>
          <w:bdr w:val="none" w:color="auto" w:sz="0" w:space="0"/>
          <w:shd w:val="clear" w:fill="FFFFFF"/>
        </w:rPr>
        <w:t>五、体检</w:t>
      </w:r>
    </w:p>
    <w:p w14:paraId="297677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体检工作在考生被拟录取后进行。考生自行到二甲以上医院体检，将体检报告电子版（</w:t>
      </w:r>
      <w:r>
        <w:rPr>
          <w:rFonts w:hint="default" w:ascii="Arial" w:hAnsi="Arial" w:eastAsia="Calibri" w:cs="Arial"/>
          <w:i w:val="0"/>
          <w:iCs w:val="0"/>
          <w:caps w:val="0"/>
          <w:color w:val="323232"/>
          <w:spacing w:val="0"/>
          <w:sz w:val="24"/>
          <w:szCs w:val="24"/>
          <w:bdr w:val="none" w:color="auto" w:sz="0" w:space="0"/>
          <w:shd w:val="clear" w:fill="FFFFFF"/>
        </w:rPr>
        <w:t>PDF</w:t>
      </w:r>
      <w:r>
        <w:rPr>
          <w:rFonts w:hint="eastAsia" w:ascii="宋体" w:hAnsi="宋体" w:eastAsia="宋体" w:cs="宋体"/>
          <w:i w:val="0"/>
          <w:iCs w:val="0"/>
          <w:caps w:val="0"/>
          <w:color w:val="323232"/>
          <w:spacing w:val="0"/>
          <w:sz w:val="24"/>
          <w:szCs w:val="24"/>
          <w:bdr w:val="none" w:color="auto" w:sz="0" w:space="0"/>
          <w:shd w:val="clear" w:fill="FFFFFF"/>
        </w:rPr>
        <w:t>格式）提交至邮箱：</w:t>
      </w:r>
      <w:r>
        <w:rPr>
          <w:rFonts w:ascii="Calibri" w:hAnsi="Calibri" w:eastAsia="宋体" w:cs="Calibri"/>
          <w:i w:val="0"/>
          <w:iCs w:val="0"/>
          <w:caps w:val="0"/>
          <w:color w:val="323232"/>
          <w:spacing w:val="0"/>
          <w:sz w:val="24"/>
          <w:szCs w:val="24"/>
          <w:bdr w:val="none" w:color="auto" w:sz="0" w:space="0"/>
          <w:shd w:val="clear" w:fill="FFFFFF"/>
        </w:rPr>
        <w:t>1983894892</w:t>
      </w:r>
      <w:r>
        <w:rPr>
          <w:rFonts w:hint="default" w:ascii="Arial" w:hAnsi="Arial" w:eastAsia="Calibri" w:cs="Arial"/>
          <w:i w:val="0"/>
          <w:iCs w:val="0"/>
          <w:caps w:val="0"/>
          <w:color w:val="323232"/>
          <w:spacing w:val="0"/>
          <w:sz w:val="24"/>
          <w:szCs w:val="24"/>
          <w:bdr w:val="none" w:color="auto" w:sz="0" w:space="0"/>
          <w:shd w:val="clear" w:fill="FFFFFF"/>
        </w:rPr>
        <w:t>@qq.com</w:t>
      </w:r>
      <w:r>
        <w:rPr>
          <w:rFonts w:hint="eastAsia" w:ascii="宋体" w:hAnsi="宋体" w:eastAsia="宋体" w:cs="宋体"/>
          <w:i w:val="0"/>
          <w:iCs w:val="0"/>
          <w:caps w:val="0"/>
          <w:color w:val="323232"/>
          <w:spacing w:val="0"/>
          <w:sz w:val="24"/>
          <w:szCs w:val="24"/>
          <w:bdr w:val="none" w:color="auto" w:sz="0" w:space="0"/>
          <w:shd w:val="clear" w:fill="FFFFFF"/>
        </w:rPr>
        <w:t>。体检标准按照《普通高等学校招生体检工作指导意见》《教育部办公厅卫生部办公厅关于普通高校招生学生入学身体检查取消乙肝项目检测有关问题的通知》（教学厅〔</w:t>
      </w:r>
      <w:r>
        <w:rPr>
          <w:rFonts w:hint="default" w:ascii="Arial" w:hAnsi="Arial" w:eastAsia="Calibri" w:cs="Arial"/>
          <w:i w:val="0"/>
          <w:iCs w:val="0"/>
          <w:caps w:val="0"/>
          <w:color w:val="323232"/>
          <w:spacing w:val="0"/>
          <w:sz w:val="24"/>
          <w:szCs w:val="24"/>
          <w:bdr w:val="none" w:color="auto" w:sz="0" w:space="0"/>
          <w:shd w:val="clear" w:fill="FFFFFF"/>
        </w:rPr>
        <w:t>2010</w:t>
      </w:r>
      <w:r>
        <w:rPr>
          <w:rFonts w:hint="eastAsia" w:ascii="宋体" w:hAnsi="宋体" w:eastAsia="宋体" w:cs="宋体"/>
          <w:i w:val="0"/>
          <w:iCs w:val="0"/>
          <w:caps w:val="0"/>
          <w:color w:val="323232"/>
          <w:spacing w:val="0"/>
          <w:sz w:val="24"/>
          <w:szCs w:val="24"/>
          <w:bdr w:val="none" w:color="auto" w:sz="0" w:space="0"/>
          <w:shd w:val="clear" w:fill="FFFFFF"/>
        </w:rPr>
        <w:t>〕</w:t>
      </w:r>
      <w:r>
        <w:rPr>
          <w:rFonts w:hint="default" w:ascii="Arial" w:hAnsi="Arial" w:eastAsia="Calibri" w:cs="Arial"/>
          <w:i w:val="0"/>
          <w:iCs w:val="0"/>
          <w:caps w:val="0"/>
          <w:color w:val="323232"/>
          <w:spacing w:val="0"/>
          <w:sz w:val="24"/>
          <w:szCs w:val="24"/>
          <w:bdr w:val="none" w:color="auto" w:sz="0" w:space="0"/>
          <w:shd w:val="clear" w:fill="FFFFFF"/>
        </w:rPr>
        <w:t>2</w:t>
      </w:r>
      <w:r>
        <w:rPr>
          <w:rFonts w:hint="eastAsia" w:ascii="宋体" w:hAnsi="宋体" w:eastAsia="宋体" w:cs="宋体"/>
          <w:i w:val="0"/>
          <w:iCs w:val="0"/>
          <w:caps w:val="0"/>
          <w:color w:val="323232"/>
          <w:spacing w:val="0"/>
          <w:sz w:val="24"/>
          <w:szCs w:val="24"/>
          <w:bdr w:val="none" w:color="auto" w:sz="0" w:space="0"/>
          <w:shd w:val="clear" w:fill="FFFFFF"/>
        </w:rPr>
        <w:t>号）执行。</w:t>
      </w:r>
    </w:p>
    <w:p w14:paraId="26C42D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23232"/>
          <w:spacing w:val="0"/>
          <w:sz w:val="28"/>
          <w:szCs w:val="28"/>
          <w:bdr w:val="none" w:color="auto" w:sz="0" w:space="0"/>
          <w:shd w:val="clear" w:fill="FFFFFF"/>
        </w:rPr>
        <w:t>六、考生管理</w:t>
      </w:r>
    </w:p>
    <w:p w14:paraId="0FA14C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（一）考生诚信管理。考生须在</w:t>
      </w:r>
      <w:r>
        <w:rPr>
          <w:rFonts w:hint="default" w:ascii="Arial" w:hAnsi="Arial" w:eastAsia="Calibri" w:cs="Arial"/>
          <w:i w:val="0"/>
          <w:iCs w:val="0"/>
          <w:caps w:val="0"/>
          <w:color w:val="323232"/>
          <w:spacing w:val="0"/>
          <w:sz w:val="24"/>
          <w:szCs w:val="24"/>
          <w:bdr w:val="none" w:color="auto" w:sz="0" w:space="0"/>
          <w:shd w:val="clear" w:fill="FFFFFF"/>
        </w:rPr>
        <w:t>4</w:t>
      </w:r>
      <w:r>
        <w:rPr>
          <w:rFonts w:hint="eastAsia" w:ascii="宋体" w:hAnsi="宋体" w:eastAsia="宋体" w:cs="宋体"/>
          <w:i w:val="0"/>
          <w:iCs w:val="0"/>
          <w:caps w:val="0"/>
          <w:color w:val="323232"/>
          <w:spacing w:val="0"/>
          <w:sz w:val="24"/>
          <w:szCs w:val="24"/>
          <w:bdr w:val="none" w:color="auto" w:sz="0" w:space="0"/>
          <w:shd w:val="clear" w:fill="FFFFFF"/>
        </w:rPr>
        <w:t>月</w:t>
      </w:r>
      <w:r>
        <w:rPr>
          <w:rFonts w:hint="default" w:ascii="Arial" w:hAnsi="Arial" w:eastAsia="Calibri" w:cs="Arial"/>
          <w:i w:val="0"/>
          <w:iCs w:val="0"/>
          <w:caps w:val="0"/>
          <w:color w:val="323232"/>
          <w:spacing w:val="0"/>
          <w:sz w:val="24"/>
          <w:szCs w:val="24"/>
          <w:bdr w:val="none" w:color="auto" w:sz="0" w:space="0"/>
          <w:shd w:val="clear" w:fill="FFFFFF"/>
        </w:rPr>
        <w:t>26</w:t>
      </w:r>
      <w:r>
        <w:rPr>
          <w:rFonts w:hint="eastAsia" w:ascii="宋体" w:hAnsi="宋体" w:eastAsia="宋体" w:cs="宋体"/>
          <w:i w:val="0"/>
          <w:iCs w:val="0"/>
          <w:caps w:val="0"/>
          <w:color w:val="323232"/>
          <w:spacing w:val="0"/>
          <w:sz w:val="24"/>
          <w:szCs w:val="24"/>
          <w:bdr w:val="none" w:color="auto" w:sz="0" w:space="0"/>
          <w:shd w:val="clear" w:fill="FFFFFF"/>
        </w:rPr>
        <w:t>日前提交《西南大学</w:t>
      </w:r>
      <w:r>
        <w:rPr>
          <w:rFonts w:hint="default" w:ascii="Arial" w:hAnsi="Arial" w:eastAsia="Calibri" w:cs="Arial"/>
          <w:i w:val="0"/>
          <w:iCs w:val="0"/>
          <w:caps w:val="0"/>
          <w:color w:val="323232"/>
          <w:spacing w:val="0"/>
          <w:sz w:val="24"/>
          <w:szCs w:val="24"/>
          <w:bdr w:val="none" w:color="auto" w:sz="0" w:space="0"/>
          <w:shd w:val="clear" w:fill="FFFFFF"/>
        </w:rPr>
        <w:t>2025</w:t>
      </w:r>
      <w:r>
        <w:rPr>
          <w:rFonts w:hint="eastAsia" w:ascii="宋体" w:hAnsi="宋体" w:eastAsia="宋体" w:cs="宋体"/>
          <w:i w:val="0"/>
          <w:iCs w:val="0"/>
          <w:caps w:val="0"/>
          <w:color w:val="323232"/>
          <w:spacing w:val="0"/>
          <w:sz w:val="24"/>
          <w:szCs w:val="24"/>
          <w:bdr w:val="none" w:color="auto" w:sz="0" w:space="0"/>
          <w:shd w:val="clear" w:fill="FFFFFF"/>
        </w:rPr>
        <w:t>年博士考生诚信考生承诺书》（签字版</w:t>
      </w:r>
      <w:r>
        <w:rPr>
          <w:rFonts w:hint="default" w:ascii="Arial" w:hAnsi="Arial" w:eastAsia="Calibri" w:cs="Arial"/>
          <w:i w:val="0"/>
          <w:iCs w:val="0"/>
          <w:caps w:val="0"/>
          <w:color w:val="323232"/>
          <w:spacing w:val="0"/>
          <w:sz w:val="24"/>
          <w:szCs w:val="24"/>
          <w:bdr w:val="none" w:color="auto" w:sz="0" w:space="0"/>
          <w:shd w:val="clear" w:fill="FFFFFF"/>
        </w:rPr>
        <w:t>PDF</w:t>
      </w:r>
      <w:r>
        <w:rPr>
          <w:rFonts w:hint="eastAsia" w:ascii="宋体" w:hAnsi="宋体" w:eastAsia="宋体" w:cs="宋体"/>
          <w:i w:val="0"/>
          <w:iCs w:val="0"/>
          <w:caps w:val="0"/>
          <w:color w:val="323232"/>
          <w:spacing w:val="0"/>
          <w:sz w:val="24"/>
          <w:szCs w:val="24"/>
          <w:bdr w:val="none" w:color="auto" w:sz="0" w:space="0"/>
          <w:shd w:val="clear" w:fill="FFFFFF"/>
        </w:rPr>
        <w:t>到</w:t>
      </w:r>
      <w:r>
        <w:rPr>
          <w:rFonts w:hint="default" w:ascii="Arial" w:hAnsi="Arial" w:eastAsia="Calibri" w:cs="Arial"/>
          <w:i w:val="0"/>
          <w:iCs w:val="0"/>
          <w:caps w:val="0"/>
          <w:color w:val="717173"/>
          <w:spacing w:val="0"/>
          <w:sz w:val="21"/>
          <w:szCs w:val="21"/>
          <w:u w:val="none"/>
          <w:bdr w:val="none" w:color="auto" w:sz="0" w:space="0"/>
          <w:shd w:val="clear" w:fill="FFFFFF"/>
        </w:rPr>
        <w:fldChar w:fldCharType="begin"/>
      </w:r>
      <w:r>
        <w:rPr>
          <w:rFonts w:hint="default" w:ascii="Arial" w:hAnsi="Arial" w:eastAsia="Calibri" w:cs="Arial"/>
          <w:i w:val="0"/>
          <w:iCs w:val="0"/>
          <w:caps w:val="0"/>
          <w:color w:val="717173"/>
          <w:spacing w:val="0"/>
          <w:sz w:val="21"/>
          <w:szCs w:val="21"/>
          <w:u w:val="none"/>
          <w:bdr w:val="none" w:color="auto" w:sz="0" w:space="0"/>
          <w:shd w:val="clear" w:fill="FFFFFF"/>
        </w:rPr>
        <w:instrText xml:space="preserve"> HYPERLINK "mailto:1983894892@qq.com" </w:instrText>
      </w:r>
      <w:r>
        <w:rPr>
          <w:rFonts w:hint="default" w:ascii="Arial" w:hAnsi="Arial" w:eastAsia="Calibri" w:cs="Arial"/>
          <w:i w:val="0"/>
          <w:iCs w:val="0"/>
          <w:caps w:val="0"/>
          <w:color w:val="717173"/>
          <w:spacing w:val="0"/>
          <w:sz w:val="21"/>
          <w:szCs w:val="21"/>
          <w:u w:val="none"/>
          <w:bdr w:val="none" w:color="auto" w:sz="0" w:space="0"/>
          <w:shd w:val="clear" w:fill="FFFFFF"/>
        </w:rPr>
        <w:fldChar w:fldCharType="separate"/>
      </w:r>
      <w:r>
        <w:rPr>
          <w:rStyle w:val="10"/>
          <w:rFonts w:hint="default" w:ascii="Calibri" w:hAnsi="Calibri" w:eastAsia="宋体" w:cs="Calibri"/>
          <w:i w:val="0"/>
          <w:iCs w:val="0"/>
          <w:caps w:val="0"/>
          <w:color w:val="0000FF"/>
          <w:spacing w:val="0"/>
          <w:sz w:val="24"/>
          <w:szCs w:val="24"/>
          <w:u w:val="single"/>
          <w:bdr w:val="none" w:color="auto" w:sz="0" w:space="0"/>
          <w:shd w:val="clear" w:fill="FFFFFF"/>
        </w:rPr>
        <w:t>1983894892</w:t>
      </w:r>
      <w:r>
        <w:rPr>
          <w:rStyle w:val="10"/>
          <w:rFonts w:hint="default" w:ascii="Arial" w:hAnsi="Arial" w:eastAsia="Calibri" w:cs="Arial"/>
          <w:i w:val="0"/>
          <w:iCs w:val="0"/>
          <w:caps w:val="0"/>
          <w:color w:val="0000FF"/>
          <w:spacing w:val="0"/>
          <w:sz w:val="24"/>
          <w:szCs w:val="24"/>
          <w:u w:val="single"/>
          <w:bdr w:val="none" w:color="auto" w:sz="0" w:space="0"/>
          <w:shd w:val="clear" w:fill="FFFFFF"/>
        </w:rPr>
        <w:t>@qq.com</w:t>
      </w:r>
      <w:r>
        <w:rPr>
          <w:rFonts w:hint="default" w:ascii="Arial" w:hAnsi="Arial" w:eastAsia="Calibri" w:cs="Arial"/>
          <w:i w:val="0"/>
          <w:iCs w:val="0"/>
          <w:caps w:val="0"/>
          <w:color w:val="717173"/>
          <w:spacing w:val="0"/>
          <w:sz w:val="21"/>
          <w:szCs w:val="21"/>
          <w:u w:val="none"/>
          <w:bdr w:val="none" w:color="auto" w:sz="0" w:space="0"/>
          <w:shd w:val="clear" w:fill="FFFFFF"/>
        </w:rPr>
        <w:fldChar w:fldCharType="end"/>
      </w:r>
      <w:r>
        <w:rPr>
          <w:rFonts w:hint="eastAsia" w:ascii="宋体" w:hAnsi="宋体" w:eastAsia="宋体" w:cs="宋体"/>
          <w:i w:val="0"/>
          <w:iCs w:val="0"/>
          <w:caps w:val="0"/>
          <w:color w:val="323232"/>
          <w:spacing w:val="0"/>
          <w:sz w:val="24"/>
          <w:szCs w:val="24"/>
          <w:bdr w:val="none" w:color="auto" w:sz="0" w:space="0"/>
          <w:shd w:val="clear" w:fill="FFFFFF"/>
        </w:rPr>
        <w:t>邮箱），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413EFB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（二）加强考生人证识别及相关数据库比对等措施加强考生身份审核，严防“替考”。</w:t>
      </w:r>
    </w:p>
    <w:p w14:paraId="6AF887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（三）报名时经考生确认的报考信息在考核录取阶段一律不作修改。</w:t>
      </w:r>
    </w:p>
    <w:p w14:paraId="62A1AB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四）考生学籍学历信息审核。综合考核时将对考生的报考资格和学籍学历进行严格审核。学籍学历信息与全国学籍学历信息数据库信息不相匹配的考生，务必在参加综合考核前提供学历验证或认证书至本单位，否则，不得参加综合考核。</w:t>
      </w:r>
    </w:p>
    <w:p w14:paraId="5E33D6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7D6384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（六）入学后</w:t>
      </w:r>
      <w:r>
        <w:rPr>
          <w:rFonts w:hint="default" w:ascii="Arial" w:hAnsi="Arial" w:eastAsia="Calibri" w:cs="Arial"/>
          <w:i w:val="0"/>
          <w:iCs w:val="0"/>
          <w:caps w:val="0"/>
          <w:color w:val="323232"/>
          <w:spacing w:val="0"/>
          <w:sz w:val="24"/>
          <w:szCs w:val="24"/>
          <w:bdr w:val="none" w:color="auto" w:sz="0" w:space="0"/>
          <w:shd w:val="clear" w:fill="FFFFFF"/>
        </w:rPr>
        <w:t>3</w:t>
      </w:r>
      <w:r>
        <w:rPr>
          <w:rFonts w:hint="eastAsia" w:ascii="宋体" w:hAnsi="宋体" w:eastAsia="宋体" w:cs="宋体"/>
          <w:i w:val="0"/>
          <w:iCs w:val="0"/>
          <w:caps w:val="0"/>
          <w:color w:val="323232"/>
          <w:spacing w:val="0"/>
          <w:sz w:val="24"/>
          <w:szCs w:val="24"/>
          <w:bdr w:val="none" w:color="auto" w:sz="0" w:space="0"/>
          <w:shd w:val="clear" w:fill="FFFFFF"/>
        </w:rPr>
        <w:t>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27B9FE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23232"/>
          <w:spacing w:val="0"/>
          <w:sz w:val="28"/>
          <w:szCs w:val="28"/>
          <w:bdr w:val="none" w:color="auto" w:sz="0" w:space="0"/>
          <w:shd w:val="clear" w:fill="FFFFFF"/>
        </w:rPr>
        <w:t>七、招生咨询与释疑</w:t>
      </w:r>
    </w:p>
    <w:p w14:paraId="0A78A03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联系部门：西南大学生命科学学院</w:t>
      </w:r>
    </w:p>
    <w:p w14:paraId="690B14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咨询电话：</w:t>
      </w:r>
      <w:r>
        <w:rPr>
          <w:rFonts w:hint="default" w:ascii="Arial" w:hAnsi="Arial" w:eastAsia="Calibri" w:cs="Arial"/>
          <w:i w:val="0"/>
          <w:iCs w:val="0"/>
          <w:caps w:val="0"/>
          <w:color w:val="323232"/>
          <w:spacing w:val="0"/>
          <w:sz w:val="24"/>
          <w:szCs w:val="24"/>
          <w:bdr w:val="none" w:color="auto" w:sz="0" w:space="0"/>
          <w:shd w:val="clear" w:fill="FFFFFF"/>
        </w:rPr>
        <w:t>023-68</w:t>
      </w:r>
      <w:r>
        <w:rPr>
          <w:rFonts w:hint="default" w:ascii="Calibri" w:hAnsi="Calibri" w:eastAsia="宋体" w:cs="Calibri"/>
          <w:i w:val="0"/>
          <w:iCs w:val="0"/>
          <w:caps w:val="0"/>
          <w:color w:val="323232"/>
          <w:spacing w:val="0"/>
          <w:sz w:val="24"/>
          <w:szCs w:val="24"/>
          <w:bdr w:val="none" w:color="auto" w:sz="0" w:space="0"/>
          <w:shd w:val="clear" w:fill="FFFFFF"/>
        </w:rPr>
        <w:t>367508</w:t>
      </w:r>
      <w:r>
        <w:rPr>
          <w:rFonts w:hint="eastAsia" w:ascii="宋体" w:hAnsi="宋体" w:eastAsia="宋体" w:cs="宋体"/>
          <w:i w:val="0"/>
          <w:iCs w:val="0"/>
          <w:caps w:val="0"/>
          <w:color w:val="323232"/>
          <w:spacing w:val="0"/>
          <w:sz w:val="24"/>
          <w:szCs w:val="24"/>
          <w:bdr w:val="none" w:color="auto" w:sz="0" w:space="0"/>
          <w:shd w:val="clear" w:fill="FFFFFF"/>
        </w:rPr>
        <w:t>（陈老师）</w:t>
      </w:r>
    </w:p>
    <w:p w14:paraId="6CD2C0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监督电话：</w:t>
      </w:r>
      <w:r>
        <w:rPr>
          <w:rFonts w:hint="default" w:ascii="Arial" w:hAnsi="Arial" w:eastAsia="Calibri" w:cs="Arial"/>
          <w:i w:val="0"/>
          <w:iCs w:val="0"/>
          <w:caps w:val="0"/>
          <w:color w:val="323232"/>
          <w:spacing w:val="0"/>
          <w:sz w:val="24"/>
          <w:szCs w:val="24"/>
          <w:bdr w:val="none" w:color="auto" w:sz="0" w:space="0"/>
          <w:shd w:val="clear" w:fill="FFFFFF"/>
        </w:rPr>
        <w:t>023-6825</w:t>
      </w:r>
      <w:r>
        <w:rPr>
          <w:rFonts w:hint="default" w:ascii="Calibri" w:hAnsi="Calibri" w:eastAsia="宋体" w:cs="Calibri"/>
          <w:i w:val="0"/>
          <w:iCs w:val="0"/>
          <w:caps w:val="0"/>
          <w:color w:val="323232"/>
          <w:spacing w:val="0"/>
          <w:sz w:val="24"/>
          <w:szCs w:val="24"/>
          <w:bdr w:val="none" w:color="auto" w:sz="0" w:space="0"/>
          <w:shd w:val="clear" w:fill="FFFFFF"/>
        </w:rPr>
        <w:t>3890</w:t>
      </w:r>
      <w:r>
        <w:rPr>
          <w:rFonts w:hint="default" w:ascii="Calibri" w:hAnsi="Calibri" w:eastAsia="Calibri" w:cs="Calibri"/>
          <w:i w:val="0"/>
          <w:iCs w:val="0"/>
          <w:caps w:val="0"/>
          <w:color w:val="323232"/>
          <w:spacing w:val="0"/>
          <w:sz w:val="21"/>
          <w:szCs w:val="21"/>
          <w:bdr w:val="none" w:color="auto" w:sz="0" w:space="0"/>
          <w:shd w:val="clear" w:fill="FFFFFF"/>
        </w:rPr>
        <w:t> </w:t>
      </w:r>
      <w:r>
        <w:rPr>
          <w:rFonts w:hint="eastAsia" w:ascii="宋体" w:hAnsi="宋体" w:eastAsia="宋体" w:cs="宋体"/>
          <w:i w:val="0"/>
          <w:iCs w:val="0"/>
          <w:caps w:val="0"/>
          <w:color w:val="323232"/>
          <w:spacing w:val="0"/>
          <w:sz w:val="24"/>
          <w:szCs w:val="24"/>
          <w:bdr w:val="none" w:color="auto" w:sz="0" w:space="0"/>
          <w:shd w:val="clear" w:fill="FFFFFF"/>
        </w:rPr>
        <w:t>（张老师）</w:t>
      </w:r>
    </w:p>
    <w:p w14:paraId="4C31C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办公地点：西南大学</w:t>
      </w:r>
      <w:r>
        <w:rPr>
          <w:rFonts w:hint="default" w:ascii="Calibri" w:hAnsi="Calibri" w:eastAsia="宋体" w:cs="Calibri"/>
          <w:i w:val="0"/>
          <w:iCs w:val="0"/>
          <w:caps w:val="0"/>
          <w:color w:val="323232"/>
          <w:spacing w:val="0"/>
          <w:sz w:val="24"/>
          <w:szCs w:val="24"/>
          <w:bdr w:val="none" w:color="auto" w:sz="0" w:space="0"/>
          <w:shd w:val="clear" w:fill="FFFFFF"/>
        </w:rPr>
        <w:t>14</w:t>
      </w:r>
      <w:r>
        <w:rPr>
          <w:rFonts w:hint="eastAsia" w:ascii="宋体" w:hAnsi="宋体" w:eastAsia="宋体" w:cs="宋体"/>
          <w:i w:val="0"/>
          <w:iCs w:val="0"/>
          <w:caps w:val="0"/>
          <w:color w:val="323232"/>
          <w:spacing w:val="0"/>
          <w:sz w:val="24"/>
          <w:szCs w:val="24"/>
          <w:bdr w:val="none" w:color="auto" w:sz="0" w:space="0"/>
          <w:shd w:val="clear" w:fill="FFFFFF"/>
        </w:rPr>
        <w:t>教学楼</w:t>
      </w:r>
      <w:r>
        <w:rPr>
          <w:rFonts w:hint="default" w:ascii="Calibri" w:hAnsi="Calibri" w:eastAsia="宋体" w:cs="Calibri"/>
          <w:i w:val="0"/>
          <w:iCs w:val="0"/>
          <w:caps w:val="0"/>
          <w:color w:val="323232"/>
          <w:spacing w:val="0"/>
          <w:sz w:val="24"/>
          <w:szCs w:val="24"/>
          <w:bdr w:val="none" w:color="auto" w:sz="0" w:space="0"/>
          <w:shd w:val="clear" w:fill="FFFFFF"/>
        </w:rPr>
        <w:t>131</w:t>
      </w:r>
      <w:r>
        <w:rPr>
          <w:rFonts w:hint="eastAsia" w:ascii="宋体" w:hAnsi="宋体" w:eastAsia="宋体" w:cs="宋体"/>
          <w:i w:val="0"/>
          <w:iCs w:val="0"/>
          <w:caps w:val="0"/>
          <w:color w:val="323232"/>
          <w:spacing w:val="0"/>
          <w:sz w:val="24"/>
          <w:szCs w:val="24"/>
          <w:bdr w:val="none" w:color="auto" w:sz="0" w:space="0"/>
          <w:shd w:val="clear" w:fill="FFFFFF"/>
        </w:rPr>
        <w:t>室</w:t>
      </w:r>
    </w:p>
    <w:p w14:paraId="615CB7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50" w:lineRule="atLeast"/>
        <w:ind w:left="0" w:right="0" w:firstLine="480"/>
        <w:rPr>
          <w:rFonts w:hint="default" w:ascii="Calibri" w:hAnsi="Calibri" w:eastAsia="Calibri" w:cs="Calibri"/>
          <w:i w:val="0"/>
          <w:iCs w:val="0"/>
          <w:caps w:val="0"/>
          <w:color w:val="323232"/>
          <w:spacing w:val="0"/>
          <w:sz w:val="21"/>
          <w:szCs w:val="21"/>
        </w:rPr>
      </w:pPr>
      <w:r>
        <w:rPr>
          <w:rStyle w:val="9"/>
          <w:rFonts w:hint="eastAsia" w:ascii="宋体" w:hAnsi="宋体" w:eastAsia="宋体" w:cs="宋体"/>
          <w:b/>
          <w:bCs/>
          <w:i w:val="0"/>
          <w:iCs w:val="0"/>
          <w:caps w:val="0"/>
          <w:color w:val="323232"/>
          <w:spacing w:val="0"/>
          <w:sz w:val="28"/>
          <w:szCs w:val="28"/>
          <w:bdr w:val="none" w:color="auto" w:sz="0" w:space="0"/>
          <w:shd w:val="clear" w:fill="FFFFFF"/>
        </w:rPr>
        <w:t>八、其他事项</w:t>
      </w:r>
    </w:p>
    <w:p w14:paraId="240C96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（一）其他未尽事宜按教育部和学校相关规定执行。</w:t>
      </w:r>
    </w:p>
    <w:p w14:paraId="7552A7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default" w:ascii="Calibri" w:hAnsi="Calibri" w:eastAsia="Calibri" w:cs="Calibri"/>
          <w:i w:val="0"/>
          <w:iCs w:val="0"/>
          <w:caps w:val="0"/>
          <w:color w:val="323232"/>
          <w:spacing w:val="0"/>
          <w:sz w:val="21"/>
          <w:szCs w:val="21"/>
        </w:rPr>
      </w:pPr>
      <w:r>
        <w:rPr>
          <w:rFonts w:hint="eastAsia" w:ascii="宋体" w:hAnsi="宋体" w:eastAsia="宋体" w:cs="宋体"/>
          <w:i w:val="0"/>
          <w:iCs w:val="0"/>
          <w:caps w:val="0"/>
          <w:color w:val="323232"/>
          <w:spacing w:val="0"/>
          <w:sz w:val="24"/>
          <w:szCs w:val="24"/>
          <w:bdr w:val="none" w:color="auto" w:sz="0" w:space="0"/>
          <w:shd w:val="clear" w:fill="FFFFFF"/>
        </w:rPr>
        <w:t>（二）请各位考生确保通讯畅通，及时关注西南大学研招网（</w:t>
      </w:r>
      <w:r>
        <w:rPr>
          <w:rFonts w:hint="default" w:ascii="Arial" w:hAnsi="Arial" w:eastAsia="Calibri" w:cs="Arial"/>
          <w:i w:val="0"/>
          <w:iCs w:val="0"/>
          <w:caps w:val="0"/>
          <w:color w:val="323232"/>
          <w:spacing w:val="0"/>
          <w:sz w:val="24"/>
          <w:szCs w:val="24"/>
          <w:bdr w:val="none" w:color="auto" w:sz="0" w:space="0"/>
          <w:shd w:val="clear" w:fill="FFFFFF"/>
        </w:rPr>
        <w:t>http://yz.swu.edu.cn/</w:t>
      </w:r>
      <w:r>
        <w:rPr>
          <w:rFonts w:hint="eastAsia" w:ascii="宋体" w:hAnsi="宋体" w:eastAsia="宋体" w:cs="宋体"/>
          <w:i w:val="0"/>
          <w:iCs w:val="0"/>
          <w:caps w:val="0"/>
          <w:color w:val="323232"/>
          <w:spacing w:val="0"/>
          <w:sz w:val="24"/>
          <w:szCs w:val="24"/>
          <w:bdr w:val="none" w:color="auto" w:sz="0" w:space="0"/>
          <w:shd w:val="clear" w:fill="FFFFFF"/>
        </w:rPr>
        <w:t>）和西南大学生命科学学院网站（https://smkxxy.swu.edu.cn/）相关通知。</w:t>
      </w:r>
    </w:p>
    <w:p w14:paraId="73F97B68">
      <w:pPr>
        <w:rPr>
          <w:rFonts w:hint="default"/>
          <w:lang w:val="en-US" w:eastAsia="zh-CN"/>
        </w:rPr>
      </w:pPr>
      <w:r>
        <w:rPr>
          <w:rFonts w:ascii="Arial" w:hAnsi="Arial" w:eastAsia="宋体" w:cs="Arial"/>
          <w:i w:val="0"/>
          <w:iCs w:val="0"/>
          <w:caps w:val="0"/>
          <w:color w:val="000000"/>
          <w:spacing w:val="0"/>
          <w:sz w:val="21"/>
          <w:szCs w:val="21"/>
          <w:shd w:val="clear" w:fill="FFFFFF"/>
        </w:rPr>
        <w:t>附件【</w:t>
      </w:r>
      <w:r>
        <w:rPr>
          <w:rFonts w:hint="default" w:ascii="Arial" w:hAnsi="Arial" w:eastAsia="宋体" w:cs="Arial"/>
          <w:i w:val="0"/>
          <w:iCs w:val="0"/>
          <w:caps w:val="0"/>
          <w:spacing w:val="0"/>
          <w:sz w:val="21"/>
          <w:szCs w:val="21"/>
          <w:u w:val="none"/>
          <w:bdr w:val="none" w:color="auto" w:sz="0" w:space="0"/>
          <w:shd w:val="clear" w:fill="FFFFFF"/>
        </w:rPr>
        <w:fldChar w:fldCharType="begin"/>
      </w:r>
      <w:r>
        <w:rPr>
          <w:rFonts w:hint="default" w:ascii="Arial" w:hAnsi="Arial" w:eastAsia="宋体" w:cs="Arial"/>
          <w:i w:val="0"/>
          <w:iCs w:val="0"/>
          <w:caps w:val="0"/>
          <w:spacing w:val="0"/>
          <w:sz w:val="21"/>
          <w:szCs w:val="21"/>
          <w:u w:val="none"/>
          <w:bdr w:val="none" w:color="auto" w:sz="0" w:space="0"/>
          <w:shd w:val="clear" w:fill="FFFFFF"/>
        </w:rPr>
        <w:instrText xml:space="preserve"> HYPERLINK "https://smkxxy.swu.edu.cn/system/_content/download.jsp?urltype=news.DownloadAttachUrl&amp;owner=1923358111&amp;wbfileid=15978898" \t "https://smkxxy.swu.edu.cn/info/1050/_blank" </w:instrText>
      </w:r>
      <w:r>
        <w:rPr>
          <w:rFonts w:hint="default" w:ascii="Arial" w:hAnsi="Arial" w:eastAsia="宋体" w:cs="Arial"/>
          <w:i w:val="0"/>
          <w:iCs w:val="0"/>
          <w:caps w:val="0"/>
          <w:spacing w:val="0"/>
          <w:sz w:val="21"/>
          <w:szCs w:val="21"/>
          <w:u w:val="none"/>
          <w:bdr w:val="none" w:color="auto" w:sz="0" w:space="0"/>
          <w:shd w:val="clear" w:fill="FFFFFF"/>
        </w:rPr>
        <w:fldChar w:fldCharType="separate"/>
      </w:r>
      <w:r>
        <w:rPr>
          <w:rStyle w:val="10"/>
          <w:rFonts w:hint="default" w:ascii="Arial" w:hAnsi="Arial" w:eastAsia="宋体" w:cs="Arial"/>
          <w:i w:val="0"/>
          <w:iCs w:val="0"/>
          <w:caps w:val="0"/>
          <w:spacing w:val="0"/>
          <w:sz w:val="21"/>
          <w:szCs w:val="21"/>
          <w:u w:val="none"/>
          <w:bdr w:val="none" w:color="auto" w:sz="0" w:space="0"/>
          <w:shd w:val="clear" w:fill="FFFFFF"/>
        </w:rPr>
        <w:t>03 西南大学2025年博士考生诚信考试承诺书.docx</w:t>
      </w:r>
      <w:r>
        <w:rPr>
          <w:rFonts w:hint="default" w:ascii="Arial" w:hAnsi="Arial" w:eastAsia="宋体" w:cs="Arial"/>
          <w:i w:val="0"/>
          <w:iCs w:val="0"/>
          <w:caps w:val="0"/>
          <w:spacing w:val="0"/>
          <w:sz w:val="21"/>
          <w:szCs w:val="21"/>
          <w:u w:val="none"/>
          <w:bdr w:val="none" w:color="auto" w:sz="0" w:space="0"/>
          <w:shd w:val="clear" w:fill="FFFFFF"/>
        </w:rPr>
        <w:fldChar w:fldCharType="end"/>
      </w:r>
      <w:r>
        <w:rPr>
          <w:rFonts w:hint="default" w:ascii="Arial" w:hAnsi="Arial" w:eastAsia="宋体" w:cs="Arial"/>
          <w:i w:val="0"/>
          <w:iCs w:val="0"/>
          <w:caps w:val="0"/>
          <w:color w:val="000000"/>
          <w:spacing w:val="0"/>
          <w:sz w:val="21"/>
          <w:szCs w:val="21"/>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4A7D3D"/>
    <w:rsid w:val="1EDD5DA9"/>
    <w:rsid w:val="2FFD1E48"/>
    <w:rsid w:val="52126331"/>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788E8CB061054D0C8A3E80F5A3B182A4_13</vt:lpwstr>
  </property>
  <property fmtid="{D5CDD505-2E9C-101B-9397-08002B2CF9AE}" pid="4" name="KSOTemplateDocerSaveRecord">
    <vt:lpwstr>eyJoZGlkIjoiYTFmNmVhOTkxNjMwODU5NTJlYjI4NDc1ZWVjNjRhZWUiLCJ1c2VySWQiOiIxNDE1NTEzMzA2In0=</vt:lpwstr>
  </property>
</Properties>
</file>