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B3B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0"/>
        <w:jc w:val="center"/>
        <w:rPr>
          <w:rFonts w:ascii="微软雅黑" w:hAnsi="微软雅黑" w:eastAsia="微软雅黑" w:cs="微软雅黑"/>
          <w:b w:val="0"/>
          <w:bCs w:val="0"/>
          <w:i w:val="0"/>
          <w:iCs w:val="0"/>
          <w:caps w:val="0"/>
          <w:color w:val="000000"/>
          <w:spacing w:val="0"/>
          <w:sz w:val="45"/>
          <w:szCs w:val="45"/>
        </w:rPr>
      </w:pPr>
      <w:r>
        <w:rPr>
          <w:rFonts w:hint="eastAsia" w:ascii="微软雅黑" w:hAnsi="微软雅黑" w:eastAsia="微软雅黑" w:cs="微软雅黑"/>
          <w:b w:val="0"/>
          <w:bCs w:val="0"/>
          <w:i w:val="0"/>
          <w:iCs w:val="0"/>
          <w:caps w:val="0"/>
          <w:color w:val="000000"/>
          <w:spacing w:val="0"/>
          <w:sz w:val="45"/>
          <w:szCs w:val="45"/>
          <w:bdr w:val="none" w:color="auto" w:sz="0" w:space="0"/>
        </w:rPr>
        <w:t>中国语言文学学院2025年博士研究生招生选拔办法</w:t>
      </w:r>
    </w:p>
    <w:p w14:paraId="427A42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ascii="微软雅黑" w:hAnsi="微软雅黑" w:eastAsia="微软雅黑" w:cs="微软雅黑"/>
          <w:sz w:val="24"/>
          <w:szCs w:val="24"/>
        </w:rPr>
      </w:pPr>
      <w:r>
        <w:rPr>
          <w:rFonts w:ascii="黑体" w:hAnsi="宋体" w:eastAsia="黑体" w:cs="黑体"/>
          <w:sz w:val="31"/>
          <w:szCs w:val="31"/>
          <w:bdr w:val="none" w:color="auto" w:sz="0" w:space="0"/>
        </w:rPr>
        <w:t>一、招生专业及招生方式</w:t>
      </w:r>
    </w:p>
    <w:p w14:paraId="4FCBA1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ascii="仿宋_GB2312" w:hAnsi="仿宋_GB2312" w:eastAsia="仿宋_GB2312" w:cs="仿宋_GB2312"/>
          <w:sz w:val="27"/>
          <w:szCs w:val="27"/>
          <w:bdr w:val="none" w:color="auto" w:sz="0" w:space="0"/>
        </w:rPr>
        <w:t>招生专业详见《湖南大学</w:t>
      </w:r>
      <w:r>
        <w:rPr>
          <w:rFonts w:hint="default" w:ascii="仿宋_GB2312" w:hAnsi="仿宋_GB2312" w:eastAsia="仿宋_GB2312" w:cs="仿宋_GB2312"/>
          <w:sz w:val="27"/>
          <w:szCs w:val="27"/>
          <w:bdr w:val="none" w:color="auto" w:sz="0" w:space="0"/>
        </w:rPr>
        <w:t>2025年博士研究生招生专业目录》。招生方式包括直接攻博、硕博连读和普通招考（申请-考核制），其中，2025级直接攻博生已通过推荐免试完成录取。</w:t>
      </w:r>
    </w:p>
    <w:p w14:paraId="3B387E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eastAsia" w:ascii="微软雅黑" w:hAnsi="微软雅黑" w:eastAsia="微软雅黑" w:cs="微软雅黑"/>
          <w:sz w:val="24"/>
          <w:szCs w:val="24"/>
        </w:rPr>
      </w:pPr>
      <w:r>
        <w:rPr>
          <w:rFonts w:hint="eastAsia" w:ascii="黑体" w:hAnsi="宋体" w:eastAsia="黑体" w:cs="黑体"/>
          <w:sz w:val="31"/>
          <w:szCs w:val="31"/>
          <w:bdr w:val="none" w:color="auto" w:sz="0" w:space="0"/>
        </w:rPr>
        <w:t>二、申请条件</w:t>
      </w:r>
    </w:p>
    <w:p w14:paraId="7A64C5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（一）基本条件</w:t>
      </w:r>
    </w:p>
    <w:p w14:paraId="5B0DAC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1.中华人民共和国公民，拥护中国共产党的领导，品德良好，遵纪守法；</w:t>
      </w:r>
    </w:p>
    <w:p w14:paraId="4C7864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2.身心健康，符合国家和学校规定的体检要求；</w:t>
      </w:r>
    </w:p>
    <w:p w14:paraId="46242E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3.报考学术学位博士研究生的考生应具有较高学术素养、较强原创精神和扎实科研能力，报考专业学位博士研究生的考生应具有扎实系统专业基础、较强实践能力和较高职业素养；</w:t>
      </w:r>
    </w:p>
    <w:p w14:paraId="706347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rPr>
        <w:t>（二）以硕博连读方式报考的考生，除满足上述“（一）基本条件”外，须为已完成规定课程学习，成绩优秀，且具有较强创新精神、科研能力和学术志趣的本校在读全日制硕士研究生。</w:t>
      </w:r>
    </w:p>
    <w:p w14:paraId="3C63C6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rPr>
        <w:t>（三）以普通招考（申请-考核制）方式报考的考生，除满足上述“（一）基本条件”外，学业水平须符合下列条件之一：</w:t>
      </w:r>
    </w:p>
    <w:p w14:paraId="2AFD11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1.硕士研究生毕业或已获硕士学位的人员。</w:t>
      </w:r>
    </w:p>
    <w:p w14:paraId="598E2E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2.应届硕士毕业生。</w:t>
      </w:r>
    </w:p>
    <w:p w14:paraId="4EAADD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rPr>
        <w:t>（四）《湖南大学2025年博士研究生招生简章》规定的其他报考基本条件。</w:t>
      </w:r>
    </w:p>
    <w:p w14:paraId="2469A0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eastAsia" w:ascii="黑体" w:hAnsi="宋体" w:eastAsia="黑体" w:cs="黑体"/>
          <w:sz w:val="31"/>
          <w:szCs w:val="31"/>
          <w:bdr w:val="none" w:color="auto" w:sz="0" w:space="0"/>
        </w:rPr>
        <w:t>三、报名流程</w:t>
      </w:r>
    </w:p>
    <w:p w14:paraId="31B3EE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（一）网上报名及缴费。</w:t>
      </w:r>
    </w:p>
    <w:p w14:paraId="621BD4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rPr>
        <w:t>符合申请条件的申请人请于规定时间内登录湖南大学博士生招生报名系统（网址https://yjszsxt.hnu.edu.cn/zsxt/bswb/default.aspx），提交报名信息，缴纳报名费。</w:t>
      </w:r>
    </w:p>
    <w:p w14:paraId="5B7E68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①第一批次</w:t>
      </w:r>
    </w:p>
    <w:p w14:paraId="229920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rPr>
        <w:t>主要面向报考硕博连读的考生以及报考全日制非定向的普通招考（申请-考核制）考生。</w:t>
      </w:r>
    </w:p>
    <w:p w14:paraId="11A34C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rPr>
        <w:t>报名编号申请：2024年12月11日至12月24日</w:t>
      </w:r>
    </w:p>
    <w:p w14:paraId="7CE2E8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rPr>
        <w:t>报名信息填报提交及缴费：2024年12月11日至12月26日</w:t>
      </w:r>
    </w:p>
    <w:p w14:paraId="4FE7B6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②第二批次</w:t>
      </w:r>
    </w:p>
    <w:p w14:paraId="35D7A2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rPr>
        <w:t>面向报考硕博连读的考生以及普通招考（申请-考核制）考生（含非全日制、各类专项计划等）。</w:t>
      </w:r>
    </w:p>
    <w:p w14:paraId="14461D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rPr>
        <w:t>报名编号申请：2025年4月30日至5月14日</w:t>
      </w:r>
    </w:p>
    <w:p w14:paraId="0E371C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rPr>
        <w:t>报名信息填报提交及缴费：2025年4月30日至5月16日</w:t>
      </w:r>
    </w:p>
    <w:p w14:paraId="2ADF8E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（二）凡未在规定的报名时间内进行网上报名、缴纳报名考试费者，将被视为自动放弃报考资格。所缴纳的报名考试费不予退还。</w:t>
      </w:r>
    </w:p>
    <w:p w14:paraId="6526F7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（三）考生必须如实、准确提交报名信息及报名材料，不得弄虚作假。对弄虚作假者，一经查实，将取消其报考资格或录取资格。</w:t>
      </w:r>
    </w:p>
    <w:p w14:paraId="608A61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eastAsia" w:ascii="微软雅黑" w:hAnsi="微软雅黑" w:eastAsia="微软雅黑" w:cs="微软雅黑"/>
          <w:sz w:val="24"/>
          <w:szCs w:val="24"/>
        </w:rPr>
      </w:pPr>
      <w:r>
        <w:rPr>
          <w:rFonts w:hint="eastAsia" w:ascii="黑体" w:hAnsi="宋体" w:eastAsia="黑体" w:cs="黑体"/>
          <w:sz w:val="31"/>
          <w:szCs w:val="31"/>
          <w:bdr w:val="none" w:color="auto" w:sz="0" w:space="0"/>
        </w:rPr>
        <w:t>四、资格审查和材料审核</w:t>
      </w:r>
    </w:p>
    <w:p w14:paraId="4C3FC2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学院对照申请条件要求等，对申请人的报考资格进行形式审查。</w:t>
      </w:r>
    </w:p>
    <w:p w14:paraId="210028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rPr>
        <w:t>学院成立材料评议专家组，根据考生网报提供的材料，对其基本素质、科研潜质和创新能力等进行评价并给出成绩（满分100分），结合招生导师的基本意向，确定进入考核阶段的考生名单。</w:t>
      </w:r>
    </w:p>
    <w:p w14:paraId="480F52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rPr>
        <w:t>请于截止时间前将纸质申请资料寄（送）至中国语言文学学院105-1研究生办公室。学院根据纸质材料对考生进行资格复审。材料按以下编号顺序排列：</w:t>
      </w:r>
    </w:p>
    <w:p w14:paraId="09A2E9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1.《湖南大学攻读博士学位研究生报考登记表》</w:t>
      </w:r>
    </w:p>
    <w:p w14:paraId="152D22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2. 两名报考专业领域内专家出具的推荐信（须加盖专家所在单位人事部门公章）。</w:t>
      </w:r>
    </w:p>
    <w:p w14:paraId="6977DC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3. 自我评价及攻读博士学位研究计划书。</w:t>
      </w:r>
    </w:p>
    <w:p w14:paraId="0F2932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4. 本科和硕士阶段的学习成绩单（学习单位或档案所在单位盖章）</w:t>
      </w:r>
    </w:p>
    <w:p w14:paraId="09FC3C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5. 本人有效身份证件复印件（正反面）。</w:t>
      </w:r>
    </w:p>
    <w:p w14:paraId="6156CC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6. 本科及硕士学历证书、学位证书等。</w:t>
      </w:r>
    </w:p>
    <w:p w14:paraId="1891FC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应届硕士生：本科学历证书、本科学位证书、硕士研究生证、《教育部学籍在线验证报告》（可在中国高等教育学生信息网上注册申请）。国（境）外获得学历学位者需提供教育部留学服务中心出具的《国（境）外学历学位认证书》。</w:t>
      </w:r>
    </w:p>
    <w:p w14:paraId="3A55A6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已获硕士学位者：本科学历证书、本科学位证书、硕士学历证书、硕士学位证书及《教育部学历证书电子注册备案表》、《学位证书认证报告》。国（境）外获得学历学位者需提供教育部留学服务中心出具的《国（境）外学历学位认证书》。</w:t>
      </w:r>
    </w:p>
    <w:p w14:paraId="35228A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无硕士研究生学历证书的可不提供硕士学历证书。</w:t>
      </w:r>
    </w:p>
    <w:p w14:paraId="08CAD4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645"/>
        <w:textAlignment w:val="baseline"/>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vertAlign w:val="baseline"/>
        </w:rPr>
        <w:t>7. 外语水平成绩证明（应至少满足以下条件之一）。</w:t>
      </w:r>
    </w:p>
    <w:p w14:paraId="761EE2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645"/>
        <w:textAlignment w:val="baseline"/>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vertAlign w:val="baseline"/>
        </w:rPr>
        <w:t>（</w:t>
      </w:r>
      <w:r>
        <w:rPr>
          <w:rFonts w:hint="default" w:ascii="仿宋_GB2312" w:hAnsi="仿宋_GB2312" w:eastAsia="仿宋_GB2312" w:cs="仿宋_GB2312"/>
          <w:sz w:val="31"/>
          <w:szCs w:val="31"/>
          <w:bdr w:val="none" w:color="auto" w:sz="0" w:space="0"/>
          <w:vertAlign w:val="baseline"/>
        </w:rPr>
        <w:t>1）“全国外语水平考试”（WSK），英语（PETS5）：笔试总分45分（含）以上。</w:t>
      </w:r>
    </w:p>
    <w:p w14:paraId="3F896B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645"/>
        <w:textAlignment w:val="baseline"/>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vertAlign w:val="baseline"/>
        </w:rPr>
        <w:t>（2）大学英语六级考试，成绩总分425分（含）以上。</w:t>
      </w:r>
    </w:p>
    <w:p w14:paraId="615FEA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645"/>
        <w:textAlignment w:val="baseline"/>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vertAlign w:val="baseline"/>
        </w:rPr>
        <w:t>（3）托福考试，成绩达到85分。</w:t>
      </w:r>
    </w:p>
    <w:p w14:paraId="3007B3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645"/>
        <w:textAlignment w:val="baseline"/>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vertAlign w:val="baseline"/>
        </w:rPr>
        <w:t>（4）雅思（学术类）考试，成绩达到5.5分。</w:t>
      </w:r>
    </w:p>
    <w:p w14:paraId="59D5DD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645"/>
        <w:textAlignment w:val="baseline"/>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vertAlign w:val="baseline"/>
        </w:rPr>
        <w:t>（</w:t>
      </w:r>
      <w:r>
        <w:rPr>
          <w:rFonts w:hint="default" w:ascii="仿宋_GB2312" w:hAnsi="仿宋_GB2312" w:eastAsia="仿宋_GB2312" w:cs="仿宋_GB2312"/>
          <w:sz w:val="31"/>
          <w:szCs w:val="31"/>
          <w:bdr w:val="none" w:color="auto" w:sz="0" w:space="0"/>
          <w:vertAlign w:val="baseline"/>
        </w:rPr>
        <w:t>5） 攻读硕士学位期间的英语课程考试成</w:t>
      </w:r>
      <w:r>
        <w:rPr>
          <w:rFonts w:hint="default" w:ascii="仿宋_GB2312" w:hAnsi="仿宋_GB2312" w:eastAsia="仿宋_GB2312" w:cs="仿宋_GB2312"/>
          <w:sz w:val="27"/>
          <w:szCs w:val="27"/>
          <w:bdr w:val="none" w:color="auto" w:sz="0" w:space="0"/>
          <w:vertAlign w:val="baseline"/>
        </w:rPr>
        <w:t>绩70分以上。</w:t>
      </w:r>
    </w:p>
    <w:p w14:paraId="7ACFD0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645"/>
        <w:textAlignment w:val="baseline"/>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vertAlign w:val="baseline"/>
        </w:rPr>
        <w:t>（6） 研究生在读期间以本人第一作者，或者导师第一作者，本人第二作者在正规刊物上发表全英文学术论文一篇及以上。</w:t>
      </w:r>
    </w:p>
    <w:p w14:paraId="21FA48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8. 硕士学位论文摘要（已获硕士学位者）或硕士学位论文开题报告及研究进展（应届硕士毕业生）。</w:t>
      </w:r>
    </w:p>
    <w:p w14:paraId="01B803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9. 获奖证书、公开发表的学术论文、所获专利、出版专著及其他原创性研究成果的证明材料。</w:t>
      </w:r>
    </w:p>
    <w:p w14:paraId="6C9D5D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10.报考我校专项计划的考生所需材料参照《湖南大学2025年博士研究生招生简章》的相关规定执行。</w:t>
      </w:r>
    </w:p>
    <w:p w14:paraId="36A8E7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rPr>
        <w:t>寄（送）截止时间（以收到时间为准）：第一批次</w:t>
      </w:r>
      <w:r>
        <w:rPr>
          <w:rFonts w:hint="default" w:ascii="仿宋_GB2312" w:hAnsi="仿宋_GB2312" w:eastAsia="仿宋_GB2312" w:cs="仿宋_GB2312"/>
          <w:sz w:val="31"/>
          <w:szCs w:val="31"/>
          <w:bdr w:val="none" w:color="auto" w:sz="0" w:space="0"/>
        </w:rPr>
        <w:t> </w:t>
      </w:r>
      <w:r>
        <w:rPr>
          <w:rFonts w:hint="default" w:ascii="仿宋_GB2312" w:hAnsi="仿宋_GB2312" w:eastAsia="仿宋_GB2312" w:cs="仿宋_GB2312"/>
          <w:sz w:val="27"/>
          <w:szCs w:val="27"/>
          <w:bdr w:val="none" w:color="auto" w:sz="0" w:space="0"/>
        </w:rPr>
        <w:t>2024年12月24日；第二批次 2025年5月14日。</w:t>
      </w:r>
    </w:p>
    <w:p w14:paraId="134314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收件地址：</w:t>
      </w:r>
      <w:r>
        <w:rPr>
          <w:rFonts w:hint="default" w:ascii="仿宋_GB2312" w:hAnsi="仿宋_GB2312" w:eastAsia="仿宋_GB2312" w:cs="仿宋_GB2312"/>
          <w:sz w:val="27"/>
          <w:szCs w:val="27"/>
          <w:bdr w:val="none" w:color="auto" w:sz="0" w:space="0"/>
        </w:rPr>
        <w:t>湖南省长沙市岳麓区麓山南路2号，湖南大学中国语言文学学院 105-1研究生办公室</w:t>
      </w:r>
    </w:p>
    <w:p w14:paraId="090793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收件人：张老师</w:t>
      </w:r>
    </w:p>
    <w:p w14:paraId="5D4107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联系方式：0731-88821384</w:t>
      </w:r>
    </w:p>
    <w:p w14:paraId="7E4FD0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凡未按时提交以上资料者，取消考核资格。</w:t>
      </w:r>
    </w:p>
    <w:p w14:paraId="0514D8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eastAsia" w:ascii="微软雅黑" w:hAnsi="微软雅黑" w:eastAsia="微软雅黑" w:cs="微软雅黑"/>
          <w:sz w:val="24"/>
          <w:szCs w:val="24"/>
        </w:rPr>
      </w:pPr>
      <w:r>
        <w:rPr>
          <w:rFonts w:hint="eastAsia" w:ascii="黑体" w:hAnsi="宋体" w:eastAsia="黑体" w:cs="黑体"/>
          <w:sz w:val="31"/>
          <w:szCs w:val="31"/>
          <w:bdr w:val="none" w:color="auto" w:sz="0" w:space="0"/>
        </w:rPr>
        <w:t>五、考核</w:t>
      </w:r>
    </w:p>
    <w:p w14:paraId="234EA9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pacing w:val="0"/>
          <w:sz w:val="27"/>
          <w:szCs w:val="27"/>
          <w:bdr w:val="none" w:color="auto" w:sz="0" w:space="0"/>
          <w:shd w:val="clear" w:fill="FFFFFF"/>
        </w:rPr>
        <w:t>（一）资格复审</w:t>
      </w:r>
    </w:p>
    <w:p w14:paraId="1051AA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考生通过资格审查和材料评审后，学院在考核前对考生报考资格和申请材料进行复审。</w:t>
      </w:r>
    </w:p>
    <w:p w14:paraId="389735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pacing w:val="0"/>
          <w:sz w:val="27"/>
          <w:szCs w:val="27"/>
          <w:bdr w:val="none" w:color="auto" w:sz="0" w:space="0"/>
          <w:shd w:val="clear" w:fill="FFFFFF"/>
        </w:rPr>
        <w:t>（二）考核</w:t>
      </w:r>
    </w:p>
    <w:p w14:paraId="3D0632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pacing w:val="0"/>
          <w:sz w:val="31"/>
          <w:szCs w:val="31"/>
          <w:bdr w:val="none" w:color="auto" w:sz="0" w:space="0"/>
          <w:shd w:val="clear" w:fill="FFFFFF"/>
        </w:rPr>
        <w:t>学院按招生专业成立考核小组，对进入考核阶段考生的学科背景、专业素养、外语水平、学业水平、科研能力、创新潜质、思想政治素质和品德等进行全面考核。</w:t>
      </w:r>
    </w:p>
    <w:p w14:paraId="368DBC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pacing w:val="0"/>
          <w:sz w:val="27"/>
          <w:szCs w:val="27"/>
          <w:bdr w:val="none" w:color="auto" w:sz="0" w:space="0"/>
          <w:shd w:val="clear" w:fill="FFFFFF"/>
        </w:rPr>
        <w:t>考核方式采取笔试与面试相结合方式，面试阶段由学院博士生导师组成的考核小组负责面试的具体实施，考核小组成员一般不少于5人，其中一名担任组长。安排秘书1名，负责面试记录和协助安排有关事宜。</w:t>
      </w:r>
    </w:p>
    <w:p w14:paraId="306345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rPr>
          <w:rFonts w:hint="eastAsia" w:ascii="微软雅黑" w:hAnsi="微软雅黑" w:eastAsia="微软雅黑" w:cs="微软雅黑"/>
          <w:sz w:val="24"/>
          <w:szCs w:val="24"/>
        </w:rPr>
      </w:pPr>
      <w:r>
        <w:rPr>
          <w:rStyle w:val="7"/>
          <w:rFonts w:hint="default" w:ascii="仿宋_GB2312" w:hAnsi="仿宋_GB2312" w:eastAsia="仿宋_GB2312" w:cs="仿宋_GB2312"/>
          <w:spacing w:val="0"/>
          <w:sz w:val="31"/>
          <w:szCs w:val="31"/>
          <w:bdr w:val="none" w:color="auto" w:sz="0" w:space="0"/>
          <w:shd w:val="clear" w:fill="FFFFFF"/>
        </w:rPr>
        <w:t>1.普通招考（申请-考核制）</w:t>
      </w:r>
    </w:p>
    <w:p w14:paraId="62D9F1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pacing w:val="0"/>
          <w:sz w:val="31"/>
          <w:szCs w:val="31"/>
          <w:bdr w:val="none" w:color="auto" w:sz="0" w:space="0"/>
          <w:shd w:val="clear" w:fill="FFFFFF"/>
        </w:rPr>
        <w:t>考核由外国语、专业基础和专业综合3个部分组成，其中专业基础部分以笔试的形式考核，外国语和专业综合部分以面试的形式考核。</w:t>
      </w:r>
    </w:p>
    <w:p w14:paraId="49C3BB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pacing w:val="0"/>
          <w:sz w:val="31"/>
          <w:szCs w:val="31"/>
          <w:bdr w:val="none" w:color="auto" w:sz="0" w:space="0"/>
          <w:shd w:val="clear" w:fill="FFFFFF"/>
        </w:rPr>
        <w:t>考核总成绩满分300分，由外国语、专业基础和专业综合3个部分组成，外国语占10%，专业基础占20%，专业综合占70%。</w:t>
      </w:r>
    </w:p>
    <w:p w14:paraId="7090D3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pacing w:val="0"/>
          <w:sz w:val="31"/>
          <w:szCs w:val="31"/>
          <w:bdr w:val="none" w:color="auto" w:sz="0" w:space="0"/>
          <w:shd w:val="clear" w:fill="FFFFFF"/>
        </w:rPr>
        <w:t>（1）专业基础（满分100分，60分合格），主要对考生的基础知识和基本能力进行考察。考试内容见附件：中国语言文学专业各研究方向博士生招生考试大纲。</w:t>
      </w:r>
    </w:p>
    <w:p w14:paraId="2F326A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sz w:val="24"/>
          <w:szCs w:val="24"/>
        </w:rPr>
      </w:pPr>
      <w:r>
        <w:rPr>
          <w:rFonts w:ascii="fangsong_gb2312" w:hAnsi="fangsong_gb2312" w:eastAsia="fangsong_gb2312" w:cs="fangsong_gb2312"/>
          <w:sz w:val="31"/>
          <w:szCs w:val="31"/>
          <w:bdr w:val="none" w:color="auto" w:sz="0" w:space="0"/>
        </w:rPr>
        <w:t>笔</w:t>
      </w:r>
      <w:r>
        <w:rPr>
          <w:rFonts w:hint="default" w:ascii="fangsong_gb2312" w:hAnsi="fangsong_gb2312" w:eastAsia="fangsong_gb2312" w:cs="fangsong_gb2312"/>
          <w:sz w:val="31"/>
          <w:szCs w:val="31"/>
          <w:bdr w:val="none" w:color="auto" w:sz="0" w:space="0"/>
        </w:rPr>
        <w:t>试时间：2025年1月7日上</w:t>
      </w:r>
      <w:r>
        <w:rPr>
          <w:rFonts w:ascii="仿宋_GB2312" w:hAnsi="仿宋_GB2312" w:eastAsia="仿宋_GB2312" w:cs="仿宋_GB2312"/>
          <w:sz w:val="27"/>
          <w:szCs w:val="27"/>
          <w:bdr w:val="none" w:color="auto" w:sz="0" w:space="0"/>
        </w:rPr>
        <w:t>午9：0</w:t>
      </w:r>
      <w:r>
        <w:rPr>
          <w:rFonts w:hint="default" w:ascii="fangsong_gb2312" w:hAnsi="fangsong_gb2312" w:eastAsia="fangsong_gb2312" w:cs="fangsong_gb2312"/>
          <w:sz w:val="31"/>
          <w:szCs w:val="31"/>
          <w:bdr w:val="none" w:color="auto" w:sz="0" w:space="0"/>
        </w:rPr>
        <w:t>0-11</w:t>
      </w:r>
      <w:r>
        <w:rPr>
          <w:rFonts w:ascii="仿宋_GB2312" w:hAnsi="仿宋_GB2312" w:eastAsia="仿宋_GB2312" w:cs="仿宋_GB2312"/>
          <w:sz w:val="27"/>
          <w:szCs w:val="27"/>
          <w:bdr w:val="none" w:color="auto" w:sz="0" w:space="0"/>
        </w:rPr>
        <w:t>：0</w:t>
      </w:r>
      <w:r>
        <w:rPr>
          <w:rFonts w:hint="default" w:ascii="fangsong_gb2312" w:hAnsi="fangsong_gb2312" w:eastAsia="fangsong_gb2312" w:cs="fangsong_gb2312"/>
          <w:sz w:val="31"/>
          <w:szCs w:val="31"/>
          <w:bdr w:val="none" w:color="auto" w:sz="0" w:space="0"/>
        </w:rPr>
        <w:t>0，地点：文学院楼101教室。</w:t>
      </w:r>
    </w:p>
    <w:p w14:paraId="513AD6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pacing w:val="0"/>
          <w:sz w:val="27"/>
          <w:szCs w:val="27"/>
          <w:bdr w:val="none" w:color="auto" w:sz="0" w:space="0"/>
          <w:shd w:val="clear" w:fill="FFFFFF"/>
        </w:rPr>
        <w:t>（2）外国语（满分100分，60分合格），主要考察考生英语运用能力的掌握程度。</w:t>
      </w:r>
    </w:p>
    <w:p w14:paraId="674232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pacing w:val="0"/>
          <w:sz w:val="27"/>
          <w:szCs w:val="27"/>
          <w:bdr w:val="none" w:color="auto" w:sz="0" w:space="0"/>
          <w:shd w:val="clear" w:fill="FFFFFF"/>
        </w:rPr>
        <w:t>（3）专业综合（满分100分，60分合格），主要考察考生思想政治素质、专业素养、学业水平、科研潜质、创新意识和创新能力等方面的内容。</w:t>
      </w:r>
    </w:p>
    <w:p w14:paraId="2B0FB7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sz w:val="24"/>
          <w:szCs w:val="24"/>
        </w:rPr>
      </w:pPr>
      <w:r>
        <w:rPr>
          <w:rFonts w:hint="default" w:ascii="fangsong_gb2312" w:hAnsi="fangsong_gb2312" w:eastAsia="fangsong_gb2312" w:cs="fangsong_gb2312"/>
          <w:sz w:val="31"/>
          <w:szCs w:val="31"/>
          <w:bdr w:val="none" w:color="auto" w:sz="0" w:space="0"/>
        </w:rPr>
        <w:t>面试时间：2025年1月7日</w:t>
      </w:r>
      <w:r>
        <w:rPr>
          <w:rFonts w:ascii="仿宋_GB2312" w:hAnsi="仿宋_GB2312" w:eastAsia="仿宋_GB2312" w:cs="仿宋_GB2312"/>
          <w:sz w:val="27"/>
          <w:szCs w:val="27"/>
          <w:bdr w:val="none" w:color="auto" w:sz="0" w:space="0"/>
        </w:rPr>
        <w:t>下午14</w:t>
      </w:r>
      <w:r>
        <w:rPr>
          <w:rFonts w:hint="default" w:ascii="fangsong_gb2312" w:hAnsi="fangsong_gb2312" w:eastAsia="fangsong_gb2312" w:cs="fangsong_gb2312"/>
          <w:sz w:val="31"/>
          <w:szCs w:val="31"/>
          <w:bdr w:val="none" w:color="auto" w:sz="0" w:space="0"/>
        </w:rPr>
        <w:t>：30，地点：文学院楼101教室、113会议室。</w:t>
      </w:r>
    </w:p>
    <w:p w14:paraId="742965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Style w:val="7"/>
          <w:rFonts w:hint="default" w:ascii="仿宋_GB2312" w:hAnsi="仿宋_GB2312" w:eastAsia="仿宋_GB2312" w:cs="仿宋_GB2312"/>
          <w:spacing w:val="0"/>
          <w:sz w:val="27"/>
          <w:szCs w:val="27"/>
          <w:bdr w:val="none" w:color="auto" w:sz="0" w:space="0"/>
          <w:shd w:val="clear" w:fill="FFFFFF"/>
        </w:rPr>
        <w:t>2.硕博连读</w:t>
      </w:r>
    </w:p>
    <w:p w14:paraId="34C17D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pacing w:val="0"/>
          <w:sz w:val="31"/>
          <w:szCs w:val="31"/>
          <w:bdr w:val="none" w:color="auto" w:sz="0" w:space="0"/>
          <w:shd w:val="clear" w:fill="FFFFFF"/>
        </w:rPr>
        <w:t>硕博连读生免专业基础考核（笔试），直接进入综合考核环节（面试），包括外国语和专业综合两部分。考核总成绩满分100分，由外国语和专业综合2个部分组成，外国语占10%，专业综合占90%。</w:t>
      </w:r>
    </w:p>
    <w:p w14:paraId="07D523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pacing w:val="0"/>
          <w:sz w:val="27"/>
          <w:szCs w:val="27"/>
          <w:bdr w:val="none" w:color="auto" w:sz="0" w:space="0"/>
          <w:shd w:val="clear" w:fill="FFFFFF"/>
        </w:rPr>
        <w:t>①外国语（满分100分，60分合格），主要考察考生英语运用能力的掌握程度。</w:t>
      </w:r>
    </w:p>
    <w:p w14:paraId="7E0BBD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pacing w:val="0"/>
          <w:sz w:val="27"/>
          <w:szCs w:val="27"/>
          <w:bdr w:val="none" w:color="auto" w:sz="0" w:space="0"/>
          <w:shd w:val="clear" w:fill="FFFFFF"/>
        </w:rPr>
        <w:t>②专业综合（满分100分，60分合格），主要考察考生思想政治素质、专业素养、学业水平、科研潜质、创新意识和创新能力等方面的内容。</w:t>
      </w:r>
    </w:p>
    <w:p w14:paraId="2C3EB1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eastAsia" w:ascii="微软雅黑" w:hAnsi="微软雅黑" w:eastAsia="微软雅黑" w:cs="微软雅黑"/>
          <w:sz w:val="24"/>
          <w:szCs w:val="24"/>
        </w:rPr>
      </w:pPr>
      <w:r>
        <w:rPr>
          <w:rFonts w:hint="eastAsia" w:ascii="黑体" w:hAnsi="宋体" w:eastAsia="黑体" w:cs="黑体"/>
          <w:sz w:val="31"/>
          <w:szCs w:val="31"/>
          <w:bdr w:val="none" w:color="auto" w:sz="0" w:space="0"/>
        </w:rPr>
        <w:t>六、录取</w:t>
      </w:r>
    </w:p>
    <w:p w14:paraId="00DC8C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（一）总成绩</w:t>
      </w:r>
    </w:p>
    <w:p w14:paraId="35121F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pacing w:val="0"/>
          <w:sz w:val="27"/>
          <w:szCs w:val="27"/>
          <w:bdr w:val="none" w:color="auto" w:sz="0" w:space="0"/>
          <w:shd w:val="clear" w:fill="FFFFFF"/>
        </w:rPr>
        <w:t>普通招考（申请-考核制）考生总成绩满分400分，由材料评审成绩和考核总成绩两部分组成，材料评审占25%，考核占75%。</w:t>
      </w:r>
    </w:p>
    <w:p w14:paraId="52FF04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pacing w:val="0"/>
          <w:sz w:val="27"/>
          <w:szCs w:val="27"/>
          <w:bdr w:val="none" w:color="auto" w:sz="0" w:space="0"/>
          <w:shd w:val="clear" w:fill="FFFFFF"/>
        </w:rPr>
        <w:t>硕博连读考生总成绩满分100分，由材料评审成绩和考核总成绩两部分组成，材料评审占25%，考核占75%。</w:t>
      </w:r>
    </w:p>
    <w:p w14:paraId="1211EA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（二）按照德智体全面衡量、择优录取、保证质量、宁缺毋滥的原则，根据考生的申请材料审查和评价结果、考核总成绩以及思想政治素质和品德考核结果，结合学院和导师招生计划，按照总成绩</w:t>
      </w:r>
      <w:r>
        <w:rPr>
          <w:rFonts w:hint="default" w:ascii="fangsong_gb2312" w:hAnsi="fangsong_gb2312" w:eastAsia="fangsong_gb2312" w:cs="fangsong_gb2312"/>
          <w:sz w:val="31"/>
          <w:szCs w:val="31"/>
          <w:bdr w:val="none" w:color="auto" w:sz="0" w:space="0"/>
        </w:rPr>
        <w:t>从高分到低分择优确定拟录取名单。若总分相同，则按考核总成绩高低排序，总成绩高者优先录取。</w:t>
      </w:r>
      <w:r>
        <w:rPr>
          <w:rFonts w:hint="default" w:ascii="仿宋_GB2312" w:hAnsi="仿宋_GB2312" w:eastAsia="仿宋_GB2312" w:cs="仿宋_GB2312"/>
          <w:sz w:val="31"/>
          <w:szCs w:val="31"/>
          <w:bdr w:val="none" w:color="auto" w:sz="0" w:space="0"/>
        </w:rPr>
        <w:t>硕博连读考生和申请考核制考生报考同一导师，按折算后的成绩总分排名</w:t>
      </w:r>
      <w:r>
        <w:rPr>
          <w:rFonts w:hint="default" w:ascii="仿宋_GB2312" w:hAnsi="仿宋_GB2312" w:eastAsia="仿宋_GB2312" w:cs="仿宋_GB2312"/>
          <w:sz w:val="27"/>
          <w:szCs w:val="27"/>
          <w:bdr w:val="none" w:color="auto" w:sz="0" w:space="0"/>
        </w:rPr>
        <w:t>（即将400分折算成100分再进行排名）</w:t>
      </w:r>
      <w:r>
        <w:rPr>
          <w:rFonts w:hint="default" w:ascii="仿宋_GB2312" w:hAnsi="仿宋_GB2312" w:eastAsia="仿宋_GB2312" w:cs="仿宋_GB2312"/>
          <w:sz w:val="31"/>
          <w:szCs w:val="31"/>
          <w:bdr w:val="none" w:color="auto" w:sz="0" w:space="0"/>
        </w:rPr>
        <w:t>，总成绩相同者，优先录取考核总成绩高的考生。</w:t>
      </w:r>
    </w:p>
    <w:p w14:paraId="4EF085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（三）有下列情形之一者，不予录取：</w:t>
      </w:r>
    </w:p>
    <w:p w14:paraId="347DA3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rPr>
        <w:t>（1）未按规定参加考核者。</w:t>
      </w:r>
    </w:p>
    <w:p w14:paraId="0A5EE0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rPr>
        <w:t>（2）各考核部分单项成绩低于60分者。</w:t>
      </w:r>
    </w:p>
    <w:p w14:paraId="64EBA9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rPr>
        <w:t>（3）思想品德考核不合格者；</w:t>
      </w:r>
    </w:p>
    <w:p w14:paraId="294076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rPr>
        <w:t>（4）体检不合格者；</w:t>
      </w:r>
    </w:p>
    <w:p w14:paraId="594003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rPr>
        <w:t>（5）提供不实报考材料，弄虚作假者。</w:t>
      </w:r>
    </w:p>
    <w:p w14:paraId="38F42E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三）录取为定向就业的博士生在录取前应当与学校、用人单位分别签订定向协议，档案及工资关系不转入我校，毕业后按定向协议就业。录取为非定向就业的博士生录取后须全脱产学习并将人事档案转入我校，在职考生须提交原就业单位离职证明和社保缴纳证明，非在职考生须提交非在职情况说明。各类专项计划、学校相关文件规定的特殊类型考生依相关文件规定执行。</w:t>
      </w:r>
    </w:p>
    <w:p w14:paraId="40BFB6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四）拟录取名单确定后，学院将向考生所在单位函调本人现实表现等材料，全面考查其思想政治和品德情况。函调的考生现实表现材料，需由考生本人档案或工作所在单位加盖公章。思想政治和品德审查不合格者取消拟录取资格。</w:t>
      </w:r>
    </w:p>
    <w:p w14:paraId="31DD96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（五）拟录取考生体检在新生入学时统一进行。</w:t>
      </w:r>
    </w:p>
    <w:p w14:paraId="1D7DAD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eastAsia" w:ascii="微软雅黑" w:hAnsi="微软雅黑" w:eastAsia="微软雅黑" w:cs="微软雅黑"/>
          <w:sz w:val="24"/>
          <w:szCs w:val="24"/>
        </w:rPr>
      </w:pPr>
      <w:r>
        <w:rPr>
          <w:rFonts w:hint="eastAsia" w:ascii="黑体" w:hAnsi="宋体" w:eastAsia="黑体" w:cs="黑体"/>
          <w:sz w:val="31"/>
          <w:szCs w:val="31"/>
          <w:bdr w:val="none" w:color="auto" w:sz="0" w:space="0"/>
        </w:rPr>
        <w:t>七、信息公开</w:t>
      </w:r>
    </w:p>
    <w:p w14:paraId="6EAAA7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27"/>
          <w:szCs w:val="27"/>
          <w:bdr w:val="none" w:color="auto" w:sz="0" w:space="0"/>
        </w:rPr>
        <w:t>拟录取名单确定后，将在中国语言文学学院官网进行公示，公示时间不少于7天。</w:t>
      </w:r>
    </w:p>
    <w:p w14:paraId="74E565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eastAsia" w:ascii="微软雅黑" w:hAnsi="微软雅黑" w:eastAsia="微软雅黑" w:cs="微软雅黑"/>
          <w:sz w:val="24"/>
          <w:szCs w:val="24"/>
        </w:rPr>
      </w:pPr>
      <w:r>
        <w:rPr>
          <w:rFonts w:hint="eastAsia" w:ascii="黑体" w:hAnsi="宋体" w:eastAsia="黑体" w:cs="黑体"/>
          <w:sz w:val="31"/>
          <w:szCs w:val="31"/>
          <w:bdr w:val="none" w:color="auto" w:sz="0" w:space="0"/>
        </w:rPr>
        <w:t>八、其他</w:t>
      </w:r>
    </w:p>
    <w:p w14:paraId="636BE0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1.考核环节将全程录音录像。严禁各种形式的违规和干扰考核复试秩序的行为，若发现作弊、冒名顶替、替考等情况，一经查实，将按照相关法律法规严肃处理。</w:t>
      </w:r>
    </w:p>
    <w:p w14:paraId="350CD6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2.考试内容属于国家机密。考生不得私自传递、发布考试相关的任何信息。</w:t>
      </w:r>
    </w:p>
    <w:p w14:paraId="0A9579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3.考生须在考核前缴纳考核费用，标准为120元/人。</w:t>
      </w:r>
    </w:p>
    <w:p w14:paraId="12CBCC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4.未按规定时间参加考核的考生按弃权处理。</w:t>
      </w:r>
    </w:p>
    <w:p w14:paraId="230301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5.未尽</w:t>
      </w:r>
      <w:r>
        <w:rPr>
          <w:rFonts w:hint="default" w:ascii="仿宋_GB2312" w:hAnsi="仿宋_GB2312" w:eastAsia="仿宋_GB2312" w:cs="仿宋_GB2312"/>
          <w:sz w:val="27"/>
          <w:szCs w:val="27"/>
          <w:bdr w:val="none" w:color="auto" w:sz="0" w:space="0"/>
        </w:rPr>
        <w:t>事宜遵照《湖南大学2025年招收攻读博士研究生招生简章》及当年博士研究生招生文件执行。</w:t>
      </w:r>
    </w:p>
    <w:p w14:paraId="33A4FD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6.请考生及时留意湖南大学研究生院网站和学院网站上有关博士生招生相关信息。</w:t>
      </w:r>
    </w:p>
    <w:p w14:paraId="38368B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eastAsia" w:ascii="微软雅黑" w:hAnsi="微软雅黑" w:eastAsia="微软雅黑" w:cs="微软雅黑"/>
          <w:sz w:val="24"/>
          <w:szCs w:val="24"/>
        </w:rPr>
      </w:pPr>
      <w:r>
        <w:rPr>
          <w:rFonts w:hint="eastAsia" w:ascii="黑体" w:hAnsi="宋体" w:eastAsia="黑体" w:cs="黑体"/>
          <w:sz w:val="31"/>
          <w:szCs w:val="31"/>
          <w:bdr w:val="none" w:color="auto" w:sz="0" w:space="0"/>
        </w:rPr>
        <w:t>九、联系方式</w:t>
      </w:r>
    </w:p>
    <w:p w14:paraId="5B68FE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湖南大学中国语言文学学院</w:t>
      </w:r>
    </w:p>
    <w:p w14:paraId="0F97DD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地址：</w:t>
      </w:r>
      <w:r>
        <w:rPr>
          <w:rFonts w:hint="default" w:ascii="仿宋_GB2312" w:hAnsi="仿宋_GB2312" w:eastAsia="仿宋_GB2312" w:cs="仿宋_GB2312"/>
          <w:sz w:val="27"/>
          <w:szCs w:val="27"/>
          <w:bdr w:val="none" w:color="auto" w:sz="0" w:space="0"/>
        </w:rPr>
        <w:t>湖南大学中国语言文学学院 105-1研究生办公室</w:t>
      </w:r>
    </w:p>
    <w:p w14:paraId="37D7C6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电话：0731-88821384</w:t>
      </w:r>
    </w:p>
    <w:p w14:paraId="20844B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r>
        <w:rPr>
          <w:rFonts w:hint="default" w:ascii="仿宋_GB2312" w:hAnsi="仿宋_GB2312" w:eastAsia="仿宋_GB2312" w:cs="仿宋_GB2312"/>
          <w:sz w:val="31"/>
          <w:szCs w:val="31"/>
          <w:bdr w:val="none" w:color="auto" w:sz="0" w:space="0"/>
        </w:rPr>
        <w:t>联系人：张老师</w:t>
      </w:r>
    </w:p>
    <w:p w14:paraId="612F93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sz w:val="24"/>
          <w:szCs w:val="24"/>
        </w:rPr>
      </w:pPr>
    </w:p>
    <w:p w14:paraId="7115774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rPr>
          <w:rFonts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附件【</w:t>
      </w:r>
      <w:r>
        <w:rPr>
          <w:rFonts w:hint="eastAsia" w:ascii="微软雅黑" w:hAnsi="微软雅黑" w:eastAsia="微软雅黑" w:cs="微软雅黑"/>
          <w:i w:val="0"/>
          <w:iCs w:val="0"/>
          <w:caps w:val="0"/>
          <w:color w:val="000000"/>
          <w:spacing w:val="0"/>
          <w:sz w:val="24"/>
          <w:szCs w:val="24"/>
          <w:u w:val="none"/>
          <w:bdr w:val="none" w:color="auto" w:sz="0" w:space="0"/>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rPr>
        <w:instrText xml:space="preserve"> HYPERLINK "http://wxy.hnu.edu.cn/system/_content/download.jsp?urltype=news.DownloadAttachUrl&amp;owner=1430795158&amp;wbfileid=15696609" \t "http://wxy.hnu.edu.cn/info/1041/_blank" </w:instrText>
      </w:r>
      <w:r>
        <w:rPr>
          <w:rFonts w:hint="eastAsia" w:ascii="微软雅黑" w:hAnsi="微软雅黑" w:eastAsia="微软雅黑" w:cs="微软雅黑"/>
          <w:i w:val="0"/>
          <w:iCs w:val="0"/>
          <w:caps w:val="0"/>
          <w:color w:val="000000"/>
          <w:spacing w:val="0"/>
          <w:sz w:val="24"/>
          <w:szCs w:val="24"/>
          <w:u w:val="none"/>
          <w:bdr w:val="none" w:color="auto" w:sz="0" w:space="0"/>
        </w:rPr>
        <w:fldChar w:fldCharType="separate"/>
      </w:r>
      <w:r>
        <w:rPr>
          <w:rStyle w:val="10"/>
          <w:rFonts w:hint="eastAsia" w:ascii="微软雅黑" w:hAnsi="微软雅黑" w:eastAsia="微软雅黑" w:cs="微软雅黑"/>
          <w:i w:val="0"/>
          <w:iCs w:val="0"/>
          <w:caps w:val="0"/>
          <w:color w:val="000000"/>
          <w:spacing w:val="0"/>
          <w:sz w:val="24"/>
          <w:szCs w:val="24"/>
          <w:u w:val="none"/>
          <w:bdr w:val="none" w:color="auto" w:sz="0" w:space="0"/>
        </w:rPr>
        <w:t>中国古代文学方向博士生招生考试大纲.docx</w:t>
      </w:r>
      <w:r>
        <w:rPr>
          <w:rFonts w:hint="eastAsia" w:ascii="微软雅黑" w:hAnsi="微软雅黑" w:eastAsia="微软雅黑" w:cs="微软雅黑"/>
          <w:i w:val="0"/>
          <w:iCs w:val="0"/>
          <w:caps w:val="0"/>
          <w:color w:val="000000"/>
          <w:spacing w:val="0"/>
          <w:sz w:val="24"/>
          <w:szCs w:val="24"/>
          <w:u w:val="none"/>
          <w:bdr w:val="none" w:color="auto" w:sz="0" w:space="0"/>
        </w:rPr>
        <w:fldChar w:fldCharType="end"/>
      </w:r>
      <w:r>
        <w:rPr>
          <w:rFonts w:hint="eastAsia" w:ascii="微软雅黑" w:hAnsi="微软雅黑" w:eastAsia="微软雅黑" w:cs="微软雅黑"/>
          <w:i w:val="0"/>
          <w:iCs w:val="0"/>
          <w:caps w:val="0"/>
          <w:color w:val="000000"/>
          <w:spacing w:val="0"/>
          <w:sz w:val="24"/>
          <w:szCs w:val="24"/>
          <w:bdr w:val="none" w:color="auto" w:sz="0" w:space="0"/>
        </w:rPr>
        <w:t>】已下载</w:t>
      </w:r>
      <w:r>
        <w:rPr>
          <w:rFonts w:hint="eastAsia" w:ascii="微软雅黑" w:hAnsi="微软雅黑" w:eastAsia="微软雅黑" w:cs="微软雅黑"/>
          <w:i w:val="0"/>
          <w:iCs w:val="0"/>
          <w:caps w:val="0"/>
          <w:color w:val="000000"/>
          <w:spacing w:val="0"/>
          <w:sz w:val="27"/>
          <w:szCs w:val="27"/>
          <w:bdr w:val="none" w:color="auto" w:sz="0" w:space="0"/>
        </w:rPr>
        <w:t>72</w:t>
      </w:r>
      <w:r>
        <w:rPr>
          <w:rFonts w:hint="eastAsia" w:ascii="微软雅黑" w:hAnsi="微软雅黑" w:eastAsia="微软雅黑" w:cs="微软雅黑"/>
          <w:i w:val="0"/>
          <w:iCs w:val="0"/>
          <w:caps w:val="0"/>
          <w:color w:val="000000"/>
          <w:spacing w:val="0"/>
          <w:sz w:val="24"/>
          <w:szCs w:val="24"/>
          <w:bdr w:val="none" w:color="auto" w:sz="0" w:space="0"/>
        </w:rPr>
        <w:t>次</w:t>
      </w:r>
    </w:p>
    <w:p w14:paraId="0BCD871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附件【</w:t>
      </w:r>
      <w:r>
        <w:rPr>
          <w:rFonts w:hint="eastAsia" w:ascii="微软雅黑" w:hAnsi="微软雅黑" w:eastAsia="微软雅黑" w:cs="微软雅黑"/>
          <w:i w:val="0"/>
          <w:iCs w:val="0"/>
          <w:caps w:val="0"/>
          <w:color w:val="000000"/>
          <w:spacing w:val="0"/>
          <w:sz w:val="24"/>
          <w:szCs w:val="24"/>
          <w:u w:val="none"/>
          <w:bdr w:val="none" w:color="auto" w:sz="0" w:space="0"/>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rPr>
        <w:instrText xml:space="preserve"> HYPERLINK "http://wxy.hnu.edu.cn/system/_content/download.jsp?urltype=news.DownloadAttachUrl&amp;owner=1430795158&amp;wbfileid=15696614" \t "http://wxy.hnu.edu.cn/info/1041/_blank" </w:instrText>
      </w:r>
      <w:r>
        <w:rPr>
          <w:rFonts w:hint="eastAsia" w:ascii="微软雅黑" w:hAnsi="微软雅黑" w:eastAsia="微软雅黑" w:cs="微软雅黑"/>
          <w:i w:val="0"/>
          <w:iCs w:val="0"/>
          <w:caps w:val="0"/>
          <w:color w:val="000000"/>
          <w:spacing w:val="0"/>
          <w:sz w:val="24"/>
          <w:szCs w:val="24"/>
          <w:u w:val="none"/>
          <w:bdr w:val="none" w:color="auto" w:sz="0" w:space="0"/>
        </w:rPr>
        <w:fldChar w:fldCharType="separate"/>
      </w:r>
      <w:r>
        <w:rPr>
          <w:rStyle w:val="10"/>
          <w:rFonts w:hint="eastAsia" w:ascii="微软雅黑" w:hAnsi="微软雅黑" w:eastAsia="微软雅黑" w:cs="微软雅黑"/>
          <w:i w:val="0"/>
          <w:iCs w:val="0"/>
          <w:caps w:val="0"/>
          <w:color w:val="000000"/>
          <w:spacing w:val="0"/>
          <w:sz w:val="24"/>
          <w:szCs w:val="24"/>
          <w:u w:val="none"/>
          <w:bdr w:val="none" w:color="auto" w:sz="0" w:space="0"/>
        </w:rPr>
        <w:t>中国现当代文学方向博士生招生考试大纲.docx</w:t>
      </w:r>
      <w:r>
        <w:rPr>
          <w:rFonts w:hint="eastAsia" w:ascii="微软雅黑" w:hAnsi="微软雅黑" w:eastAsia="微软雅黑" w:cs="微软雅黑"/>
          <w:i w:val="0"/>
          <w:iCs w:val="0"/>
          <w:caps w:val="0"/>
          <w:color w:val="000000"/>
          <w:spacing w:val="0"/>
          <w:sz w:val="24"/>
          <w:szCs w:val="24"/>
          <w:u w:val="none"/>
          <w:bdr w:val="none" w:color="auto" w:sz="0" w:space="0"/>
        </w:rPr>
        <w:fldChar w:fldCharType="end"/>
      </w:r>
      <w:r>
        <w:rPr>
          <w:rFonts w:hint="eastAsia" w:ascii="微软雅黑" w:hAnsi="微软雅黑" w:eastAsia="微软雅黑" w:cs="微软雅黑"/>
          <w:i w:val="0"/>
          <w:iCs w:val="0"/>
          <w:caps w:val="0"/>
          <w:color w:val="000000"/>
          <w:spacing w:val="0"/>
          <w:sz w:val="24"/>
          <w:szCs w:val="24"/>
          <w:bdr w:val="none" w:color="auto" w:sz="0" w:space="0"/>
        </w:rPr>
        <w:t>】已下载</w:t>
      </w:r>
      <w:r>
        <w:rPr>
          <w:rFonts w:hint="eastAsia" w:ascii="微软雅黑" w:hAnsi="微软雅黑" w:eastAsia="微软雅黑" w:cs="微软雅黑"/>
          <w:i w:val="0"/>
          <w:iCs w:val="0"/>
          <w:caps w:val="0"/>
          <w:color w:val="000000"/>
          <w:spacing w:val="0"/>
          <w:sz w:val="27"/>
          <w:szCs w:val="27"/>
          <w:bdr w:val="none" w:color="auto" w:sz="0" w:space="0"/>
        </w:rPr>
        <w:t>62</w:t>
      </w:r>
      <w:r>
        <w:rPr>
          <w:rFonts w:hint="eastAsia" w:ascii="微软雅黑" w:hAnsi="微软雅黑" w:eastAsia="微软雅黑" w:cs="微软雅黑"/>
          <w:i w:val="0"/>
          <w:iCs w:val="0"/>
          <w:caps w:val="0"/>
          <w:color w:val="000000"/>
          <w:spacing w:val="0"/>
          <w:sz w:val="24"/>
          <w:szCs w:val="24"/>
          <w:bdr w:val="none" w:color="auto" w:sz="0" w:space="0"/>
        </w:rPr>
        <w:t>次</w:t>
      </w:r>
    </w:p>
    <w:p w14:paraId="6C5AF18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附件【</w:t>
      </w:r>
      <w:r>
        <w:rPr>
          <w:rFonts w:hint="eastAsia" w:ascii="微软雅黑" w:hAnsi="微软雅黑" w:eastAsia="微软雅黑" w:cs="微软雅黑"/>
          <w:i w:val="0"/>
          <w:iCs w:val="0"/>
          <w:caps w:val="0"/>
          <w:color w:val="000000"/>
          <w:spacing w:val="0"/>
          <w:sz w:val="24"/>
          <w:szCs w:val="24"/>
          <w:u w:val="none"/>
          <w:bdr w:val="none" w:color="auto" w:sz="0" w:space="0"/>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rPr>
        <w:instrText xml:space="preserve"> HYPERLINK "http://wxy.hnu.edu.cn/system/_content/download.jsp?urltype=news.DownloadAttachUrl&amp;owner=1430795158&amp;wbfileid=15696612" \t "http://wxy.hnu.edu.cn/info/1041/_blank" </w:instrText>
      </w:r>
      <w:r>
        <w:rPr>
          <w:rFonts w:hint="eastAsia" w:ascii="微软雅黑" w:hAnsi="微软雅黑" w:eastAsia="微软雅黑" w:cs="微软雅黑"/>
          <w:i w:val="0"/>
          <w:iCs w:val="0"/>
          <w:caps w:val="0"/>
          <w:color w:val="000000"/>
          <w:spacing w:val="0"/>
          <w:sz w:val="24"/>
          <w:szCs w:val="24"/>
          <w:u w:val="none"/>
          <w:bdr w:val="none" w:color="auto" w:sz="0" w:space="0"/>
        </w:rPr>
        <w:fldChar w:fldCharType="separate"/>
      </w:r>
      <w:r>
        <w:rPr>
          <w:rStyle w:val="10"/>
          <w:rFonts w:hint="eastAsia" w:ascii="微软雅黑" w:hAnsi="微软雅黑" w:eastAsia="微软雅黑" w:cs="微软雅黑"/>
          <w:i w:val="0"/>
          <w:iCs w:val="0"/>
          <w:caps w:val="0"/>
          <w:color w:val="000000"/>
          <w:spacing w:val="0"/>
          <w:sz w:val="24"/>
          <w:szCs w:val="24"/>
          <w:u w:val="none"/>
          <w:bdr w:val="none" w:color="auto" w:sz="0" w:space="0"/>
        </w:rPr>
        <w:t>比较文学与世界文学方向博士生招生考试大纲.docx</w:t>
      </w:r>
      <w:r>
        <w:rPr>
          <w:rFonts w:hint="eastAsia" w:ascii="微软雅黑" w:hAnsi="微软雅黑" w:eastAsia="微软雅黑" w:cs="微软雅黑"/>
          <w:i w:val="0"/>
          <w:iCs w:val="0"/>
          <w:caps w:val="0"/>
          <w:color w:val="000000"/>
          <w:spacing w:val="0"/>
          <w:sz w:val="24"/>
          <w:szCs w:val="24"/>
          <w:u w:val="none"/>
          <w:bdr w:val="none" w:color="auto" w:sz="0" w:space="0"/>
        </w:rPr>
        <w:fldChar w:fldCharType="end"/>
      </w:r>
      <w:r>
        <w:rPr>
          <w:rFonts w:hint="eastAsia" w:ascii="微软雅黑" w:hAnsi="微软雅黑" w:eastAsia="微软雅黑" w:cs="微软雅黑"/>
          <w:i w:val="0"/>
          <w:iCs w:val="0"/>
          <w:caps w:val="0"/>
          <w:color w:val="000000"/>
          <w:spacing w:val="0"/>
          <w:sz w:val="24"/>
          <w:szCs w:val="24"/>
          <w:bdr w:val="none" w:color="auto" w:sz="0" w:space="0"/>
        </w:rPr>
        <w:t>】已下载</w:t>
      </w:r>
      <w:r>
        <w:rPr>
          <w:rFonts w:hint="eastAsia" w:ascii="微软雅黑" w:hAnsi="微软雅黑" w:eastAsia="微软雅黑" w:cs="微软雅黑"/>
          <w:i w:val="0"/>
          <w:iCs w:val="0"/>
          <w:caps w:val="0"/>
          <w:color w:val="000000"/>
          <w:spacing w:val="0"/>
          <w:sz w:val="27"/>
          <w:szCs w:val="27"/>
          <w:bdr w:val="none" w:color="auto" w:sz="0" w:space="0"/>
        </w:rPr>
        <w:t>48</w:t>
      </w:r>
      <w:r>
        <w:rPr>
          <w:rFonts w:hint="eastAsia" w:ascii="微软雅黑" w:hAnsi="微软雅黑" w:eastAsia="微软雅黑" w:cs="微软雅黑"/>
          <w:i w:val="0"/>
          <w:iCs w:val="0"/>
          <w:caps w:val="0"/>
          <w:color w:val="000000"/>
          <w:spacing w:val="0"/>
          <w:sz w:val="24"/>
          <w:szCs w:val="24"/>
          <w:bdr w:val="none" w:color="auto" w:sz="0" w:space="0"/>
        </w:rPr>
        <w:t>次</w:t>
      </w:r>
    </w:p>
    <w:p w14:paraId="3FF6537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附件【</w:t>
      </w:r>
      <w:r>
        <w:rPr>
          <w:rFonts w:hint="eastAsia" w:ascii="微软雅黑" w:hAnsi="微软雅黑" w:eastAsia="微软雅黑" w:cs="微软雅黑"/>
          <w:i w:val="0"/>
          <w:iCs w:val="0"/>
          <w:caps w:val="0"/>
          <w:color w:val="000000"/>
          <w:spacing w:val="0"/>
          <w:sz w:val="24"/>
          <w:szCs w:val="24"/>
          <w:u w:val="none"/>
          <w:bdr w:val="none" w:color="auto" w:sz="0" w:space="0"/>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rPr>
        <w:instrText xml:space="preserve"> HYPERLINK "http://wxy.hnu.edu.cn/system/_content/download.jsp?urltype=news.DownloadAttachUrl&amp;owner=1430795158&amp;wbfileid=15696610" \t "http://wxy.hnu.edu.cn/info/1041/_blank" </w:instrText>
      </w:r>
      <w:r>
        <w:rPr>
          <w:rFonts w:hint="eastAsia" w:ascii="微软雅黑" w:hAnsi="微软雅黑" w:eastAsia="微软雅黑" w:cs="微软雅黑"/>
          <w:i w:val="0"/>
          <w:iCs w:val="0"/>
          <w:caps w:val="0"/>
          <w:color w:val="000000"/>
          <w:spacing w:val="0"/>
          <w:sz w:val="24"/>
          <w:szCs w:val="24"/>
          <w:u w:val="none"/>
          <w:bdr w:val="none" w:color="auto" w:sz="0" w:space="0"/>
        </w:rPr>
        <w:fldChar w:fldCharType="separate"/>
      </w:r>
      <w:r>
        <w:rPr>
          <w:rStyle w:val="10"/>
          <w:rFonts w:hint="eastAsia" w:ascii="微软雅黑" w:hAnsi="微软雅黑" w:eastAsia="微软雅黑" w:cs="微软雅黑"/>
          <w:i w:val="0"/>
          <w:iCs w:val="0"/>
          <w:caps w:val="0"/>
          <w:color w:val="000000"/>
          <w:spacing w:val="0"/>
          <w:sz w:val="24"/>
          <w:szCs w:val="24"/>
          <w:u w:val="none"/>
          <w:bdr w:val="none" w:color="auto" w:sz="0" w:space="0"/>
        </w:rPr>
        <w:t>汉语言文字学方向博士生招生考试大纲.docx</w:t>
      </w:r>
      <w:r>
        <w:rPr>
          <w:rFonts w:hint="eastAsia" w:ascii="微软雅黑" w:hAnsi="微软雅黑" w:eastAsia="微软雅黑" w:cs="微软雅黑"/>
          <w:i w:val="0"/>
          <w:iCs w:val="0"/>
          <w:caps w:val="0"/>
          <w:color w:val="000000"/>
          <w:spacing w:val="0"/>
          <w:sz w:val="24"/>
          <w:szCs w:val="24"/>
          <w:u w:val="none"/>
          <w:bdr w:val="none" w:color="auto" w:sz="0" w:space="0"/>
        </w:rPr>
        <w:fldChar w:fldCharType="end"/>
      </w:r>
      <w:r>
        <w:rPr>
          <w:rFonts w:hint="eastAsia" w:ascii="微软雅黑" w:hAnsi="微软雅黑" w:eastAsia="微软雅黑" w:cs="微软雅黑"/>
          <w:i w:val="0"/>
          <w:iCs w:val="0"/>
          <w:caps w:val="0"/>
          <w:color w:val="000000"/>
          <w:spacing w:val="0"/>
          <w:sz w:val="24"/>
          <w:szCs w:val="24"/>
          <w:bdr w:val="none" w:color="auto" w:sz="0" w:space="0"/>
        </w:rPr>
        <w:t>】已下载</w:t>
      </w:r>
      <w:r>
        <w:rPr>
          <w:rFonts w:hint="eastAsia" w:ascii="微软雅黑" w:hAnsi="微软雅黑" w:eastAsia="微软雅黑" w:cs="微软雅黑"/>
          <w:i w:val="0"/>
          <w:iCs w:val="0"/>
          <w:caps w:val="0"/>
          <w:color w:val="000000"/>
          <w:spacing w:val="0"/>
          <w:sz w:val="27"/>
          <w:szCs w:val="27"/>
          <w:bdr w:val="none" w:color="auto" w:sz="0" w:space="0"/>
        </w:rPr>
        <w:t>50</w:t>
      </w:r>
      <w:r>
        <w:rPr>
          <w:rFonts w:hint="eastAsia" w:ascii="微软雅黑" w:hAnsi="微软雅黑" w:eastAsia="微软雅黑" w:cs="微软雅黑"/>
          <w:i w:val="0"/>
          <w:iCs w:val="0"/>
          <w:caps w:val="0"/>
          <w:color w:val="000000"/>
          <w:spacing w:val="0"/>
          <w:sz w:val="24"/>
          <w:szCs w:val="24"/>
          <w:bdr w:val="none" w:color="auto" w:sz="0" w:space="0"/>
        </w:rPr>
        <w:t>次</w:t>
      </w:r>
    </w:p>
    <w:p w14:paraId="72336614">
      <w:pPr>
        <w:rPr>
          <w:rFonts w:hint="eastAsia" w:ascii="Helvetica" w:hAnsi="Helvetica" w:eastAsia="Helvetica" w:cs="Helvetica"/>
          <w:i w:val="0"/>
          <w:iCs w:val="0"/>
          <w:caps w:val="0"/>
          <w:color w:val="333333"/>
          <w:spacing w:val="0"/>
          <w:sz w:val="36"/>
          <w:szCs w:val="36"/>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1D9BD8"/>
    <w:multiLevelType w:val="multilevel"/>
    <w:tmpl w:val="FC1D9BD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10942"/>
    <w:rsid w:val="00405979"/>
    <w:rsid w:val="035E7A94"/>
    <w:rsid w:val="230C030B"/>
    <w:rsid w:val="62B1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800080"/>
      <w:u w:val="none"/>
    </w:rPr>
  </w:style>
  <w:style w:type="character" w:styleId="9">
    <w:name w:val="Emphasis"/>
    <w:basedOn w:val="6"/>
    <w:qFormat/>
    <w:uiPriority w:val="0"/>
  </w:style>
  <w:style w:type="character" w:styleId="10">
    <w:name w:val="Hyperlink"/>
    <w:basedOn w:val="6"/>
    <w:uiPriority w:val="0"/>
    <w:rPr>
      <w:color w:val="0000FF"/>
      <w:u w:val="none"/>
    </w:rPr>
  </w:style>
  <w:style w:type="character" w:customStyle="1" w:styleId="11">
    <w:name w:val="hover7"/>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2024-12-27T06:49:00Z</dcterms:created>
  <dc:creator>WPS_1663235086</dc:creator>
  <cp:lastModifiedBy>WPS_1663235086</cp:lastModifiedBy>
  <dcterms:modified xsi:type="dcterms:W3CDTF">2024-12-27T07:51:42Z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351CC36EBE514F528AB9B644EEB15120_13</vt:lpwstr>
  </property>
  <property fmtid="{D5CDD505-2E9C-101B-9397-08002B2CF9AE}" pid="4" name="KSOTemplateDocerSaveRecord">
    <vt:lpwstr>eyJoZGlkIjoiYTFmNmVhOTkxNjMwODU5NTJlYjI4NDc1ZWVjNjRhZWUiLCJ1c2VySWQiOiIxNDE1NTEzMzA2In0=</vt:lpwstr>
  </property>
</Properties>
</file>