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DC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left"/>
        <w:rPr>
          <w:rFonts w:hint="eastAsia" w:ascii="宋体" w:hAnsi="宋体" w:eastAsia="宋体" w:cs="宋体"/>
          <w:b/>
          <w:bCs/>
          <w:i w:val="0"/>
          <w:iCs w:val="0"/>
          <w:caps w:val="0"/>
          <w:color w:val="333333"/>
          <w:spacing w:val="0"/>
          <w:sz w:val="36"/>
          <w:szCs w:val="36"/>
        </w:rPr>
      </w:pPr>
      <w:r>
        <w:rPr>
          <w:rFonts w:hint="eastAsia" w:ascii="宋体" w:hAnsi="宋体" w:eastAsia="宋体" w:cs="宋体"/>
          <w:b/>
          <w:bCs/>
          <w:i w:val="0"/>
          <w:iCs w:val="0"/>
          <w:caps w:val="0"/>
          <w:color w:val="333333"/>
          <w:spacing w:val="0"/>
          <w:sz w:val="36"/>
          <w:szCs w:val="36"/>
          <w:bdr w:val="none" w:color="auto" w:sz="0" w:space="0"/>
          <w:shd w:val="clear" w:fill="FFFFFF"/>
        </w:rPr>
        <w:t>经济与管理学院2025年招收硕博连读博士研究生工作实施方案</w:t>
      </w:r>
    </w:p>
    <w:p w14:paraId="39A90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为进一步优化我校博士研究生生源结构，提高培养质量，根据《长沙理工大学博士研究生招生工作管理办法》和《长沙理工大学硕博连读研究生招生与培养管理办法》，现就招生事宜通知如下：</w:t>
      </w:r>
    </w:p>
    <w:p w14:paraId="54F1D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p>
    <w:p w14:paraId="46F62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Style w:val="7"/>
          <w:rFonts w:hint="eastAsia" w:ascii="宋体" w:hAnsi="宋体" w:eastAsia="宋体" w:cs="宋体"/>
          <w:b/>
          <w:bCs/>
          <w:kern w:val="0"/>
          <w:sz w:val="24"/>
          <w:szCs w:val="24"/>
          <w:bdr w:val="none" w:color="auto" w:sz="0" w:space="0"/>
          <w:lang w:val="en-US" w:eastAsia="zh-CN" w:bidi="ar"/>
        </w:rPr>
        <w:t>一、硕博连读研究生招收对象</w:t>
      </w:r>
    </w:p>
    <w:p w14:paraId="778FAF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招收对象为我校202</w:t>
      </w:r>
      <w:r>
        <w:rPr>
          <w:rFonts w:hint="default" w:ascii="Times New Roman" w:hAnsi="Times New Roman" w:eastAsia="宋体" w:cs="Times New Roman"/>
          <w:b w:val="0"/>
          <w:bCs w:val="0"/>
          <w:kern w:val="0"/>
          <w:sz w:val="24"/>
          <w:szCs w:val="24"/>
          <w:bdr w:val="none" w:color="auto" w:sz="0" w:space="0"/>
          <w:lang w:val="en-US" w:eastAsia="zh-CN" w:bidi="ar"/>
        </w:rPr>
        <w:t>3</w:t>
      </w:r>
      <w:r>
        <w:rPr>
          <w:rFonts w:hint="eastAsia" w:ascii="宋体" w:hAnsi="宋体" w:eastAsia="宋体" w:cs="宋体"/>
          <w:b w:val="0"/>
          <w:bCs w:val="0"/>
          <w:kern w:val="0"/>
          <w:sz w:val="24"/>
          <w:szCs w:val="24"/>
          <w:bdr w:val="none" w:color="auto" w:sz="0" w:space="0"/>
          <w:lang w:val="en-US" w:eastAsia="zh-CN" w:bidi="ar"/>
        </w:rPr>
        <w:t>级在籍全日制硕士研究生。</w:t>
      </w:r>
    </w:p>
    <w:p w14:paraId="5F7AD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p>
    <w:p w14:paraId="4AB6D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Style w:val="7"/>
          <w:rFonts w:hint="eastAsia" w:ascii="宋体" w:hAnsi="宋体" w:eastAsia="宋体" w:cs="宋体"/>
          <w:b/>
          <w:bCs/>
          <w:kern w:val="0"/>
          <w:sz w:val="24"/>
          <w:szCs w:val="24"/>
          <w:bdr w:val="none" w:color="auto" w:sz="0" w:space="0"/>
          <w:lang w:val="en-US" w:eastAsia="zh-CN" w:bidi="ar"/>
        </w:rPr>
        <w:t>二、申请条件</w:t>
      </w:r>
    </w:p>
    <w:p w14:paraId="60273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1．拥护中国共产党的领导，具有正确的政治方向，热爱祖国，愿意为社会主义现代化建设服务，遵纪守法，品行端正。</w:t>
      </w:r>
    </w:p>
    <w:p w14:paraId="278D2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2．诚实守信，学风端正，无考试舞弊、剽窃他人学术成果以及其他违法违纪受处分记录。</w:t>
      </w:r>
    </w:p>
    <w:p w14:paraId="58241D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60" w:lineRule="atLeast"/>
        <w:ind w:left="0" w:right="0" w:firstLine="482"/>
        <w:jc w:val="both"/>
        <w:rPr>
          <w:rFonts w:hint="default" w:ascii="Calibri" w:hAnsi="Calibri" w:cs="Calibri"/>
          <w:b w:val="0"/>
          <w:bCs w:val="0"/>
          <w:sz w:val="24"/>
          <w:szCs w:val="24"/>
        </w:rPr>
      </w:pPr>
      <w:r>
        <w:rPr>
          <w:rFonts w:hint="eastAsia" w:ascii="宋体" w:hAnsi="宋体" w:eastAsia="宋体" w:cs="宋体"/>
          <w:b w:val="0"/>
          <w:bCs w:val="0"/>
          <w:sz w:val="24"/>
          <w:szCs w:val="24"/>
          <w:bdr w:val="none" w:color="auto" w:sz="0" w:space="0"/>
        </w:rPr>
        <w:t>3．具有扎实的理论基础知识、较强的创新精神和科研能力，读研期间以第一作者（或第二作者且导师为第一作者）在CSSCI/CSCD/SSCI/SCI源刊上至少公开发表1篇与申请专业相关的期刊论文且在提交申请材料截止日前见刊（含网络首发和online论文，不含增刊、特刊、专刊、副刊、内部期刊）。</w:t>
      </w:r>
    </w:p>
    <w:p w14:paraId="6F19B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4．已完成规定的硕士课程学习并且成绩优良。</w:t>
      </w:r>
    </w:p>
    <w:p w14:paraId="52EC3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5．本校接收的推免生在同等条件下优先推荐硕博连读博士学位。</w:t>
      </w:r>
    </w:p>
    <w:p w14:paraId="527C9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6．身体健康状况符合教育部、卫生部、中国残联联合印发的《普通高等学校招生体检工作指导意见》规定的体检标准。</w:t>
      </w:r>
    </w:p>
    <w:p w14:paraId="75A376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p>
    <w:p w14:paraId="45CB0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Style w:val="7"/>
          <w:rFonts w:hint="eastAsia" w:ascii="宋体" w:hAnsi="宋体" w:eastAsia="宋体" w:cs="宋体"/>
          <w:b/>
          <w:bCs/>
          <w:kern w:val="0"/>
          <w:sz w:val="24"/>
          <w:szCs w:val="24"/>
          <w:bdr w:val="none" w:color="auto" w:sz="0" w:space="0"/>
          <w:lang w:val="en-US" w:eastAsia="zh-CN" w:bidi="ar"/>
        </w:rPr>
        <w:t>三、招生计划和专业</w:t>
      </w:r>
    </w:p>
    <w:p w14:paraId="40226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1.招生专业：应用经济学，工商管理学。</w:t>
      </w:r>
    </w:p>
    <w:p w14:paraId="678D1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2.招生导师：招收硕博连读生的导师须是2025年博士研究生招生简章上所列导师，当年新增导师原则上不招收硕博连读生。每位博士生导师原则上招收不超过1名硕博连读生，且占导师当年博士生招生指标。</w:t>
      </w:r>
    </w:p>
    <w:p w14:paraId="617B8D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p>
    <w:p w14:paraId="18F25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Style w:val="7"/>
          <w:rFonts w:hint="eastAsia" w:ascii="宋体" w:hAnsi="宋体" w:eastAsia="宋体" w:cs="宋体"/>
          <w:b/>
          <w:bCs/>
          <w:kern w:val="0"/>
          <w:sz w:val="24"/>
          <w:szCs w:val="24"/>
          <w:bdr w:val="none" w:color="auto" w:sz="0" w:space="0"/>
          <w:lang w:val="en-US" w:eastAsia="zh-CN" w:bidi="ar"/>
        </w:rPr>
        <w:t>四、申请材料</w:t>
      </w:r>
    </w:p>
    <w:p w14:paraId="3B400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研究生本人下载《长沙理工大学在学硕士生硕博连读申请表》（附件1），经硕士导师推荐和报考博士生导师签字同意后将相关材料报学院审核。（请用A4纸并按以下顺序整理以便审核，不要装订）：</w:t>
      </w:r>
    </w:p>
    <w:p w14:paraId="7A5A08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1.《长沙理工大学在学硕士生硕博连读申请表》一份。</w:t>
      </w:r>
    </w:p>
    <w:p w14:paraId="1B76E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2.《博士学位研究生网上报名信息简表》(须加盖所在学院公章及意见）。</w:t>
      </w:r>
    </w:p>
    <w:p w14:paraId="03C90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3.本人身份证、学生证、本科毕业证书和学位证书复印件。</w:t>
      </w:r>
    </w:p>
    <w:p w14:paraId="2622A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4.硕士阶段的《教育部学籍在线验证报告》（登录“中国高等教育学生信息网”查询）。</w:t>
      </w:r>
    </w:p>
    <w:p w14:paraId="57707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5.个人陈述书。内容包括学习及学术研究的简要经历、经验、能力、特别成就及其他原创性研究成果、攻读博士学位期间本人拟从事的研究方向和科研设想。</w:t>
      </w:r>
    </w:p>
    <w:p w14:paraId="71531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6.硕士研究生课程学习成绩单，须加盖所在学院公章，提供一份原件。</w:t>
      </w:r>
    </w:p>
    <w:p w14:paraId="48592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7.在学期间在国外公开出版刊物或国内核心期刊上发表的学术论文复印件；获奖证书复印件及其他科研成果复印件。</w:t>
      </w:r>
    </w:p>
    <w:p w14:paraId="06A918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8.专家推荐书2份〔下载地址：</w:t>
      </w:r>
      <w:r>
        <w:rPr>
          <w:rFonts w:hint="eastAsia" w:ascii="宋体" w:hAnsi="宋体" w:eastAsia="宋体" w:cs="宋体"/>
          <w:b w:val="0"/>
          <w:bCs w:val="0"/>
          <w:color w:val="000000"/>
          <w:kern w:val="0"/>
          <w:sz w:val="24"/>
          <w:szCs w:val="24"/>
          <w:u w:val="single"/>
          <w:bdr w:val="none" w:color="auto" w:sz="0" w:space="0"/>
          <w:lang w:val="en-US" w:eastAsia="zh-CN" w:bidi="ar"/>
        </w:rPr>
        <w:fldChar w:fldCharType="begin"/>
      </w:r>
      <w:r>
        <w:rPr>
          <w:rFonts w:hint="eastAsia" w:ascii="宋体" w:hAnsi="宋体" w:eastAsia="宋体" w:cs="宋体"/>
          <w:b w:val="0"/>
          <w:bCs w:val="0"/>
          <w:color w:val="000000"/>
          <w:kern w:val="0"/>
          <w:sz w:val="24"/>
          <w:szCs w:val="24"/>
          <w:u w:val="single"/>
          <w:bdr w:val="none" w:color="auto" w:sz="0" w:space="0"/>
          <w:lang w:val="en-US" w:eastAsia="zh-CN" w:bidi="ar"/>
        </w:rPr>
        <w:instrText xml:space="preserve"> HYPERLINK "https://www.csust.edu.cn/yjsy/info/1117/6229.htm" </w:instrText>
      </w:r>
      <w:r>
        <w:rPr>
          <w:rFonts w:hint="eastAsia" w:ascii="宋体" w:hAnsi="宋体" w:eastAsia="宋体" w:cs="宋体"/>
          <w:b w:val="0"/>
          <w:bCs w:val="0"/>
          <w:color w:val="000000"/>
          <w:kern w:val="0"/>
          <w:sz w:val="24"/>
          <w:szCs w:val="24"/>
          <w:u w:val="single"/>
          <w:bdr w:val="none" w:color="auto" w:sz="0" w:space="0"/>
          <w:lang w:val="en-US" w:eastAsia="zh-CN" w:bidi="ar"/>
        </w:rPr>
        <w:fldChar w:fldCharType="separate"/>
      </w:r>
      <w:r>
        <w:rPr>
          <w:rStyle w:val="8"/>
          <w:rFonts w:hint="eastAsia" w:ascii="宋体" w:hAnsi="宋体" w:eastAsia="宋体" w:cs="宋体"/>
          <w:b w:val="0"/>
          <w:bCs w:val="0"/>
          <w:color w:val="000000"/>
          <w:sz w:val="24"/>
          <w:szCs w:val="24"/>
          <w:u w:val="none"/>
          <w:bdr w:val="none" w:color="auto" w:sz="0" w:space="0"/>
        </w:rPr>
        <w:t>https://www.csust.edu.cn/yjsy/info/1117/6229.htm</w:t>
      </w:r>
      <w:r>
        <w:rPr>
          <w:rFonts w:hint="eastAsia" w:ascii="宋体" w:hAnsi="宋体" w:eastAsia="宋体" w:cs="宋体"/>
          <w:b w:val="0"/>
          <w:bCs w:val="0"/>
          <w:color w:val="000000"/>
          <w:kern w:val="0"/>
          <w:sz w:val="24"/>
          <w:szCs w:val="24"/>
          <w:u w:val="single"/>
          <w:bdr w:val="none" w:color="auto" w:sz="0" w:space="0"/>
          <w:lang w:val="en-US" w:eastAsia="zh-CN" w:bidi="ar"/>
        </w:rPr>
        <w:fldChar w:fldCharType="end"/>
      </w:r>
      <w:r>
        <w:rPr>
          <w:rFonts w:hint="eastAsia" w:ascii="宋体" w:hAnsi="宋体" w:eastAsia="宋体" w:cs="宋体"/>
          <w:b w:val="0"/>
          <w:bCs w:val="0"/>
          <w:kern w:val="0"/>
          <w:sz w:val="24"/>
          <w:szCs w:val="24"/>
          <w:bdr w:val="none" w:color="auto" w:sz="0" w:space="0"/>
          <w:lang w:val="en-US" w:eastAsia="zh-CN" w:bidi="ar"/>
        </w:rPr>
        <w:t>，硕士生导师是教授，则必须是其硕士生导师和报考博士生导师推荐；硕士生导师不是教授或硕士生导师和博士生导师为同一人时须另请一位教授级专家填写推荐意见〕。</w:t>
      </w:r>
    </w:p>
    <w:p w14:paraId="2F18E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Style w:val="7"/>
          <w:rFonts w:hint="eastAsia" w:ascii="宋体" w:hAnsi="宋体" w:eastAsia="宋体" w:cs="宋体"/>
          <w:b/>
          <w:bCs/>
          <w:kern w:val="0"/>
          <w:sz w:val="24"/>
          <w:szCs w:val="24"/>
          <w:bdr w:val="none" w:color="auto" w:sz="0" w:space="0"/>
          <w:lang w:val="en-US" w:eastAsia="zh-CN" w:bidi="ar"/>
        </w:rPr>
        <w:t>五、组织工作</w:t>
      </w:r>
    </w:p>
    <w:p w14:paraId="0FC4DE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学院成立博士研究生招生考核工作小组，考核小组成员由博士生导师、院教授委员会委员、院学位委员会委员担任，人数不少于5人。硕博连读生的考核工作，申请人选择的导师应该参加。招生考核工作小组对申请人申请材料进行审查并采取面试方式对申请者进行考核，考核总成绩低于60分（以百分制计）的申请人不得录取。考核全程须录音录像。</w:t>
      </w:r>
    </w:p>
    <w:p w14:paraId="2BCE1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Style w:val="7"/>
          <w:rFonts w:hint="eastAsia" w:ascii="宋体" w:hAnsi="宋体" w:eastAsia="宋体" w:cs="宋体"/>
          <w:b/>
          <w:bCs/>
          <w:kern w:val="0"/>
          <w:sz w:val="24"/>
          <w:szCs w:val="24"/>
          <w:bdr w:val="none" w:color="auto" w:sz="0" w:space="0"/>
          <w:lang w:val="en-US" w:eastAsia="zh-CN" w:bidi="ar"/>
        </w:rPr>
        <w:t>六、体检</w:t>
      </w:r>
    </w:p>
    <w:p w14:paraId="1B512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申请人须进行体检，体检标准参照教育部、原卫生部、中国残疾人联合会印发的《普通高等学校招生体检工作指导意见》执行。对不参加体检或体检不符合要求的考生不予录取。</w:t>
      </w:r>
    </w:p>
    <w:p w14:paraId="15F1C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p>
    <w:p w14:paraId="496947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Style w:val="7"/>
          <w:rFonts w:hint="eastAsia" w:ascii="宋体" w:hAnsi="宋体" w:eastAsia="宋体" w:cs="宋体"/>
          <w:b/>
          <w:bCs/>
          <w:kern w:val="0"/>
          <w:sz w:val="24"/>
          <w:szCs w:val="24"/>
          <w:bdr w:val="none" w:color="auto" w:sz="0" w:space="0"/>
          <w:lang w:val="en-US" w:eastAsia="zh-CN" w:bidi="ar"/>
        </w:rPr>
        <w:t>七、时间安排</w:t>
      </w:r>
    </w:p>
    <w:p w14:paraId="10988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default" w:ascii="Times New Roman" w:hAnsi="Times New Roman" w:eastAsia="宋体" w:cs="Times New Roman"/>
          <w:b w:val="0"/>
          <w:bCs w:val="0"/>
          <w:kern w:val="0"/>
          <w:sz w:val="24"/>
          <w:szCs w:val="24"/>
          <w:bdr w:val="none" w:color="auto" w:sz="0" w:space="0"/>
          <w:lang w:val="en-US" w:eastAsia="zh-CN" w:bidi="ar"/>
        </w:rPr>
        <w:t>1．</w:t>
      </w:r>
      <w:r>
        <w:rPr>
          <w:rFonts w:hint="eastAsia" w:ascii="宋体" w:hAnsi="宋体" w:eastAsia="宋体" w:cs="宋体"/>
          <w:b w:val="0"/>
          <w:bCs w:val="0"/>
          <w:kern w:val="0"/>
          <w:sz w:val="24"/>
          <w:szCs w:val="24"/>
          <w:bdr w:val="none" w:color="auto" w:sz="0" w:space="0"/>
          <w:lang w:val="en-US" w:eastAsia="zh-CN" w:bidi="ar"/>
        </w:rPr>
        <w:t>2025年5月28日14:00—6月3日17:00，考生登录“博士研究生招生报名系统”</w:t>
      </w:r>
      <w:r>
        <w:rPr>
          <w:rFonts w:hint="eastAsia" w:ascii="宋体" w:hAnsi="宋体" w:eastAsia="宋体" w:cs="宋体"/>
          <w:b w:val="0"/>
          <w:bCs w:val="0"/>
          <w:color w:val="000000"/>
          <w:kern w:val="0"/>
          <w:sz w:val="24"/>
          <w:szCs w:val="24"/>
          <w:u w:val="single"/>
          <w:bdr w:val="none" w:color="auto" w:sz="0" w:space="0"/>
          <w:lang w:val="en-US" w:eastAsia="zh-CN" w:bidi="ar"/>
        </w:rPr>
        <w:fldChar w:fldCharType="begin"/>
      </w:r>
      <w:r>
        <w:rPr>
          <w:rFonts w:hint="eastAsia" w:ascii="宋体" w:hAnsi="宋体" w:eastAsia="宋体" w:cs="宋体"/>
          <w:b w:val="0"/>
          <w:bCs w:val="0"/>
          <w:color w:val="000000"/>
          <w:kern w:val="0"/>
          <w:sz w:val="24"/>
          <w:szCs w:val="24"/>
          <w:u w:val="single"/>
          <w:bdr w:val="none" w:color="auto" w:sz="0" w:space="0"/>
          <w:lang w:val="en-US" w:eastAsia="zh-CN" w:bidi="ar"/>
        </w:rPr>
        <w:instrText xml:space="preserve"> HYPERLINK "http://yz.chsi.com.cn/bsbm/" </w:instrText>
      </w:r>
      <w:r>
        <w:rPr>
          <w:rFonts w:hint="eastAsia" w:ascii="宋体" w:hAnsi="宋体" w:eastAsia="宋体" w:cs="宋体"/>
          <w:b w:val="0"/>
          <w:bCs w:val="0"/>
          <w:color w:val="000000"/>
          <w:kern w:val="0"/>
          <w:sz w:val="24"/>
          <w:szCs w:val="24"/>
          <w:u w:val="single"/>
          <w:bdr w:val="none" w:color="auto" w:sz="0" w:space="0"/>
          <w:lang w:val="en-US" w:eastAsia="zh-CN" w:bidi="ar"/>
        </w:rPr>
        <w:fldChar w:fldCharType="separate"/>
      </w:r>
      <w:r>
        <w:rPr>
          <w:rStyle w:val="8"/>
          <w:rFonts w:hint="eastAsia" w:ascii="宋体" w:hAnsi="宋体" w:eastAsia="宋体" w:cs="宋体"/>
          <w:b w:val="0"/>
          <w:bCs w:val="0"/>
          <w:color w:val="000000"/>
          <w:sz w:val="24"/>
          <w:szCs w:val="24"/>
          <w:u w:val="none"/>
          <w:bdr w:val="none" w:color="auto" w:sz="0" w:space="0"/>
        </w:rPr>
        <w:t>http://yz.chsi.com.cn/bsbm/</w:t>
      </w:r>
      <w:r>
        <w:rPr>
          <w:rFonts w:hint="eastAsia" w:ascii="宋体" w:hAnsi="宋体" w:eastAsia="宋体" w:cs="宋体"/>
          <w:b w:val="0"/>
          <w:bCs w:val="0"/>
          <w:color w:val="000000"/>
          <w:kern w:val="0"/>
          <w:sz w:val="24"/>
          <w:szCs w:val="24"/>
          <w:u w:val="single"/>
          <w:bdr w:val="none" w:color="auto" w:sz="0" w:space="0"/>
          <w:lang w:val="en-US" w:eastAsia="zh-CN" w:bidi="ar"/>
        </w:rPr>
        <w:fldChar w:fldCharType="end"/>
      </w:r>
      <w:r>
        <w:rPr>
          <w:rFonts w:hint="eastAsia" w:ascii="宋体" w:hAnsi="宋体" w:eastAsia="宋体" w:cs="宋体"/>
          <w:b w:val="0"/>
          <w:bCs w:val="0"/>
          <w:kern w:val="0"/>
          <w:sz w:val="24"/>
          <w:szCs w:val="24"/>
          <w:bdr w:val="none" w:color="auto" w:sz="0" w:space="0"/>
          <w:lang w:val="en-US" w:eastAsia="zh-CN" w:bidi="ar"/>
        </w:rPr>
        <w:t>提交报名信息，考生遵照网上报名说明和报名步骤进行，按要求录入本人各项真实信息，上传清晰的证件照（用于学信网的录取照片）及报名材料扫描件，下载《长沙理工大学在学硕士生硕博连读申请表》，经硕士生导师和报考博士生导师签字同意后将相关材料报学院。</w:t>
      </w:r>
      <w:r>
        <w:rPr>
          <w:rFonts w:ascii="等线" w:hAnsi="等线" w:eastAsia="等线" w:cs="等线"/>
          <w:b/>
          <w:bCs/>
          <w:kern w:val="0"/>
          <w:sz w:val="24"/>
          <w:szCs w:val="24"/>
          <w:bdr w:val="none" w:color="auto" w:sz="0" w:space="0"/>
          <w:shd w:val="clear" w:fill="FFFFFF"/>
          <w:lang w:val="en-US" w:eastAsia="zh-CN" w:bidi="ar"/>
        </w:rPr>
        <w:t>温馨提醒：报名前考生应与意向导师充分沟通。</w:t>
      </w:r>
    </w:p>
    <w:p w14:paraId="1DF9C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default" w:ascii="Times New Roman" w:hAnsi="Times New Roman" w:eastAsia="宋体" w:cs="Times New Roman"/>
          <w:b w:val="0"/>
          <w:bCs w:val="0"/>
          <w:kern w:val="0"/>
          <w:sz w:val="24"/>
          <w:szCs w:val="24"/>
          <w:bdr w:val="none" w:color="auto" w:sz="0" w:space="0"/>
          <w:lang w:val="en-US" w:eastAsia="zh-CN" w:bidi="ar"/>
        </w:rPr>
        <w:t>2．</w:t>
      </w:r>
      <w:r>
        <w:rPr>
          <w:rFonts w:hint="eastAsia" w:ascii="宋体" w:hAnsi="宋体" w:eastAsia="宋体" w:cs="宋体"/>
          <w:b w:val="0"/>
          <w:bCs w:val="0"/>
          <w:kern w:val="0"/>
          <w:sz w:val="24"/>
          <w:szCs w:val="24"/>
          <w:bdr w:val="none" w:color="auto" w:sz="0" w:space="0"/>
          <w:lang w:val="en-US" w:eastAsia="zh-CN" w:bidi="ar"/>
        </w:rPr>
        <w:t>6月4日-10日学院组织考核工作小组按照学院相关规定对考生的申请材料进行材料审核，给出审核意见及材料审核成绩，初审通过的考生名单由学院在本院网站公示，时间不少于3个工作日。公示结束后学院将初审合格的《申请硕博连读生汇总表》报研究生院。学院组织现场确认，核对考生的申请材料原件（含身份证、学历学位证书原件等），进行综合考核和体检，报硕博连读生拟录取名单及相关材料到研究生招生办公室。研究生院审核汇总后报学校审定。</w:t>
      </w:r>
    </w:p>
    <w:p w14:paraId="55B9EC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default" w:ascii="Calibri" w:hAnsi="Calibri" w:cs="Calibri"/>
          <w:b w:val="0"/>
          <w:bCs w:val="0"/>
          <w:sz w:val="21"/>
          <w:szCs w:val="21"/>
        </w:rPr>
      </w:pPr>
      <w:r>
        <w:rPr>
          <w:rFonts w:hint="default" w:ascii="Times New Roman" w:hAnsi="Times New Roman" w:eastAsia="宋体" w:cs="Times New Roman"/>
          <w:b w:val="0"/>
          <w:bCs w:val="0"/>
          <w:kern w:val="0"/>
          <w:sz w:val="24"/>
          <w:szCs w:val="24"/>
          <w:bdr w:val="none" w:color="auto" w:sz="0" w:space="0"/>
          <w:shd w:val="clear" w:fill="FFFFFF"/>
          <w:lang w:val="en-US" w:eastAsia="zh-CN" w:bidi="ar"/>
        </w:rPr>
        <w:t>3．</w:t>
      </w:r>
      <w:r>
        <w:rPr>
          <w:rFonts w:hint="eastAsia" w:ascii="宋体" w:hAnsi="宋体" w:eastAsia="宋体" w:cs="宋体"/>
          <w:b w:val="0"/>
          <w:bCs w:val="0"/>
          <w:kern w:val="0"/>
          <w:sz w:val="24"/>
          <w:szCs w:val="24"/>
          <w:bdr w:val="none" w:color="auto" w:sz="0" w:space="0"/>
          <w:shd w:val="clear" w:fill="FFFFFF"/>
          <w:lang w:val="en-US" w:eastAsia="zh-CN" w:bidi="ar"/>
        </w:rPr>
        <w:t>6月13日前，学校公示第三批博士研究生招生拟录取名单。</w:t>
      </w:r>
    </w:p>
    <w:p w14:paraId="62930C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default" w:ascii="Calibri" w:hAnsi="Calibri" w:cs="Calibri"/>
          <w:b w:val="0"/>
          <w:bCs w:val="0"/>
          <w:sz w:val="21"/>
          <w:szCs w:val="21"/>
        </w:rPr>
      </w:pPr>
      <w:r>
        <w:rPr>
          <w:rFonts w:hint="default" w:ascii="Times New Roman" w:hAnsi="Times New Roman" w:eastAsia="宋体" w:cs="Times New Roman"/>
          <w:b w:val="0"/>
          <w:bCs w:val="0"/>
          <w:kern w:val="0"/>
          <w:sz w:val="24"/>
          <w:szCs w:val="24"/>
          <w:bdr w:val="none" w:color="auto" w:sz="0" w:space="0"/>
          <w:shd w:val="clear" w:fill="FFFFFF"/>
          <w:lang w:val="en-US" w:eastAsia="zh-CN" w:bidi="ar"/>
        </w:rPr>
        <w:t>4．</w:t>
      </w:r>
      <w:r>
        <w:rPr>
          <w:rFonts w:hint="eastAsia" w:ascii="宋体" w:hAnsi="宋体" w:eastAsia="宋体" w:cs="宋体"/>
          <w:b w:val="0"/>
          <w:bCs w:val="0"/>
          <w:kern w:val="0"/>
          <w:sz w:val="24"/>
          <w:szCs w:val="24"/>
          <w:bdr w:val="none" w:color="auto" w:sz="0" w:space="0"/>
          <w:shd w:val="clear" w:fill="FFFFFF"/>
          <w:lang w:val="en-US" w:eastAsia="zh-CN" w:bidi="ar"/>
        </w:rPr>
        <w:t>请报名学生加入信息发布群，群名称：长理经管学院博士报名群，群号：</w:t>
      </w:r>
      <w:r>
        <w:rPr>
          <w:rFonts w:hint="default" w:ascii="Times New Roman" w:hAnsi="Times New Roman" w:eastAsia="宋体" w:cs="Times New Roman"/>
          <w:b w:val="0"/>
          <w:bCs w:val="0"/>
          <w:kern w:val="0"/>
          <w:sz w:val="24"/>
          <w:szCs w:val="24"/>
          <w:bdr w:val="none" w:color="auto" w:sz="0" w:space="0"/>
          <w:shd w:val="clear" w:fill="FFFFFF"/>
          <w:lang w:val="en-US" w:eastAsia="zh-CN" w:bidi="ar"/>
        </w:rPr>
        <w:t>875249072</w:t>
      </w:r>
      <w:r>
        <w:rPr>
          <w:rFonts w:hint="eastAsia" w:ascii="宋体" w:hAnsi="宋体" w:eastAsia="宋体" w:cs="宋体"/>
          <w:b w:val="0"/>
          <w:bCs w:val="0"/>
          <w:kern w:val="0"/>
          <w:sz w:val="24"/>
          <w:szCs w:val="24"/>
          <w:bdr w:val="none" w:color="auto" w:sz="0" w:space="0"/>
          <w:shd w:val="clear" w:fill="FFFFFF"/>
          <w:lang w:val="en-US" w:eastAsia="zh-CN" w:bidi="ar"/>
        </w:rPr>
        <w:t>。</w:t>
      </w:r>
    </w:p>
    <w:p w14:paraId="2F93F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p>
    <w:p w14:paraId="66A4C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申请材料寄送地址：长沙理工大学金盆岭校区经济与管理学院研究生办公室</w:t>
      </w:r>
    </w:p>
    <w:p w14:paraId="05416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联系人：经管学院研究生办王老师，联系电话：0731-85</w:t>
      </w:r>
      <w:r>
        <w:rPr>
          <w:rFonts w:hint="default" w:ascii="Times New Roman" w:hAnsi="Times New Roman" w:eastAsia="宋体" w:cs="Times New Roman"/>
          <w:b w:val="0"/>
          <w:bCs w:val="0"/>
          <w:kern w:val="0"/>
          <w:sz w:val="24"/>
          <w:szCs w:val="24"/>
          <w:bdr w:val="none" w:color="auto" w:sz="0" w:space="0"/>
          <w:lang w:val="en-US" w:eastAsia="zh-CN" w:bidi="ar"/>
        </w:rPr>
        <w:t>222806</w:t>
      </w:r>
    </w:p>
    <w:p w14:paraId="60922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Calibri" w:hAnsi="Calibri" w:cs="Calibri"/>
          <w:b w:val="0"/>
          <w:bCs w:val="0"/>
          <w:sz w:val="21"/>
          <w:szCs w:val="21"/>
        </w:rPr>
      </w:pPr>
    </w:p>
    <w:p w14:paraId="5C5D7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rPr>
          <w:rFonts w:hint="default" w:ascii="Calibri" w:hAnsi="Calibri" w:cs="Calibri"/>
          <w:b w:val="0"/>
          <w:bCs w:val="0"/>
          <w:sz w:val="21"/>
          <w:szCs w:val="21"/>
        </w:rPr>
      </w:pPr>
      <w:r>
        <w:rPr>
          <w:rFonts w:hint="eastAsia" w:ascii="宋体" w:hAnsi="宋体" w:eastAsia="宋体" w:cs="宋体"/>
          <w:b w:val="0"/>
          <w:bCs w:val="0"/>
          <w:kern w:val="0"/>
          <w:sz w:val="24"/>
          <w:szCs w:val="24"/>
          <w:bdr w:val="none" w:color="auto" w:sz="0" w:space="0"/>
          <w:lang w:val="en-US" w:eastAsia="zh-CN" w:bidi="ar"/>
        </w:rPr>
        <w:t>附件 1.长沙理工大学在学硕士生硕博连读申请表</w:t>
      </w:r>
    </w:p>
    <w:p w14:paraId="49B16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jc w:val="both"/>
        <w:rPr>
          <w:rFonts w:hint="default" w:ascii="Calibri" w:hAnsi="Calibri" w:cs="Calibri"/>
          <w:b w:val="0"/>
          <w:bCs w:val="0"/>
          <w:sz w:val="21"/>
          <w:szCs w:val="21"/>
        </w:rPr>
      </w:pPr>
    </w:p>
    <w:p w14:paraId="3102D25F">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97C58"/>
    <w:rsid w:val="0B61723B"/>
    <w:rsid w:val="27297C58"/>
    <w:rsid w:val="3BBC230F"/>
    <w:rsid w:val="4397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2025-05-28T07:27:00Z</dcterms:created>
  <dc:creator>WPS_1663235086</dc:creator>
  <cp:lastModifiedBy>WPS_1663235086</cp:lastModifiedBy>
  <dcterms:modified xsi:type="dcterms:W3CDTF">2025-05-28T07:42:44Z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F0BC0367F9C542C69ACC60AFF7AA27B9_13</vt:lpwstr>
  </property>
  <property fmtid="{D5CDD505-2E9C-101B-9397-08002B2CF9AE}" pid="4" name="KSOTemplateDocerSaveRecord">
    <vt:lpwstr>eyJoZGlkIjoiYTFmNmVhOTkxNjMwODU5NTJlYjI4NDc1ZWVjNjRhZWUiLCJ1c2VySWQiOiIxNDE1NTEzMzA2In0=</vt:lpwstr>
  </property>
</Properties>
</file>