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single" w:color="F5F5F5" w:sz="12" w:space="16"/>
          <w:right w:val="none" w:color="auto" w:sz="0" w:space="0"/>
        </w:pBdr>
        <w:shd w:val="clear" w:fill="FFFFFF"/>
        <w:spacing w:before="0" w:beforeAutospacing="0" w:after="0" w:afterAutospacing="0" w:line="585" w:lineRule="atLeast"/>
        <w:ind w:left="0" w:right="0" w:firstLine="0"/>
        <w:jc w:val="center"/>
        <w:rPr>
          <w:rFonts w:hint="default" w:ascii="Arial" w:hAnsi="Arial" w:eastAsia="宋体" w:cs="Arial"/>
          <w:b/>
          <w:bCs/>
          <w:i w:val="0"/>
          <w:iCs w:val="0"/>
          <w:caps w:val="0"/>
          <w:color w:val="000000"/>
          <w:spacing w:val="0"/>
          <w:sz w:val="33"/>
          <w:szCs w:val="33"/>
          <w:lang w:val="en-US" w:eastAsia="zh-CN"/>
        </w:rPr>
      </w:pPr>
      <w:r>
        <w:rPr>
          <w:rFonts w:hint="eastAsia" w:ascii="Arial" w:hAnsi="Arial" w:cs="Arial"/>
          <w:b/>
          <w:bCs/>
          <w:i w:val="0"/>
          <w:iCs w:val="0"/>
          <w:caps w:val="0"/>
          <w:color w:val="000000"/>
          <w:spacing w:val="0"/>
          <w:sz w:val="33"/>
          <w:szCs w:val="33"/>
          <w:shd w:val="clear" w:fill="FFFFFF"/>
          <w:lang w:val="en-US" w:eastAsia="zh-CN"/>
        </w:rPr>
        <w:t>第二临床医学院</w:t>
      </w:r>
      <w:r>
        <w:rPr>
          <w:rFonts w:hint="default" w:ascii="Arial" w:hAnsi="Arial" w:cs="Arial"/>
          <w:b/>
          <w:bCs/>
          <w:i w:val="0"/>
          <w:iCs w:val="0"/>
          <w:caps w:val="0"/>
          <w:color w:val="000000"/>
          <w:spacing w:val="0"/>
          <w:sz w:val="33"/>
          <w:szCs w:val="33"/>
          <w:shd w:val="clear" w:fill="FFFFFF"/>
        </w:rPr>
        <w:t>202</w:t>
      </w:r>
      <w:r>
        <w:rPr>
          <w:rFonts w:hint="eastAsia" w:ascii="Arial" w:hAnsi="Arial" w:cs="Arial"/>
          <w:b/>
          <w:bCs/>
          <w:i w:val="0"/>
          <w:iCs w:val="0"/>
          <w:caps w:val="0"/>
          <w:color w:val="000000"/>
          <w:spacing w:val="0"/>
          <w:sz w:val="33"/>
          <w:szCs w:val="33"/>
          <w:shd w:val="clear" w:fill="FFFFFF"/>
          <w:lang w:val="en-US" w:eastAsia="zh-CN"/>
        </w:rPr>
        <w:t>4</w:t>
      </w:r>
      <w:r>
        <w:rPr>
          <w:rFonts w:hint="default" w:ascii="Arial" w:hAnsi="Arial" w:cs="Arial"/>
          <w:b/>
          <w:bCs/>
          <w:i w:val="0"/>
          <w:iCs w:val="0"/>
          <w:caps w:val="0"/>
          <w:color w:val="000000"/>
          <w:spacing w:val="0"/>
          <w:sz w:val="33"/>
          <w:szCs w:val="33"/>
          <w:shd w:val="clear" w:fill="FFFFFF"/>
        </w:rPr>
        <w:t>年博士研究生</w:t>
      </w:r>
      <w:r>
        <w:rPr>
          <w:rFonts w:hint="eastAsia" w:ascii="Arial" w:hAnsi="Arial" w:cs="Arial"/>
          <w:b/>
          <w:bCs/>
          <w:i w:val="0"/>
          <w:iCs w:val="0"/>
          <w:caps w:val="0"/>
          <w:color w:val="000000"/>
          <w:spacing w:val="0"/>
          <w:sz w:val="33"/>
          <w:szCs w:val="33"/>
          <w:shd w:val="clear" w:fill="FFFFFF"/>
          <w:lang w:val="en-US" w:eastAsia="zh-CN"/>
        </w:rPr>
        <w:t>复试实施细则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5" w:lineRule="atLeast"/>
        <w:ind w:left="0" w:right="0" w:firstLine="555"/>
        <w:rPr>
          <w:rFonts w:hint="eastAsia" w:ascii="仿宋" w:hAnsi="仿宋" w:eastAsia="仿宋" w:cs="仿宋"/>
          <w:i w:val="0"/>
          <w:iCs w:val="0"/>
          <w:caps w:val="0"/>
          <w:color w:val="666666"/>
          <w:spacing w:val="0"/>
          <w:sz w:val="28"/>
          <w:szCs w:val="28"/>
          <w:shd w:val="clear" w:fill="FFFFFF"/>
          <w:lang w:val="en-US" w:eastAsia="zh-CN"/>
        </w:rPr>
      </w:pPr>
      <w:r>
        <w:rPr>
          <w:rFonts w:hint="eastAsia" w:ascii="仿宋" w:hAnsi="仿宋" w:eastAsia="仿宋" w:cs="仿宋"/>
          <w:i w:val="0"/>
          <w:iCs w:val="0"/>
          <w:caps w:val="0"/>
          <w:color w:val="666666"/>
          <w:spacing w:val="0"/>
          <w:sz w:val="28"/>
          <w:szCs w:val="28"/>
          <w:shd w:val="clear" w:fill="FFFFFF"/>
          <w:lang w:val="en-US" w:eastAsia="zh-CN"/>
        </w:rPr>
        <w:t>为做好本年度博士招生录取工作，根据大学《河南中医药大学2024年博士研究生录取实施方案》通知精神，结合我院实际，特制订本实施细则。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5" w:lineRule="atLeast"/>
        <w:ind w:left="0" w:right="0" w:firstLine="555"/>
        <w:rPr>
          <w:rFonts w:hint="eastAsia" w:ascii="仿宋" w:hAnsi="仿宋" w:eastAsia="仿宋" w:cs="仿宋"/>
          <w:i w:val="0"/>
          <w:iCs w:val="0"/>
          <w:caps w:val="0"/>
          <w:color w:val="666666"/>
          <w:spacing w:val="0"/>
          <w:sz w:val="28"/>
          <w:szCs w:val="28"/>
          <w:shd w:val="clear" w:fill="FFFFFF"/>
          <w:lang w:val="en-US" w:eastAsia="zh-CN"/>
        </w:rPr>
      </w:pPr>
      <w:r>
        <w:rPr>
          <w:rFonts w:hint="eastAsia" w:ascii="仿宋" w:hAnsi="仿宋" w:eastAsia="仿宋" w:cs="仿宋"/>
          <w:i w:val="0"/>
          <w:iCs w:val="0"/>
          <w:caps w:val="0"/>
          <w:color w:val="666666"/>
          <w:spacing w:val="0"/>
          <w:sz w:val="28"/>
          <w:szCs w:val="28"/>
          <w:shd w:val="clear" w:fill="FFFFFF"/>
          <w:lang w:val="en-US" w:eastAsia="zh-CN"/>
        </w:rPr>
        <w:t>一、总体要求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5" w:lineRule="atLeast"/>
        <w:ind w:left="0" w:right="0" w:firstLine="555"/>
        <w:rPr>
          <w:rFonts w:hint="eastAsia" w:ascii="仿宋" w:hAnsi="仿宋" w:eastAsia="仿宋" w:cs="仿宋"/>
          <w:i w:val="0"/>
          <w:iCs w:val="0"/>
          <w:caps w:val="0"/>
          <w:color w:val="666666"/>
          <w:spacing w:val="0"/>
          <w:sz w:val="28"/>
          <w:szCs w:val="28"/>
          <w:shd w:val="clear" w:fill="FFFFFF"/>
          <w:lang w:val="en-US" w:eastAsia="zh-CN"/>
        </w:rPr>
      </w:pPr>
      <w:r>
        <w:rPr>
          <w:rFonts w:hint="eastAsia" w:ascii="仿宋" w:hAnsi="仿宋" w:eastAsia="仿宋" w:cs="仿宋"/>
          <w:i w:val="0"/>
          <w:iCs w:val="0"/>
          <w:caps w:val="0"/>
          <w:color w:val="666666"/>
          <w:spacing w:val="0"/>
          <w:sz w:val="28"/>
          <w:szCs w:val="28"/>
          <w:shd w:val="clear" w:fill="FFFFFF"/>
          <w:lang w:val="en-US" w:eastAsia="zh-CN"/>
        </w:rPr>
        <w:t>博士研究生复试录取工作要坚持“德智体全面衡量、择优录取、确保质量、宁缺勿滥，以提高质量为核心，坚持立德树人”的原则，充分体现招生工作的公平、公正、公开，并在大学研究生招生工作领导小组统一指导监督下，由我院研究生科负责具体组织实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5" w:lineRule="atLeast"/>
        <w:ind w:left="0" w:right="0" w:firstLine="555"/>
        <w:rPr>
          <w:rFonts w:hint="eastAsia" w:ascii="仿宋" w:hAnsi="仿宋" w:eastAsia="仿宋" w:cs="仿宋"/>
          <w:i w:val="0"/>
          <w:iCs w:val="0"/>
          <w:caps w:val="0"/>
          <w:color w:val="666666"/>
          <w:spacing w:val="0"/>
          <w:sz w:val="28"/>
          <w:szCs w:val="28"/>
          <w:shd w:val="clear" w:fill="FFFFFF"/>
          <w:lang w:val="en-US" w:eastAsia="zh-CN"/>
        </w:rPr>
      </w:pPr>
      <w:r>
        <w:rPr>
          <w:rFonts w:hint="eastAsia" w:ascii="仿宋" w:hAnsi="仿宋" w:eastAsia="仿宋" w:cs="仿宋"/>
          <w:i w:val="0"/>
          <w:iCs w:val="0"/>
          <w:caps w:val="0"/>
          <w:color w:val="666666"/>
          <w:spacing w:val="0"/>
          <w:sz w:val="28"/>
          <w:szCs w:val="28"/>
          <w:shd w:val="clear" w:fill="FFFFFF"/>
          <w:lang w:val="en-US" w:eastAsia="zh-CN"/>
        </w:rPr>
        <w:t>二、学院复试工作领导小组及督查小组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5" w:lineRule="atLeast"/>
        <w:ind w:left="0" w:right="0" w:firstLine="555"/>
        <w:rPr>
          <w:rFonts w:hint="eastAsia" w:ascii="仿宋" w:hAnsi="仿宋" w:eastAsia="仿宋" w:cs="仿宋"/>
          <w:i w:val="0"/>
          <w:iCs w:val="0"/>
          <w:caps w:val="0"/>
          <w:color w:val="666666"/>
          <w:spacing w:val="0"/>
          <w:sz w:val="28"/>
          <w:szCs w:val="28"/>
          <w:shd w:val="clear" w:fill="FFFFFF"/>
          <w:lang w:val="en-US" w:eastAsia="zh-CN"/>
        </w:rPr>
      </w:pPr>
      <w:r>
        <w:rPr>
          <w:rFonts w:hint="eastAsia" w:ascii="仿宋" w:hAnsi="仿宋" w:eastAsia="仿宋" w:cs="仿宋"/>
          <w:i w:val="0"/>
          <w:iCs w:val="0"/>
          <w:caps w:val="0"/>
          <w:color w:val="666666"/>
          <w:spacing w:val="0"/>
          <w:sz w:val="28"/>
          <w:szCs w:val="28"/>
          <w:shd w:val="clear" w:fill="FFFFFF"/>
          <w:lang w:val="en-US" w:eastAsia="zh-CN"/>
        </w:rPr>
        <w:t>1．复试工作领导小组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5" w:lineRule="atLeast"/>
        <w:ind w:left="0" w:right="0" w:firstLine="555"/>
        <w:rPr>
          <w:rFonts w:hint="eastAsia" w:ascii="仿宋" w:hAnsi="仿宋" w:eastAsia="仿宋" w:cs="仿宋"/>
          <w:i w:val="0"/>
          <w:iCs w:val="0"/>
          <w:caps w:val="0"/>
          <w:color w:val="666666"/>
          <w:spacing w:val="0"/>
          <w:sz w:val="28"/>
          <w:szCs w:val="28"/>
          <w:shd w:val="clear" w:fill="FFFFFF"/>
          <w:lang w:val="en-US" w:eastAsia="zh-CN"/>
        </w:rPr>
      </w:pPr>
      <w:r>
        <w:rPr>
          <w:rFonts w:hint="eastAsia" w:ascii="仿宋" w:hAnsi="仿宋" w:eastAsia="仿宋" w:cs="仿宋"/>
          <w:i w:val="0"/>
          <w:iCs w:val="0"/>
          <w:caps w:val="0"/>
          <w:color w:val="666666"/>
          <w:spacing w:val="0"/>
          <w:sz w:val="28"/>
          <w:szCs w:val="28"/>
          <w:shd w:val="clear" w:fill="FFFFFF"/>
          <w:lang w:val="en-US" w:eastAsia="zh-CN"/>
        </w:rPr>
        <w:t>组  长：刘金厂 崔应麟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5" w:lineRule="atLeast"/>
        <w:ind w:left="0" w:right="0" w:firstLine="555"/>
        <w:rPr>
          <w:rFonts w:hint="default" w:ascii="仿宋" w:hAnsi="仿宋" w:eastAsia="仿宋" w:cs="仿宋"/>
          <w:i w:val="0"/>
          <w:iCs w:val="0"/>
          <w:caps w:val="0"/>
          <w:color w:val="666666"/>
          <w:spacing w:val="0"/>
          <w:sz w:val="28"/>
          <w:szCs w:val="28"/>
          <w:shd w:val="clear" w:fill="FFFFFF"/>
          <w:lang w:val="en-US" w:eastAsia="zh-CN"/>
        </w:rPr>
      </w:pPr>
      <w:r>
        <w:rPr>
          <w:rFonts w:hint="eastAsia" w:ascii="仿宋" w:hAnsi="仿宋" w:eastAsia="仿宋" w:cs="仿宋"/>
          <w:i w:val="0"/>
          <w:iCs w:val="0"/>
          <w:caps w:val="0"/>
          <w:color w:val="666666"/>
          <w:spacing w:val="0"/>
          <w:sz w:val="28"/>
          <w:szCs w:val="28"/>
          <w:shd w:val="clear" w:fill="FFFFFF"/>
          <w:lang w:val="en-US" w:eastAsia="zh-CN"/>
        </w:rPr>
        <w:t>副组长：王上增  周萍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5" w:lineRule="atLeast"/>
        <w:ind w:left="0" w:right="0" w:firstLine="555"/>
        <w:rPr>
          <w:rFonts w:hint="eastAsia" w:ascii="仿宋" w:hAnsi="仿宋" w:eastAsia="仿宋" w:cs="仿宋"/>
          <w:i w:val="0"/>
          <w:iCs w:val="0"/>
          <w:caps w:val="0"/>
          <w:color w:val="666666"/>
          <w:spacing w:val="0"/>
          <w:sz w:val="28"/>
          <w:szCs w:val="28"/>
          <w:shd w:val="clear" w:fill="FFFFFF"/>
          <w:lang w:val="en-US" w:eastAsia="zh-CN"/>
        </w:rPr>
      </w:pPr>
      <w:r>
        <w:rPr>
          <w:rFonts w:hint="eastAsia" w:ascii="仿宋" w:hAnsi="仿宋" w:eastAsia="仿宋" w:cs="仿宋"/>
          <w:i w:val="0"/>
          <w:iCs w:val="0"/>
          <w:caps w:val="0"/>
          <w:color w:val="666666"/>
          <w:spacing w:val="0"/>
          <w:sz w:val="28"/>
          <w:szCs w:val="28"/>
          <w:shd w:val="clear" w:fill="FFFFFF"/>
          <w:lang w:val="en-US" w:eastAsia="zh-CN"/>
        </w:rPr>
        <w:t xml:space="preserve">成  员：马纯政  孙自学 傅金英  孟泳  李永伟 赵俊峰 丁虹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5" w:lineRule="atLeast"/>
        <w:ind w:left="0" w:right="0" w:firstLine="555"/>
        <w:rPr>
          <w:rFonts w:hint="eastAsia" w:ascii="仿宋" w:hAnsi="仿宋" w:eastAsia="仿宋" w:cs="仿宋"/>
          <w:i w:val="0"/>
          <w:iCs w:val="0"/>
          <w:caps w:val="0"/>
          <w:color w:val="666666"/>
          <w:spacing w:val="0"/>
          <w:sz w:val="28"/>
          <w:szCs w:val="28"/>
          <w:shd w:val="clear" w:fill="FFFFFF"/>
          <w:lang w:val="en-US" w:eastAsia="zh-CN"/>
        </w:rPr>
      </w:pPr>
      <w:r>
        <w:rPr>
          <w:rFonts w:hint="eastAsia" w:ascii="仿宋" w:hAnsi="仿宋" w:eastAsia="仿宋" w:cs="仿宋"/>
          <w:i w:val="0"/>
          <w:iCs w:val="0"/>
          <w:caps w:val="0"/>
          <w:color w:val="666666"/>
          <w:spacing w:val="0"/>
          <w:sz w:val="28"/>
          <w:szCs w:val="28"/>
          <w:shd w:val="clear" w:fill="FFFFFF"/>
          <w:lang w:val="en-US" w:eastAsia="zh-CN"/>
        </w:rPr>
        <w:t>具体职责：在学校研究生招生工作领导小组领导、研究生院的指导下，负责制定本院研究生复试工作实施细则、协调处理本院学位点、学科专业综合测试工作中的有关问题，并对本院的复试综合测试及录取结果负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5" w:lineRule="atLeast"/>
        <w:ind w:left="0" w:right="0" w:firstLine="555"/>
        <w:rPr>
          <w:rFonts w:hint="eastAsia" w:ascii="仿宋" w:hAnsi="仿宋" w:eastAsia="仿宋" w:cs="仿宋"/>
          <w:i w:val="0"/>
          <w:iCs w:val="0"/>
          <w:caps w:val="0"/>
          <w:color w:val="666666"/>
          <w:spacing w:val="0"/>
          <w:sz w:val="28"/>
          <w:szCs w:val="28"/>
          <w:shd w:val="clear" w:fill="FFFFFF"/>
          <w:lang w:val="en-US" w:eastAsia="zh-CN"/>
        </w:rPr>
      </w:pPr>
      <w:r>
        <w:rPr>
          <w:rFonts w:hint="eastAsia" w:ascii="仿宋" w:hAnsi="仿宋" w:eastAsia="仿宋" w:cs="仿宋"/>
          <w:i w:val="0"/>
          <w:iCs w:val="0"/>
          <w:caps w:val="0"/>
          <w:color w:val="666666"/>
          <w:spacing w:val="0"/>
          <w:sz w:val="28"/>
          <w:szCs w:val="28"/>
          <w:shd w:val="clear" w:fill="FFFFFF"/>
          <w:lang w:val="en-US" w:eastAsia="zh-CN"/>
        </w:rPr>
        <w:t>2．复试工作督查小组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5" w:lineRule="atLeast"/>
        <w:ind w:left="0" w:right="0" w:firstLine="555"/>
        <w:rPr>
          <w:rFonts w:hint="default" w:ascii="仿宋" w:hAnsi="仿宋" w:eastAsia="仿宋" w:cs="仿宋"/>
          <w:i w:val="0"/>
          <w:iCs w:val="0"/>
          <w:caps w:val="0"/>
          <w:color w:val="666666"/>
          <w:spacing w:val="0"/>
          <w:sz w:val="28"/>
          <w:szCs w:val="28"/>
          <w:shd w:val="clear" w:fill="FFFFFF"/>
          <w:lang w:val="en-US" w:eastAsia="zh-CN"/>
        </w:rPr>
      </w:pPr>
      <w:r>
        <w:rPr>
          <w:rFonts w:hint="eastAsia" w:ascii="仿宋" w:hAnsi="仿宋" w:eastAsia="仿宋" w:cs="仿宋"/>
          <w:i w:val="0"/>
          <w:iCs w:val="0"/>
          <w:caps w:val="0"/>
          <w:color w:val="666666"/>
          <w:spacing w:val="0"/>
          <w:sz w:val="28"/>
          <w:szCs w:val="28"/>
          <w:shd w:val="clear" w:fill="FFFFFF"/>
          <w:lang w:val="en-US" w:eastAsia="zh-CN"/>
        </w:rPr>
        <w:t>组  长：王倩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5" w:lineRule="atLeast"/>
        <w:ind w:left="0" w:right="0" w:firstLine="555"/>
        <w:rPr>
          <w:rFonts w:hint="default" w:ascii="仿宋" w:hAnsi="仿宋" w:eastAsia="仿宋" w:cs="仿宋"/>
          <w:i w:val="0"/>
          <w:iCs w:val="0"/>
          <w:caps w:val="0"/>
          <w:color w:val="666666"/>
          <w:spacing w:val="0"/>
          <w:sz w:val="28"/>
          <w:szCs w:val="28"/>
          <w:shd w:val="clear" w:fill="FFFFFF"/>
          <w:lang w:val="en-US" w:eastAsia="zh-CN"/>
        </w:rPr>
      </w:pPr>
      <w:r>
        <w:rPr>
          <w:rFonts w:hint="eastAsia" w:ascii="仿宋" w:hAnsi="仿宋" w:eastAsia="仿宋" w:cs="仿宋"/>
          <w:i w:val="0"/>
          <w:iCs w:val="0"/>
          <w:caps w:val="0"/>
          <w:color w:val="666666"/>
          <w:spacing w:val="0"/>
          <w:sz w:val="28"/>
          <w:szCs w:val="28"/>
          <w:shd w:val="clear" w:fill="FFFFFF"/>
          <w:lang w:val="en-US" w:eastAsia="zh-CN"/>
        </w:rPr>
        <w:t>副组长：张正国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5" w:lineRule="atLeast"/>
        <w:ind w:left="0" w:right="0" w:firstLine="555"/>
        <w:rPr>
          <w:rFonts w:hint="default" w:ascii="仿宋" w:hAnsi="仿宋" w:eastAsia="仿宋" w:cs="仿宋"/>
          <w:i w:val="0"/>
          <w:iCs w:val="0"/>
          <w:caps w:val="0"/>
          <w:color w:val="666666"/>
          <w:spacing w:val="0"/>
          <w:sz w:val="28"/>
          <w:szCs w:val="28"/>
          <w:shd w:val="clear" w:fill="FFFFFF"/>
          <w:lang w:val="en-US" w:eastAsia="zh-CN"/>
        </w:rPr>
      </w:pPr>
      <w:r>
        <w:rPr>
          <w:rFonts w:hint="eastAsia" w:ascii="仿宋" w:hAnsi="仿宋" w:eastAsia="仿宋" w:cs="仿宋"/>
          <w:i w:val="0"/>
          <w:iCs w:val="0"/>
          <w:caps w:val="0"/>
          <w:color w:val="666666"/>
          <w:spacing w:val="0"/>
          <w:sz w:val="28"/>
          <w:szCs w:val="28"/>
          <w:shd w:val="clear" w:fill="FFFFFF"/>
          <w:lang w:val="en-US" w:eastAsia="zh-CN"/>
        </w:rPr>
        <w:t>成  员：吴逢娜 张马玉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5" w:lineRule="atLeast"/>
        <w:ind w:left="0" w:right="0" w:firstLine="555"/>
        <w:rPr>
          <w:rFonts w:hint="eastAsia" w:ascii="仿宋" w:hAnsi="仿宋" w:eastAsia="仿宋" w:cs="仿宋"/>
          <w:i w:val="0"/>
          <w:iCs w:val="0"/>
          <w:caps w:val="0"/>
          <w:color w:val="666666"/>
          <w:spacing w:val="0"/>
          <w:sz w:val="28"/>
          <w:szCs w:val="28"/>
          <w:shd w:val="clear" w:fill="FFFFFF"/>
          <w:lang w:val="en-US" w:eastAsia="zh-CN"/>
        </w:rPr>
      </w:pPr>
      <w:r>
        <w:rPr>
          <w:rFonts w:hint="eastAsia" w:ascii="仿宋" w:hAnsi="仿宋" w:eastAsia="仿宋" w:cs="仿宋"/>
          <w:i w:val="0"/>
          <w:iCs w:val="0"/>
          <w:caps w:val="0"/>
          <w:color w:val="666666"/>
          <w:spacing w:val="0"/>
          <w:sz w:val="28"/>
          <w:szCs w:val="28"/>
          <w:shd w:val="clear" w:fill="FFFFFF"/>
          <w:lang w:val="en-US" w:eastAsia="zh-CN"/>
        </w:rPr>
        <w:t xml:space="preserve">具体职责：在学校研究生招生工作复试工作督查领导小组的领导下，负责检查、监督本院研究生复试工作的规范实施，纠查复试过程中所发现的各类问题。  </w:t>
      </w:r>
    </w:p>
    <w:p>
      <w:pPr>
        <w:pStyle w:val="3"/>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465" w:lineRule="atLeast"/>
        <w:ind w:left="0" w:right="0" w:firstLine="555"/>
        <w:rPr>
          <w:rFonts w:hint="eastAsia" w:ascii="仿宋" w:hAnsi="仿宋" w:eastAsia="仿宋" w:cs="仿宋"/>
          <w:i w:val="0"/>
          <w:iCs w:val="0"/>
          <w:caps w:val="0"/>
          <w:color w:val="666666"/>
          <w:spacing w:val="0"/>
          <w:sz w:val="28"/>
          <w:szCs w:val="28"/>
          <w:highlight w:val="none"/>
          <w:shd w:val="clear" w:fill="FFFFFF"/>
          <w:lang w:val="en-US" w:eastAsia="zh-CN"/>
        </w:rPr>
      </w:pPr>
      <w:r>
        <w:rPr>
          <w:rFonts w:hint="eastAsia" w:ascii="仿宋" w:hAnsi="仿宋" w:eastAsia="仿宋" w:cs="仿宋"/>
          <w:i w:val="0"/>
          <w:iCs w:val="0"/>
          <w:caps w:val="0"/>
          <w:color w:val="666666"/>
          <w:spacing w:val="0"/>
          <w:sz w:val="28"/>
          <w:szCs w:val="28"/>
          <w:highlight w:val="none"/>
          <w:shd w:val="clear" w:fill="FFFFFF"/>
          <w:lang w:val="en-US" w:eastAsia="zh-CN"/>
        </w:rPr>
        <w:t>资格审查</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465" w:lineRule="atLeast"/>
        <w:ind w:left="555" w:leftChars="0" w:right="0" w:rightChars="0"/>
        <w:rPr>
          <w:rFonts w:hint="eastAsia" w:ascii="仿宋" w:hAnsi="仿宋" w:eastAsia="仿宋" w:cs="仿宋"/>
          <w:i w:val="0"/>
          <w:iCs w:val="0"/>
          <w:caps w:val="0"/>
          <w:color w:val="666666"/>
          <w:spacing w:val="0"/>
          <w:sz w:val="28"/>
          <w:szCs w:val="28"/>
          <w:highlight w:val="none"/>
          <w:shd w:val="clear" w:fill="FFFFFF"/>
          <w:lang w:val="en-US" w:eastAsia="zh-CN"/>
        </w:rPr>
      </w:pPr>
      <w:r>
        <w:rPr>
          <w:rFonts w:hint="eastAsia" w:ascii="仿宋" w:hAnsi="仿宋" w:eastAsia="仿宋" w:cs="仿宋"/>
          <w:i w:val="0"/>
          <w:iCs w:val="0"/>
          <w:caps w:val="0"/>
          <w:color w:val="666666"/>
          <w:spacing w:val="0"/>
          <w:sz w:val="28"/>
          <w:szCs w:val="28"/>
          <w:highlight w:val="none"/>
          <w:shd w:val="clear" w:fill="FFFFFF"/>
          <w:lang w:val="en-US" w:eastAsia="zh-CN"/>
        </w:rPr>
        <w:t>我校将对考生的所有报名材料原件及考生资格进行严格审查，对不符合规定者，不予准考。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5" w:lineRule="atLeast"/>
        <w:ind w:left="0" w:right="0" w:firstLine="555"/>
        <w:rPr>
          <w:rFonts w:hint="eastAsia" w:ascii="仿宋" w:hAnsi="仿宋" w:eastAsia="仿宋" w:cs="仿宋"/>
          <w:i w:val="0"/>
          <w:iCs w:val="0"/>
          <w:caps w:val="0"/>
          <w:color w:val="666666"/>
          <w:spacing w:val="0"/>
          <w:sz w:val="28"/>
          <w:szCs w:val="28"/>
          <w:highlight w:val="none"/>
          <w:shd w:val="clear" w:fill="FFFFFF"/>
          <w:lang w:val="en-US" w:eastAsia="zh-CN"/>
        </w:rPr>
      </w:pPr>
      <w:r>
        <w:rPr>
          <w:rFonts w:hint="eastAsia" w:ascii="仿宋" w:hAnsi="仿宋" w:eastAsia="仿宋" w:cs="仿宋"/>
          <w:i w:val="0"/>
          <w:iCs w:val="0"/>
          <w:caps w:val="0"/>
          <w:color w:val="666666"/>
          <w:spacing w:val="0"/>
          <w:sz w:val="28"/>
          <w:szCs w:val="28"/>
          <w:highlight w:val="none"/>
          <w:shd w:val="clear" w:fill="FFFFFF"/>
          <w:lang w:val="en-US" w:eastAsia="zh-CN"/>
        </w:rPr>
        <w:t>（一）线上审核：普通招考考生需将以下 1-7项内容合并为一个PDF文档于2024年4月29日（周一）之前发送至527519074@qq.com；</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5" w:lineRule="atLeast"/>
        <w:ind w:left="0" w:right="0" w:firstLine="555"/>
        <w:rPr>
          <w:rFonts w:hint="eastAsia" w:ascii="仿宋" w:hAnsi="仿宋" w:eastAsia="仿宋" w:cs="仿宋"/>
          <w:i w:val="0"/>
          <w:iCs w:val="0"/>
          <w:caps w:val="0"/>
          <w:color w:val="666666"/>
          <w:spacing w:val="0"/>
          <w:sz w:val="28"/>
          <w:szCs w:val="28"/>
          <w:highlight w:val="none"/>
          <w:shd w:val="clear" w:fill="FFFFFF"/>
          <w:lang w:val="en-US" w:eastAsia="zh-CN"/>
        </w:rPr>
      </w:pPr>
      <w:r>
        <w:rPr>
          <w:rFonts w:hint="eastAsia" w:ascii="仿宋" w:hAnsi="仿宋" w:eastAsia="仿宋" w:cs="仿宋"/>
          <w:i w:val="0"/>
          <w:iCs w:val="0"/>
          <w:caps w:val="0"/>
          <w:color w:val="666666"/>
          <w:spacing w:val="0"/>
          <w:sz w:val="28"/>
          <w:szCs w:val="28"/>
          <w:highlight w:val="none"/>
          <w:shd w:val="clear" w:fill="FFFFFF"/>
          <w:lang w:val="en-US" w:eastAsia="zh-CN"/>
        </w:rPr>
        <w:t>考生根据报考类别上交以下材料：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5" w:lineRule="atLeast"/>
        <w:ind w:left="0" w:right="0" w:firstLine="555"/>
        <w:rPr>
          <w:rFonts w:hint="eastAsia" w:ascii="仿宋" w:hAnsi="仿宋" w:eastAsia="仿宋" w:cs="仿宋"/>
          <w:i w:val="0"/>
          <w:iCs w:val="0"/>
          <w:caps w:val="0"/>
          <w:color w:val="666666"/>
          <w:spacing w:val="0"/>
          <w:sz w:val="28"/>
          <w:szCs w:val="28"/>
          <w:highlight w:val="none"/>
          <w:shd w:val="clear" w:fill="FFFFFF"/>
          <w:lang w:val="en-US" w:eastAsia="zh-CN"/>
        </w:rPr>
      </w:pPr>
      <w:r>
        <w:rPr>
          <w:rFonts w:hint="eastAsia" w:ascii="仿宋" w:hAnsi="仿宋" w:eastAsia="仿宋" w:cs="仿宋"/>
          <w:i w:val="0"/>
          <w:iCs w:val="0"/>
          <w:caps w:val="0"/>
          <w:color w:val="666666"/>
          <w:spacing w:val="0"/>
          <w:sz w:val="28"/>
          <w:szCs w:val="28"/>
          <w:highlight w:val="none"/>
          <w:shd w:val="clear" w:fill="FFFFFF"/>
          <w:lang w:val="en-US" w:eastAsia="zh-CN"/>
        </w:rPr>
        <w:t>1.河南中医药大学2024年招收博士生报考情况登记表（网上报名成功后，页面自动弹出打印）；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5" w:lineRule="atLeast"/>
        <w:ind w:left="0" w:right="0" w:firstLine="555"/>
        <w:rPr>
          <w:rFonts w:hint="default" w:ascii="仿宋" w:hAnsi="仿宋" w:eastAsia="仿宋" w:cs="仿宋"/>
          <w:i w:val="0"/>
          <w:iCs w:val="0"/>
          <w:caps w:val="0"/>
          <w:color w:val="666666"/>
          <w:spacing w:val="0"/>
          <w:sz w:val="28"/>
          <w:szCs w:val="28"/>
          <w:highlight w:val="none"/>
          <w:shd w:val="clear" w:fill="FFFFFF"/>
          <w:lang w:val="en-US" w:eastAsia="zh-CN"/>
        </w:rPr>
      </w:pPr>
      <w:r>
        <w:rPr>
          <w:rFonts w:hint="eastAsia" w:ascii="仿宋" w:hAnsi="仿宋" w:eastAsia="仿宋" w:cs="仿宋"/>
          <w:i w:val="0"/>
          <w:iCs w:val="0"/>
          <w:caps w:val="0"/>
          <w:color w:val="666666"/>
          <w:spacing w:val="0"/>
          <w:sz w:val="28"/>
          <w:szCs w:val="28"/>
          <w:highlight w:val="none"/>
          <w:shd w:val="clear" w:fill="FFFFFF"/>
          <w:lang w:val="en-US" w:eastAsia="zh-CN"/>
        </w:rPr>
        <w:t>2.专家推荐书；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5" w:lineRule="atLeast"/>
        <w:ind w:left="0" w:right="0" w:firstLine="555"/>
        <w:rPr>
          <w:rFonts w:hint="default" w:ascii="仿宋" w:hAnsi="仿宋" w:eastAsia="仿宋" w:cs="仿宋"/>
          <w:i w:val="0"/>
          <w:iCs w:val="0"/>
          <w:caps w:val="0"/>
          <w:color w:val="666666"/>
          <w:spacing w:val="0"/>
          <w:sz w:val="28"/>
          <w:szCs w:val="28"/>
          <w:highlight w:val="none"/>
          <w:shd w:val="clear" w:fill="FFFFFF"/>
          <w:lang w:val="en-US" w:eastAsia="zh-CN"/>
        </w:rPr>
      </w:pPr>
      <w:r>
        <w:rPr>
          <w:rFonts w:hint="eastAsia" w:ascii="仿宋" w:hAnsi="仿宋" w:eastAsia="仿宋" w:cs="仿宋"/>
          <w:i w:val="0"/>
          <w:iCs w:val="0"/>
          <w:caps w:val="0"/>
          <w:color w:val="666666"/>
          <w:spacing w:val="0"/>
          <w:sz w:val="28"/>
          <w:szCs w:val="28"/>
          <w:highlight w:val="none"/>
          <w:shd w:val="clear" w:fill="FFFFFF"/>
          <w:lang w:val="en-US" w:eastAsia="zh-CN"/>
        </w:rPr>
        <w:t>3.政审表</w:t>
      </w:r>
      <w:bookmarkStart w:id="0" w:name="_GoBack"/>
      <w:bookmarkEnd w:id="0"/>
      <w:r>
        <w:rPr>
          <w:rFonts w:hint="eastAsia" w:ascii="仿宋" w:hAnsi="仿宋" w:eastAsia="仿宋" w:cs="仿宋"/>
          <w:i w:val="0"/>
          <w:iCs w:val="0"/>
          <w:caps w:val="0"/>
          <w:color w:val="666666"/>
          <w:spacing w:val="0"/>
          <w:sz w:val="28"/>
          <w:szCs w:val="28"/>
          <w:highlight w:val="none"/>
          <w:shd w:val="clear" w:fill="FFFFFF"/>
          <w:lang w:val="en-US" w:eastAsia="zh-CN"/>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5" w:lineRule="atLeast"/>
        <w:ind w:left="0" w:right="0" w:firstLine="555"/>
        <w:rPr>
          <w:rFonts w:hint="default" w:ascii="仿宋" w:hAnsi="仿宋" w:eastAsia="仿宋" w:cs="仿宋"/>
          <w:i w:val="0"/>
          <w:iCs w:val="0"/>
          <w:caps w:val="0"/>
          <w:color w:val="666666"/>
          <w:spacing w:val="0"/>
          <w:sz w:val="28"/>
          <w:szCs w:val="28"/>
          <w:highlight w:val="none"/>
          <w:shd w:val="clear" w:fill="FFFFFF"/>
          <w:lang w:val="en-US" w:eastAsia="zh-CN"/>
        </w:rPr>
      </w:pPr>
      <w:r>
        <w:rPr>
          <w:rFonts w:hint="eastAsia" w:ascii="仿宋" w:hAnsi="仿宋" w:eastAsia="仿宋" w:cs="仿宋"/>
          <w:i w:val="0"/>
          <w:iCs w:val="0"/>
          <w:caps w:val="0"/>
          <w:color w:val="666666"/>
          <w:spacing w:val="0"/>
          <w:sz w:val="28"/>
          <w:szCs w:val="28"/>
          <w:highlight w:val="none"/>
          <w:shd w:val="clear" w:fill="FFFFFF"/>
          <w:lang w:val="en-US" w:eastAsia="zh-CN"/>
        </w:rPr>
        <w:t>4.硕士阶段课程成绩单；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5" w:lineRule="atLeast"/>
        <w:ind w:left="0" w:right="0" w:firstLine="555"/>
        <w:rPr>
          <w:rFonts w:hint="default" w:ascii="仿宋" w:hAnsi="仿宋" w:eastAsia="仿宋" w:cs="仿宋"/>
          <w:i w:val="0"/>
          <w:iCs w:val="0"/>
          <w:caps w:val="0"/>
          <w:color w:val="666666"/>
          <w:spacing w:val="0"/>
          <w:sz w:val="28"/>
          <w:szCs w:val="28"/>
          <w:highlight w:val="none"/>
          <w:shd w:val="clear" w:fill="FFFFFF"/>
          <w:lang w:val="en-US" w:eastAsia="zh-CN"/>
        </w:rPr>
      </w:pPr>
      <w:r>
        <w:rPr>
          <w:rFonts w:hint="eastAsia" w:ascii="仿宋" w:hAnsi="仿宋" w:eastAsia="仿宋" w:cs="仿宋"/>
          <w:i w:val="0"/>
          <w:iCs w:val="0"/>
          <w:caps w:val="0"/>
          <w:color w:val="666666"/>
          <w:spacing w:val="0"/>
          <w:sz w:val="28"/>
          <w:szCs w:val="28"/>
          <w:highlight w:val="none"/>
          <w:shd w:val="clear" w:fill="FFFFFF"/>
          <w:lang w:val="en-US" w:eastAsia="zh-CN"/>
        </w:rPr>
        <w:t>5.证书：往届毕业生交硕士学位证书、毕业证书复印件及在线学历验证报告，身份证复印件；应届生交学生证、身份证复印件，在线学籍验证报告，并须在录取前补交硕士学位证、毕业证复印件（不能按期提交者，取消其当年录取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5" w:lineRule="atLeast"/>
        <w:ind w:left="0" w:right="0" w:firstLine="555"/>
        <w:rPr>
          <w:rFonts w:hint="default" w:ascii="仿宋" w:hAnsi="仿宋" w:eastAsia="仿宋" w:cs="仿宋"/>
          <w:i w:val="0"/>
          <w:iCs w:val="0"/>
          <w:caps w:val="0"/>
          <w:color w:val="666666"/>
          <w:spacing w:val="0"/>
          <w:sz w:val="28"/>
          <w:szCs w:val="28"/>
          <w:highlight w:val="none"/>
          <w:shd w:val="clear" w:fill="FFFFFF"/>
          <w:lang w:val="en-US" w:eastAsia="zh-CN"/>
        </w:rPr>
      </w:pPr>
      <w:r>
        <w:rPr>
          <w:rFonts w:hint="eastAsia" w:ascii="仿宋" w:hAnsi="仿宋" w:eastAsia="仿宋" w:cs="仿宋"/>
          <w:i w:val="0"/>
          <w:iCs w:val="0"/>
          <w:caps w:val="0"/>
          <w:color w:val="666666"/>
          <w:spacing w:val="0"/>
          <w:sz w:val="28"/>
          <w:szCs w:val="28"/>
          <w:highlight w:val="none"/>
          <w:shd w:val="clear" w:fill="FFFFFF"/>
          <w:lang w:val="en-US" w:eastAsia="zh-CN"/>
        </w:rPr>
        <w:t>6.考生须根据拟报考专业的研究方向，提交一份进入博士阶段课题研究计划书格式自定，计划书内容包括研究目的、研究背景、研究内容、研究方案、创新点等，要求字数不少于3000字，列出必要的参考文献。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5" w:lineRule="atLeast"/>
        <w:ind w:left="0" w:right="0" w:firstLine="555"/>
        <w:rPr>
          <w:rFonts w:hint="default" w:ascii="仿宋" w:hAnsi="仿宋" w:eastAsia="仿宋" w:cs="仿宋"/>
          <w:i w:val="0"/>
          <w:iCs w:val="0"/>
          <w:caps w:val="0"/>
          <w:color w:val="666666"/>
          <w:spacing w:val="0"/>
          <w:sz w:val="28"/>
          <w:szCs w:val="28"/>
          <w:highlight w:val="none"/>
          <w:shd w:val="clear" w:fill="FFFFFF"/>
          <w:lang w:val="en-US" w:eastAsia="zh-CN"/>
        </w:rPr>
      </w:pPr>
      <w:r>
        <w:rPr>
          <w:rFonts w:hint="eastAsia" w:ascii="仿宋" w:hAnsi="仿宋" w:eastAsia="仿宋" w:cs="仿宋"/>
          <w:i w:val="0"/>
          <w:iCs w:val="0"/>
          <w:caps w:val="0"/>
          <w:color w:val="666666"/>
          <w:spacing w:val="0"/>
          <w:sz w:val="28"/>
          <w:szCs w:val="28"/>
          <w:highlight w:val="none"/>
          <w:shd w:val="clear" w:fill="FFFFFF"/>
          <w:lang w:val="en-US" w:eastAsia="zh-CN"/>
        </w:rPr>
        <w:t>7.硕士学位论文及硕士学位论文特色自我评述，应届硕士毕业生可提供硕士学位论文开题报告、摘要和研究内容目录等；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5" w:lineRule="atLeast"/>
        <w:ind w:right="0"/>
        <w:rPr>
          <w:rFonts w:hint="eastAsia" w:ascii="仿宋" w:hAnsi="仿宋" w:eastAsia="仿宋" w:cs="仿宋"/>
          <w:i w:val="0"/>
          <w:iCs w:val="0"/>
          <w:caps w:val="0"/>
          <w:color w:val="666666"/>
          <w:spacing w:val="0"/>
          <w:sz w:val="28"/>
          <w:szCs w:val="28"/>
          <w:shd w:val="clear" w:fill="FFFFFF"/>
          <w:lang w:val="en-US" w:eastAsia="zh-CN"/>
        </w:rPr>
      </w:pPr>
      <w:r>
        <w:rPr>
          <w:rFonts w:hint="eastAsia" w:ascii="仿宋" w:hAnsi="仿宋" w:eastAsia="仿宋" w:cs="仿宋"/>
          <w:i w:val="0"/>
          <w:iCs w:val="0"/>
          <w:caps w:val="0"/>
          <w:color w:val="666666"/>
          <w:spacing w:val="0"/>
          <w:sz w:val="28"/>
          <w:szCs w:val="28"/>
          <w:highlight w:val="none"/>
          <w:shd w:val="clear" w:fill="FFFFFF"/>
          <w:lang w:val="en-US" w:eastAsia="zh-CN"/>
        </w:rPr>
        <w:t>    （二）现场审核：参加</w:t>
      </w:r>
      <w:r>
        <w:rPr>
          <w:rFonts w:hint="eastAsia" w:ascii="仿宋" w:hAnsi="仿宋" w:eastAsia="仿宋" w:cs="仿宋"/>
          <w:i w:val="0"/>
          <w:iCs w:val="0"/>
          <w:caps w:val="0"/>
          <w:color w:val="666666"/>
          <w:spacing w:val="0"/>
          <w:sz w:val="28"/>
          <w:szCs w:val="28"/>
          <w:shd w:val="clear" w:fill="FFFFFF"/>
          <w:lang w:val="en-US" w:eastAsia="zh-CN"/>
        </w:rPr>
        <w:t>复试的考生应于2024年4月29日（周一）8:30-10:30到第二临床医学院（郑州市东风路2号河南中医药大学北院）教学办公楼五楼507教室报到，对以上材料（1-7项）的原件进行审查，审查通过者方可参加复试。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5" w:lineRule="atLeast"/>
        <w:ind w:left="0" w:right="0" w:firstLine="555"/>
        <w:rPr>
          <w:rFonts w:hint="eastAsia" w:ascii="仿宋" w:hAnsi="仿宋" w:eastAsia="仿宋" w:cs="仿宋"/>
          <w:i w:val="0"/>
          <w:iCs w:val="0"/>
          <w:caps w:val="0"/>
          <w:color w:val="666666"/>
          <w:spacing w:val="0"/>
          <w:sz w:val="28"/>
          <w:szCs w:val="28"/>
          <w:shd w:val="clear" w:fill="FFFFFF"/>
          <w:lang w:val="en-US" w:eastAsia="zh-CN"/>
        </w:rPr>
      </w:pPr>
      <w:r>
        <w:rPr>
          <w:rFonts w:hint="eastAsia" w:ascii="仿宋" w:hAnsi="仿宋" w:eastAsia="仿宋" w:cs="仿宋"/>
          <w:i w:val="0"/>
          <w:iCs w:val="0"/>
          <w:caps w:val="0"/>
          <w:color w:val="666666"/>
          <w:spacing w:val="0"/>
          <w:sz w:val="28"/>
          <w:szCs w:val="28"/>
          <w:shd w:val="clear" w:fill="FFFFFF"/>
          <w:lang w:val="en-US" w:eastAsia="zh-CN"/>
        </w:rPr>
        <w:t>四、录取基本分数线要求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5" w:lineRule="atLeast"/>
        <w:ind w:left="0" w:right="0" w:firstLine="555"/>
        <w:rPr>
          <w:rFonts w:hint="eastAsia" w:ascii="仿宋" w:hAnsi="仿宋" w:eastAsia="仿宋" w:cs="仿宋"/>
          <w:i w:val="0"/>
          <w:iCs w:val="0"/>
          <w:caps w:val="0"/>
          <w:color w:val="666666"/>
          <w:spacing w:val="0"/>
          <w:sz w:val="28"/>
          <w:szCs w:val="28"/>
          <w:shd w:val="clear" w:fill="FFFFFF"/>
          <w:lang w:val="en-US" w:eastAsia="zh-CN"/>
        </w:rPr>
      </w:pPr>
      <w:r>
        <w:rPr>
          <w:rFonts w:hint="eastAsia" w:ascii="仿宋" w:hAnsi="仿宋" w:eastAsia="仿宋" w:cs="仿宋"/>
          <w:i w:val="0"/>
          <w:iCs w:val="0"/>
          <w:caps w:val="0"/>
          <w:color w:val="666666"/>
          <w:spacing w:val="0"/>
          <w:sz w:val="28"/>
          <w:szCs w:val="28"/>
          <w:shd w:val="clear" w:fill="FFFFFF"/>
          <w:lang w:val="en-US" w:eastAsia="zh-CN"/>
        </w:rPr>
        <w:t>复试入围需要达到英语单科线和总成绩分数线，成绩合格考生方可进入复试环节。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5" w:lineRule="atLeast"/>
        <w:ind w:left="0" w:right="0" w:firstLine="555"/>
        <w:rPr>
          <w:rFonts w:hint="eastAsia" w:ascii="仿宋" w:hAnsi="仿宋" w:eastAsia="仿宋" w:cs="仿宋"/>
          <w:i w:val="0"/>
          <w:iCs w:val="0"/>
          <w:caps w:val="0"/>
          <w:color w:val="666666"/>
          <w:spacing w:val="0"/>
          <w:sz w:val="28"/>
          <w:szCs w:val="28"/>
          <w:shd w:val="clear" w:fill="FFFFFF"/>
          <w:lang w:val="en-US" w:eastAsia="zh-CN"/>
        </w:rPr>
      </w:pPr>
      <w:r>
        <w:rPr>
          <w:rFonts w:hint="eastAsia" w:ascii="仿宋" w:hAnsi="仿宋" w:eastAsia="仿宋" w:cs="仿宋"/>
          <w:i w:val="0"/>
          <w:iCs w:val="0"/>
          <w:caps w:val="0"/>
          <w:color w:val="666666"/>
          <w:spacing w:val="0"/>
          <w:sz w:val="28"/>
          <w:szCs w:val="28"/>
          <w:shd w:val="clear" w:fill="FFFFFF"/>
          <w:lang w:val="en-US" w:eastAsia="zh-CN"/>
        </w:rPr>
        <w:t>分数线：英语≥50分，总分≥110分。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5" w:lineRule="atLeast"/>
        <w:ind w:left="0" w:right="0" w:firstLine="555"/>
        <w:rPr>
          <w:rFonts w:hint="eastAsia" w:ascii="仿宋" w:hAnsi="仿宋" w:eastAsia="仿宋" w:cs="仿宋"/>
          <w:i w:val="0"/>
          <w:iCs w:val="0"/>
          <w:caps w:val="0"/>
          <w:color w:val="666666"/>
          <w:spacing w:val="0"/>
          <w:sz w:val="28"/>
          <w:szCs w:val="28"/>
          <w:shd w:val="clear" w:fill="FFFFFF"/>
          <w:lang w:val="en-US" w:eastAsia="zh-CN"/>
        </w:rPr>
      </w:pPr>
      <w:r>
        <w:rPr>
          <w:rFonts w:hint="eastAsia" w:ascii="仿宋" w:hAnsi="仿宋" w:eastAsia="仿宋" w:cs="仿宋"/>
          <w:i w:val="0"/>
          <w:iCs w:val="0"/>
          <w:caps w:val="0"/>
          <w:color w:val="666666"/>
          <w:spacing w:val="0"/>
          <w:sz w:val="28"/>
          <w:szCs w:val="28"/>
          <w:shd w:val="clear" w:fill="FFFFFF"/>
          <w:lang w:val="en-US" w:eastAsia="zh-CN"/>
        </w:rPr>
        <w:t>五、复试具体要求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5" w:lineRule="atLeast"/>
        <w:ind w:left="0" w:right="0" w:firstLine="555"/>
        <w:rPr>
          <w:rFonts w:hint="eastAsia" w:ascii="仿宋" w:hAnsi="仿宋" w:eastAsia="仿宋" w:cs="仿宋"/>
          <w:i w:val="0"/>
          <w:iCs w:val="0"/>
          <w:caps w:val="0"/>
          <w:color w:val="666666"/>
          <w:spacing w:val="0"/>
          <w:sz w:val="28"/>
          <w:szCs w:val="28"/>
          <w:shd w:val="clear" w:fill="FFFFFF"/>
          <w:lang w:val="en-US" w:eastAsia="zh-CN"/>
        </w:rPr>
      </w:pPr>
      <w:r>
        <w:rPr>
          <w:rFonts w:hint="eastAsia" w:ascii="仿宋" w:hAnsi="仿宋" w:eastAsia="仿宋" w:cs="仿宋"/>
          <w:i w:val="0"/>
          <w:iCs w:val="0"/>
          <w:caps w:val="0"/>
          <w:color w:val="666666"/>
          <w:spacing w:val="0"/>
          <w:sz w:val="28"/>
          <w:szCs w:val="28"/>
          <w:shd w:val="clear" w:fill="FFFFFF"/>
          <w:lang w:val="en-US" w:eastAsia="zh-CN"/>
        </w:rPr>
        <w:t>（一）主要内容为综合面试，采取线下方式进行，满分为100分。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5" w:lineRule="atLeast"/>
        <w:ind w:left="0" w:right="0" w:firstLine="555"/>
        <w:rPr>
          <w:rFonts w:hint="eastAsia" w:ascii="仿宋" w:hAnsi="仿宋" w:eastAsia="仿宋" w:cs="仿宋"/>
          <w:i w:val="0"/>
          <w:iCs w:val="0"/>
          <w:caps w:val="0"/>
          <w:color w:val="666666"/>
          <w:spacing w:val="0"/>
          <w:sz w:val="28"/>
          <w:szCs w:val="28"/>
          <w:shd w:val="clear" w:fill="FFFFFF"/>
          <w:lang w:val="en-US" w:eastAsia="zh-CN"/>
        </w:rPr>
      </w:pPr>
      <w:r>
        <w:rPr>
          <w:rFonts w:hint="eastAsia" w:ascii="仿宋" w:hAnsi="仿宋" w:eastAsia="仿宋" w:cs="仿宋"/>
          <w:i w:val="0"/>
          <w:iCs w:val="0"/>
          <w:caps w:val="0"/>
          <w:color w:val="666666"/>
          <w:spacing w:val="0"/>
          <w:sz w:val="28"/>
          <w:szCs w:val="28"/>
          <w:shd w:val="clear" w:fill="FFFFFF"/>
          <w:lang w:val="en-US" w:eastAsia="zh-CN"/>
        </w:rPr>
        <w:t>（二）各学科根据招生导师的学科（专业）成立若干专家综合面试小组，负责组织博士研究生的面试工作，面试小组由不少于 5 人的本学科教授职称或相当专业技术职务以上专家组成，并配备面试小组秘书。面试时，监督小组应有人员全程监督。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5" w:lineRule="atLeast"/>
        <w:ind w:left="0" w:right="0" w:firstLine="555"/>
        <w:rPr>
          <w:rFonts w:hint="eastAsia" w:ascii="仿宋" w:hAnsi="仿宋" w:eastAsia="仿宋" w:cs="仿宋"/>
          <w:i w:val="0"/>
          <w:iCs w:val="0"/>
          <w:caps w:val="0"/>
          <w:color w:val="666666"/>
          <w:spacing w:val="0"/>
          <w:sz w:val="28"/>
          <w:szCs w:val="28"/>
          <w:shd w:val="clear" w:fill="FFFFFF"/>
          <w:lang w:val="en-US" w:eastAsia="zh-CN"/>
        </w:rPr>
      </w:pPr>
      <w:r>
        <w:rPr>
          <w:rFonts w:hint="eastAsia" w:ascii="仿宋" w:hAnsi="仿宋" w:eastAsia="仿宋" w:cs="仿宋"/>
          <w:i w:val="0"/>
          <w:iCs w:val="0"/>
          <w:caps w:val="0"/>
          <w:color w:val="666666"/>
          <w:spacing w:val="0"/>
          <w:sz w:val="28"/>
          <w:szCs w:val="28"/>
          <w:shd w:val="clear" w:fill="FFFFFF"/>
          <w:lang w:val="en-US" w:eastAsia="zh-CN"/>
        </w:rPr>
        <w:t>（三）综合面试小组将结合学科特点、培养类型及培养目标要求，采用线下的方式。综合面试小组将结合学科特点、培养类型及培养目标要求，面试内容为面试答辩、专业技能、科研创新能力、试验动手能力等组成，由综合面试小组秘书现场抽取考题进行面试，面试要求全程录音录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5" w:lineRule="atLeast"/>
        <w:ind w:left="0" w:right="0" w:firstLine="555"/>
        <w:rPr>
          <w:rFonts w:hint="eastAsia" w:ascii="仿宋" w:hAnsi="仿宋" w:eastAsia="仿宋" w:cs="仿宋"/>
          <w:i w:val="0"/>
          <w:iCs w:val="0"/>
          <w:caps w:val="0"/>
          <w:color w:val="666666"/>
          <w:spacing w:val="0"/>
          <w:sz w:val="28"/>
          <w:szCs w:val="28"/>
          <w:shd w:val="clear" w:fill="FFFFFF"/>
          <w:lang w:val="en-US" w:eastAsia="zh-CN"/>
        </w:rPr>
      </w:pPr>
      <w:r>
        <w:rPr>
          <w:rFonts w:hint="eastAsia" w:ascii="仿宋" w:hAnsi="仿宋" w:eastAsia="仿宋" w:cs="仿宋"/>
          <w:i w:val="0"/>
          <w:iCs w:val="0"/>
          <w:caps w:val="0"/>
          <w:color w:val="666666"/>
          <w:spacing w:val="0"/>
          <w:sz w:val="28"/>
          <w:szCs w:val="28"/>
          <w:shd w:val="clear" w:fill="FFFFFF"/>
          <w:lang w:val="en-US" w:eastAsia="zh-CN"/>
        </w:rPr>
        <w:t>（四）未在招生目录上的导师原则上不参加一志愿录取。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5" w:lineRule="atLeast"/>
        <w:ind w:left="0" w:right="0" w:firstLine="555"/>
        <w:rPr>
          <w:rFonts w:hint="eastAsia" w:ascii="仿宋" w:hAnsi="仿宋" w:eastAsia="仿宋" w:cs="仿宋"/>
          <w:i w:val="0"/>
          <w:iCs w:val="0"/>
          <w:caps w:val="0"/>
          <w:color w:val="666666"/>
          <w:spacing w:val="0"/>
          <w:sz w:val="28"/>
          <w:szCs w:val="28"/>
          <w:shd w:val="clear" w:fill="FFFFFF"/>
          <w:lang w:val="en-US" w:eastAsia="zh-CN"/>
        </w:rPr>
      </w:pPr>
      <w:r>
        <w:rPr>
          <w:rFonts w:hint="eastAsia" w:ascii="仿宋" w:hAnsi="仿宋" w:eastAsia="仿宋" w:cs="仿宋"/>
          <w:i w:val="0"/>
          <w:iCs w:val="0"/>
          <w:caps w:val="0"/>
          <w:color w:val="666666"/>
          <w:spacing w:val="0"/>
          <w:sz w:val="28"/>
          <w:szCs w:val="28"/>
          <w:shd w:val="clear" w:fill="FFFFFF"/>
          <w:lang w:val="en-US" w:eastAsia="zh-CN"/>
        </w:rPr>
        <w:t>六、拟录取原则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5" w:lineRule="atLeast"/>
        <w:ind w:left="0" w:right="0" w:firstLine="555"/>
        <w:rPr>
          <w:rFonts w:hint="eastAsia" w:ascii="仿宋" w:hAnsi="仿宋" w:eastAsia="仿宋" w:cs="仿宋"/>
          <w:i w:val="0"/>
          <w:iCs w:val="0"/>
          <w:caps w:val="0"/>
          <w:color w:val="666666"/>
          <w:spacing w:val="0"/>
          <w:sz w:val="28"/>
          <w:szCs w:val="28"/>
          <w:shd w:val="clear" w:fill="FFFFFF"/>
          <w:lang w:val="en-US" w:eastAsia="zh-CN"/>
        </w:rPr>
      </w:pPr>
      <w:r>
        <w:rPr>
          <w:rFonts w:hint="eastAsia" w:ascii="仿宋" w:hAnsi="仿宋" w:eastAsia="仿宋" w:cs="仿宋"/>
          <w:i w:val="0"/>
          <w:iCs w:val="0"/>
          <w:caps w:val="0"/>
          <w:color w:val="666666"/>
          <w:spacing w:val="0"/>
          <w:sz w:val="28"/>
          <w:szCs w:val="28"/>
          <w:shd w:val="clear" w:fill="FFFFFF"/>
          <w:lang w:val="en-US" w:eastAsia="zh-CN"/>
        </w:rPr>
        <w:t>（一）根据录取成绩从高分到低分依次录取，总成绩＝初试总分/2.6×40%+面试成绩×60%。</w:t>
      </w:r>
      <w:r>
        <w:rPr>
          <w:rFonts w:hint="eastAsia" w:ascii="仿宋" w:hAnsi="仿宋" w:eastAsia="仿宋" w:cs="仿宋"/>
          <w:i w:val="0"/>
          <w:iCs w:val="0"/>
          <w:caps w:val="0"/>
          <w:color w:val="666666"/>
          <w:spacing w:val="0"/>
          <w:sz w:val="28"/>
          <w:szCs w:val="28"/>
          <w:highlight w:val="none"/>
          <w:shd w:val="clear" w:fill="FFFFFF"/>
          <w:lang w:val="en-US" w:eastAsia="zh-CN"/>
        </w:rPr>
        <w:t>满分为100分，</w:t>
      </w:r>
      <w:r>
        <w:rPr>
          <w:rFonts w:hint="eastAsia" w:ascii="仿宋" w:hAnsi="仿宋" w:eastAsia="仿宋" w:cs="仿宋"/>
          <w:i w:val="0"/>
          <w:iCs w:val="0"/>
          <w:caps w:val="0"/>
          <w:color w:val="666666"/>
          <w:spacing w:val="0"/>
          <w:sz w:val="28"/>
          <w:szCs w:val="28"/>
          <w:shd w:val="clear" w:fill="FFFFFF"/>
          <w:lang w:val="en-US" w:eastAsia="zh-CN"/>
        </w:rPr>
        <w:t>总成绩低于60分者不得录取。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5" w:lineRule="atLeast"/>
        <w:ind w:left="0" w:right="0" w:firstLine="555"/>
        <w:rPr>
          <w:rFonts w:hint="eastAsia" w:ascii="仿宋" w:hAnsi="仿宋" w:eastAsia="仿宋" w:cs="仿宋"/>
          <w:i w:val="0"/>
          <w:iCs w:val="0"/>
          <w:caps w:val="0"/>
          <w:color w:val="666666"/>
          <w:spacing w:val="0"/>
          <w:sz w:val="28"/>
          <w:szCs w:val="28"/>
          <w:shd w:val="clear" w:fill="FFFFFF"/>
          <w:lang w:val="en-US" w:eastAsia="zh-CN"/>
        </w:rPr>
      </w:pPr>
      <w:r>
        <w:rPr>
          <w:rFonts w:hint="eastAsia" w:ascii="仿宋" w:hAnsi="仿宋" w:eastAsia="仿宋" w:cs="仿宋"/>
          <w:i w:val="0"/>
          <w:iCs w:val="0"/>
          <w:caps w:val="0"/>
          <w:color w:val="666666"/>
          <w:spacing w:val="0"/>
          <w:sz w:val="28"/>
          <w:szCs w:val="28"/>
          <w:shd w:val="clear" w:fill="FFFFFF"/>
          <w:lang w:val="en-US" w:eastAsia="zh-CN"/>
        </w:rPr>
        <w:t>（二）导师原则上在符合分数线要求且报考本人的考生中从高分到低分依次录取。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5" w:lineRule="atLeast"/>
        <w:ind w:left="0" w:right="0" w:firstLine="555"/>
        <w:rPr>
          <w:rFonts w:hint="eastAsia" w:ascii="仿宋" w:hAnsi="仿宋" w:eastAsia="仿宋" w:cs="仿宋"/>
          <w:i w:val="0"/>
          <w:iCs w:val="0"/>
          <w:caps w:val="0"/>
          <w:color w:val="666666"/>
          <w:spacing w:val="0"/>
          <w:sz w:val="28"/>
          <w:szCs w:val="28"/>
          <w:shd w:val="clear" w:fill="FFFFFF"/>
          <w:lang w:val="en-US" w:eastAsia="zh-CN"/>
        </w:rPr>
      </w:pPr>
      <w:r>
        <w:rPr>
          <w:rFonts w:hint="eastAsia" w:ascii="仿宋" w:hAnsi="仿宋" w:eastAsia="仿宋" w:cs="仿宋"/>
          <w:i w:val="0"/>
          <w:iCs w:val="0"/>
          <w:caps w:val="0"/>
          <w:color w:val="666666"/>
          <w:spacing w:val="0"/>
          <w:sz w:val="28"/>
          <w:szCs w:val="28"/>
          <w:shd w:val="clear" w:fill="FFFFFF"/>
          <w:lang w:val="en-US" w:eastAsia="zh-CN"/>
        </w:rPr>
        <w:t>（三）同一导师考生如有总成绩排名靠前者放弃时，按照总成绩排名先后顺序进行依次替补录取。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5" w:lineRule="atLeast"/>
        <w:ind w:left="0" w:right="0" w:firstLine="555"/>
        <w:rPr>
          <w:rFonts w:hint="default" w:ascii="仿宋" w:hAnsi="仿宋" w:eastAsia="仿宋" w:cs="仿宋"/>
          <w:i w:val="0"/>
          <w:iCs w:val="0"/>
          <w:caps w:val="0"/>
          <w:color w:val="666666"/>
          <w:spacing w:val="0"/>
          <w:sz w:val="28"/>
          <w:szCs w:val="28"/>
          <w:shd w:val="clear" w:fill="FFFFFF"/>
          <w:lang w:val="en-US" w:eastAsia="zh-CN"/>
        </w:rPr>
      </w:pPr>
      <w:r>
        <w:rPr>
          <w:rFonts w:hint="eastAsia" w:ascii="仿宋" w:hAnsi="仿宋" w:eastAsia="仿宋" w:cs="仿宋"/>
          <w:i w:val="0"/>
          <w:iCs w:val="0"/>
          <w:caps w:val="0"/>
          <w:color w:val="666666"/>
          <w:spacing w:val="0"/>
          <w:sz w:val="28"/>
          <w:szCs w:val="28"/>
          <w:shd w:val="clear" w:fill="FFFFFF"/>
          <w:lang w:val="en-US" w:eastAsia="zh-CN"/>
        </w:rPr>
        <w:t>（四）增量招生计划符合同一导师、同一类型的，如生源充足的可在一志愿增录完成招生。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5" w:lineRule="atLeast"/>
        <w:ind w:left="0" w:right="0" w:firstLine="555"/>
        <w:rPr>
          <w:rFonts w:hint="eastAsia" w:ascii="仿宋" w:hAnsi="仿宋" w:eastAsia="仿宋" w:cs="仿宋"/>
          <w:i w:val="0"/>
          <w:iCs w:val="0"/>
          <w:caps w:val="0"/>
          <w:color w:val="666666"/>
          <w:spacing w:val="0"/>
          <w:sz w:val="28"/>
          <w:szCs w:val="28"/>
          <w:shd w:val="clear" w:fill="FFFFFF"/>
          <w:lang w:val="en-US" w:eastAsia="zh-CN"/>
        </w:rPr>
      </w:pPr>
      <w:r>
        <w:rPr>
          <w:rFonts w:hint="eastAsia" w:ascii="仿宋" w:hAnsi="仿宋" w:eastAsia="仿宋" w:cs="仿宋"/>
          <w:i w:val="0"/>
          <w:iCs w:val="0"/>
          <w:caps w:val="0"/>
          <w:color w:val="666666"/>
          <w:spacing w:val="0"/>
          <w:sz w:val="28"/>
          <w:szCs w:val="28"/>
          <w:shd w:val="clear" w:fill="FFFFFF"/>
          <w:lang w:val="en-US" w:eastAsia="zh-CN"/>
        </w:rPr>
        <w:t>七、调剂原则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5" w:lineRule="atLeast"/>
        <w:ind w:left="0" w:right="0" w:firstLine="555"/>
        <w:rPr>
          <w:rFonts w:hint="eastAsia" w:ascii="仿宋" w:hAnsi="仿宋" w:eastAsia="仿宋" w:cs="仿宋"/>
          <w:i w:val="0"/>
          <w:iCs w:val="0"/>
          <w:caps w:val="0"/>
          <w:color w:val="666666"/>
          <w:spacing w:val="0"/>
          <w:sz w:val="28"/>
          <w:szCs w:val="28"/>
          <w:shd w:val="clear" w:fill="FFFFFF"/>
          <w:lang w:val="en-US" w:eastAsia="zh-CN"/>
        </w:rPr>
      </w:pPr>
      <w:r>
        <w:rPr>
          <w:rFonts w:hint="eastAsia" w:ascii="仿宋" w:hAnsi="仿宋" w:eastAsia="仿宋" w:cs="仿宋"/>
          <w:i w:val="0"/>
          <w:iCs w:val="0"/>
          <w:caps w:val="0"/>
          <w:color w:val="666666"/>
          <w:spacing w:val="0"/>
          <w:sz w:val="28"/>
          <w:szCs w:val="28"/>
          <w:shd w:val="clear" w:fill="FFFFFF"/>
          <w:lang w:val="en-US" w:eastAsia="zh-CN"/>
        </w:rPr>
        <w:t>按照《河南中医药大学2024年博士研究生招生调剂办法》执行。</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465" w:lineRule="atLeast"/>
        <w:ind w:left="555" w:leftChars="0" w:right="0" w:rightChars="0"/>
        <w:rPr>
          <w:rFonts w:hint="eastAsia" w:ascii="仿宋" w:hAnsi="仿宋" w:eastAsia="仿宋" w:cs="仿宋"/>
          <w:i w:val="0"/>
          <w:iCs w:val="0"/>
          <w:caps w:val="0"/>
          <w:color w:val="666666"/>
          <w:spacing w:val="0"/>
          <w:sz w:val="28"/>
          <w:szCs w:val="28"/>
          <w:highlight w:val="none"/>
          <w:shd w:val="clear" w:fill="FFFFFF"/>
          <w:lang w:val="en-US" w:eastAsia="zh-CN"/>
        </w:rPr>
      </w:pPr>
      <w:r>
        <w:rPr>
          <w:rFonts w:hint="eastAsia" w:ascii="仿宋" w:hAnsi="仿宋" w:eastAsia="仿宋" w:cs="仿宋"/>
          <w:i w:val="0"/>
          <w:iCs w:val="0"/>
          <w:caps w:val="0"/>
          <w:color w:val="666666"/>
          <w:spacing w:val="0"/>
          <w:sz w:val="28"/>
          <w:szCs w:val="28"/>
          <w:highlight w:val="none"/>
          <w:shd w:val="clear" w:fill="FFFFFF"/>
          <w:lang w:val="en-US" w:eastAsia="zh-CN"/>
        </w:rPr>
        <w:t>八、复试日程安排</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465" w:lineRule="atLeast"/>
        <w:ind w:left="555" w:leftChars="0" w:right="0" w:rightChars="0"/>
        <w:rPr>
          <w:rFonts w:hint="eastAsia" w:ascii="仿宋" w:hAnsi="仿宋" w:eastAsia="仿宋" w:cs="仿宋"/>
          <w:i w:val="0"/>
          <w:iCs w:val="0"/>
          <w:caps w:val="0"/>
          <w:color w:val="666666"/>
          <w:spacing w:val="0"/>
          <w:sz w:val="28"/>
          <w:szCs w:val="28"/>
          <w:highlight w:val="none"/>
          <w:shd w:val="clear" w:fill="FFFFFF"/>
          <w:lang w:val="en-US" w:eastAsia="zh-CN"/>
        </w:rPr>
      </w:pPr>
      <w:r>
        <w:rPr>
          <w:rFonts w:hint="eastAsia" w:ascii="仿宋" w:hAnsi="仿宋" w:eastAsia="仿宋" w:cs="仿宋"/>
          <w:i w:val="0"/>
          <w:iCs w:val="0"/>
          <w:caps w:val="0"/>
          <w:color w:val="666666"/>
          <w:spacing w:val="0"/>
          <w:sz w:val="28"/>
          <w:szCs w:val="28"/>
          <w:highlight w:val="none"/>
          <w:shd w:val="clear" w:fill="FFFFFF"/>
          <w:lang w:val="en-US" w:eastAsia="zh-CN"/>
        </w:rPr>
        <w:t>1.资格审核：时间：4月29日（周一）上午8:30-10:30；</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465" w:lineRule="atLeast"/>
        <w:ind w:left="555" w:leftChars="0" w:right="0" w:rightChars="0"/>
        <w:rPr>
          <w:rFonts w:hint="default" w:ascii="仿宋" w:hAnsi="仿宋" w:eastAsia="仿宋" w:cs="仿宋"/>
          <w:i w:val="0"/>
          <w:iCs w:val="0"/>
          <w:caps w:val="0"/>
          <w:color w:val="666666"/>
          <w:spacing w:val="0"/>
          <w:sz w:val="28"/>
          <w:szCs w:val="28"/>
          <w:highlight w:val="none"/>
          <w:shd w:val="clear" w:fill="FFFFFF"/>
          <w:lang w:val="en-US" w:eastAsia="zh-CN"/>
        </w:rPr>
      </w:pPr>
      <w:r>
        <w:rPr>
          <w:rFonts w:hint="eastAsia" w:ascii="仿宋" w:hAnsi="仿宋" w:eastAsia="仿宋" w:cs="仿宋"/>
          <w:i w:val="0"/>
          <w:iCs w:val="0"/>
          <w:caps w:val="0"/>
          <w:color w:val="666666"/>
          <w:spacing w:val="0"/>
          <w:sz w:val="28"/>
          <w:szCs w:val="28"/>
          <w:highlight w:val="none"/>
          <w:shd w:val="clear" w:fill="FFFFFF"/>
          <w:lang w:val="en-US" w:eastAsia="zh-CN"/>
        </w:rPr>
        <w:t>地点：第二临床医学院（郑州市东风路2号河南中医药大学北院）教学办公楼五楼507教室。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5" w:lineRule="atLeast"/>
        <w:ind w:left="0" w:right="0" w:firstLine="555"/>
        <w:rPr>
          <w:rFonts w:hint="default" w:ascii="仿宋" w:hAnsi="仿宋" w:eastAsia="仿宋" w:cs="仿宋"/>
          <w:i w:val="0"/>
          <w:iCs w:val="0"/>
          <w:caps w:val="0"/>
          <w:color w:val="666666"/>
          <w:spacing w:val="0"/>
          <w:sz w:val="28"/>
          <w:szCs w:val="28"/>
          <w:highlight w:val="none"/>
          <w:shd w:val="clear" w:fill="FFFFFF"/>
          <w:lang w:val="en-US" w:eastAsia="zh-CN"/>
        </w:rPr>
      </w:pPr>
      <w:r>
        <w:rPr>
          <w:rFonts w:hint="eastAsia" w:ascii="仿宋" w:hAnsi="仿宋" w:eastAsia="仿宋" w:cs="仿宋"/>
          <w:i w:val="0"/>
          <w:iCs w:val="0"/>
          <w:caps w:val="0"/>
          <w:color w:val="666666"/>
          <w:spacing w:val="0"/>
          <w:sz w:val="28"/>
          <w:szCs w:val="28"/>
          <w:highlight w:val="none"/>
          <w:shd w:val="clear" w:fill="FFFFFF"/>
          <w:lang w:val="en-US" w:eastAsia="zh-CN"/>
        </w:rPr>
        <w:t>2.一志愿综合面试：时间：4月29日-5月8日（包括考生答辩、实验及临床动手能力操作考核）（</w:t>
      </w:r>
      <w:r>
        <w:rPr>
          <w:rFonts w:hint="default" w:ascii="仿宋" w:hAnsi="仿宋" w:eastAsia="仿宋" w:cs="仿宋"/>
          <w:i w:val="0"/>
          <w:iCs w:val="0"/>
          <w:caps w:val="0"/>
          <w:color w:val="666666"/>
          <w:spacing w:val="0"/>
          <w:sz w:val="28"/>
          <w:szCs w:val="28"/>
          <w:highlight w:val="none"/>
          <w:shd w:val="clear" w:fill="FFFFFF"/>
          <w:lang w:val="en-US" w:eastAsia="zh-CN"/>
        </w:rPr>
        <w:t>线</w:t>
      </w:r>
      <w:r>
        <w:rPr>
          <w:rFonts w:hint="eastAsia" w:ascii="仿宋" w:hAnsi="仿宋" w:eastAsia="仿宋" w:cs="仿宋"/>
          <w:i w:val="0"/>
          <w:iCs w:val="0"/>
          <w:caps w:val="0"/>
          <w:color w:val="666666"/>
          <w:spacing w:val="0"/>
          <w:sz w:val="28"/>
          <w:szCs w:val="28"/>
          <w:highlight w:val="none"/>
          <w:shd w:val="clear" w:fill="FFFFFF"/>
          <w:lang w:val="en-US" w:eastAsia="zh-CN"/>
        </w:rPr>
        <w:t>下）</w:t>
      </w:r>
      <w:r>
        <w:rPr>
          <w:rFonts w:hint="default" w:ascii="仿宋" w:hAnsi="仿宋" w:eastAsia="仿宋" w:cs="仿宋"/>
          <w:i w:val="0"/>
          <w:iCs w:val="0"/>
          <w:caps w:val="0"/>
          <w:color w:val="666666"/>
          <w:spacing w:val="0"/>
          <w:sz w:val="28"/>
          <w:szCs w:val="28"/>
          <w:highlight w:val="none"/>
          <w:shd w:val="clear" w:fill="FFFFFF"/>
          <w:lang w:val="en-US" w:eastAsia="zh-CN"/>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5" w:lineRule="atLeast"/>
        <w:ind w:left="0" w:right="0" w:firstLine="555"/>
        <w:rPr>
          <w:rFonts w:hint="eastAsia" w:ascii="仿宋" w:hAnsi="仿宋" w:eastAsia="仿宋" w:cs="仿宋"/>
          <w:i w:val="0"/>
          <w:iCs w:val="0"/>
          <w:caps w:val="0"/>
          <w:color w:val="666666"/>
          <w:spacing w:val="0"/>
          <w:sz w:val="28"/>
          <w:szCs w:val="28"/>
          <w:highlight w:val="none"/>
          <w:shd w:val="clear" w:fill="FFFFFF"/>
          <w:lang w:val="en-US" w:eastAsia="zh-CN"/>
        </w:rPr>
      </w:pPr>
      <w:r>
        <w:rPr>
          <w:rFonts w:hint="eastAsia" w:ascii="仿宋" w:hAnsi="仿宋" w:eastAsia="仿宋" w:cs="仿宋"/>
          <w:i w:val="0"/>
          <w:iCs w:val="0"/>
          <w:caps w:val="0"/>
          <w:color w:val="666666"/>
          <w:spacing w:val="0"/>
          <w:sz w:val="28"/>
          <w:szCs w:val="28"/>
          <w:highlight w:val="none"/>
          <w:shd w:val="clear" w:fill="FFFFFF"/>
          <w:lang w:val="en-US" w:eastAsia="zh-CN"/>
        </w:rPr>
        <w:t>3.调剂：5</w:t>
      </w:r>
      <w:r>
        <w:rPr>
          <w:rFonts w:hint="default" w:ascii="仿宋" w:hAnsi="仿宋" w:eastAsia="仿宋" w:cs="仿宋"/>
          <w:i w:val="0"/>
          <w:iCs w:val="0"/>
          <w:caps w:val="0"/>
          <w:color w:val="666666"/>
          <w:spacing w:val="0"/>
          <w:sz w:val="28"/>
          <w:szCs w:val="28"/>
          <w:highlight w:val="none"/>
          <w:shd w:val="clear" w:fill="FFFFFF"/>
          <w:lang w:val="en-US" w:eastAsia="zh-CN"/>
        </w:rPr>
        <w:t>月</w:t>
      </w:r>
      <w:r>
        <w:rPr>
          <w:rFonts w:hint="eastAsia" w:ascii="仿宋" w:hAnsi="仿宋" w:eastAsia="仿宋" w:cs="仿宋"/>
          <w:i w:val="0"/>
          <w:iCs w:val="0"/>
          <w:caps w:val="0"/>
          <w:color w:val="666666"/>
          <w:spacing w:val="0"/>
          <w:sz w:val="28"/>
          <w:szCs w:val="28"/>
          <w:highlight w:val="none"/>
          <w:shd w:val="clear" w:fill="FFFFFF"/>
          <w:lang w:val="en-US" w:eastAsia="zh-CN"/>
        </w:rPr>
        <w:t>9</w:t>
      </w:r>
      <w:r>
        <w:rPr>
          <w:rFonts w:hint="default" w:ascii="仿宋" w:hAnsi="仿宋" w:eastAsia="仿宋" w:cs="仿宋"/>
          <w:i w:val="0"/>
          <w:iCs w:val="0"/>
          <w:caps w:val="0"/>
          <w:color w:val="666666"/>
          <w:spacing w:val="0"/>
          <w:sz w:val="28"/>
          <w:szCs w:val="28"/>
          <w:highlight w:val="none"/>
          <w:shd w:val="clear" w:fill="FFFFFF"/>
          <w:lang w:val="en-US" w:eastAsia="zh-CN"/>
        </w:rPr>
        <w:t>日</w:t>
      </w:r>
      <w:r>
        <w:rPr>
          <w:rFonts w:hint="eastAsia" w:ascii="仿宋" w:hAnsi="仿宋" w:eastAsia="仿宋" w:cs="仿宋"/>
          <w:i w:val="0"/>
          <w:iCs w:val="0"/>
          <w:caps w:val="0"/>
          <w:color w:val="666666"/>
          <w:spacing w:val="0"/>
          <w:sz w:val="28"/>
          <w:szCs w:val="28"/>
          <w:highlight w:val="none"/>
          <w:shd w:val="clear" w:fill="FFFFFF"/>
          <w:lang w:val="en-US" w:eastAsia="zh-CN"/>
        </w:rPr>
        <w:t>-12日</w:t>
      </w:r>
      <w:r>
        <w:rPr>
          <w:rFonts w:hint="default" w:ascii="仿宋" w:hAnsi="仿宋" w:eastAsia="仿宋" w:cs="仿宋"/>
          <w:i w:val="0"/>
          <w:iCs w:val="0"/>
          <w:caps w:val="0"/>
          <w:color w:val="666666"/>
          <w:spacing w:val="0"/>
          <w:sz w:val="28"/>
          <w:szCs w:val="28"/>
          <w:highlight w:val="none"/>
          <w:shd w:val="clear" w:fill="FFFFFF"/>
          <w:lang w:val="en-US" w:eastAsia="zh-CN"/>
        </w:rPr>
        <w:t>根据大学安排，接续进行调剂复试工作（线</w:t>
      </w:r>
      <w:r>
        <w:rPr>
          <w:rFonts w:hint="eastAsia" w:ascii="仿宋" w:hAnsi="仿宋" w:eastAsia="仿宋" w:cs="仿宋"/>
          <w:i w:val="0"/>
          <w:iCs w:val="0"/>
          <w:caps w:val="0"/>
          <w:color w:val="666666"/>
          <w:spacing w:val="0"/>
          <w:sz w:val="28"/>
          <w:szCs w:val="28"/>
          <w:highlight w:val="none"/>
          <w:shd w:val="clear" w:fill="FFFFFF"/>
          <w:lang w:val="en-US" w:eastAsia="zh-CN"/>
        </w:rPr>
        <w:t>下</w:t>
      </w:r>
      <w:r>
        <w:rPr>
          <w:rFonts w:hint="default" w:ascii="仿宋" w:hAnsi="仿宋" w:eastAsia="仿宋" w:cs="仿宋"/>
          <w:i w:val="0"/>
          <w:iCs w:val="0"/>
          <w:caps w:val="0"/>
          <w:color w:val="666666"/>
          <w:spacing w:val="0"/>
          <w:sz w:val="28"/>
          <w:szCs w:val="28"/>
          <w:highlight w:val="none"/>
          <w:shd w:val="clear" w:fill="FFFFFF"/>
          <w:lang w:val="en-US" w:eastAsia="zh-CN"/>
        </w:rPr>
        <w:t>）</w:t>
      </w:r>
      <w:r>
        <w:rPr>
          <w:rFonts w:hint="eastAsia" w:ascii="仿宋" w:hAnsi="仿宋" w:eastAsia="仿宋" w:cs="仿宋"/>
          <w:i w:val="0"/>
          <w:iCs w:val="0"/>
          <w:caps w:val="0"/>
          <w:color w:val="666666"/>
          <w:spacing w:val="0"/>
          <w:sz w:val="28"/>
          <w:szCs w:val="28"/>
          <w:highlight w:val="none"/>
          <w:shd w:val="clear" w:fill="FFFFFF"/>
          <w:lang w:val="en-US" w:eastAsia="zh-CN"/>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5" w:lineRule="atLeast"/>
        <w:ind w:left="0" w:right="0" w:firstLine="555"/>
        <w:rPr>
          <w:rFonts w:hint="eastAsia" w:ascii="仿宋" w:hAnsi="仿宋" w:eastAsia="仿宋" w:cs="仿宋"/>
          <w:i w:val="0"/>
          <w:iCs w:val="0"/>
          <w:caps w:val="0"/>
          <w:color w:val="666666"/>
          <w:spacing w:val="0"/>
          <w:sz w:val="28"/>
          <w:szCs w:val="28"/>
          <w:shd w:val="clear" w:fill="FFFFFF"/>
          <w:lang w:val="en-US" w:eastAsia="zh-CN"/>
        </w:rPr>
      </w:pPr>
      <w:r>
        <w:rPr>
          <w:rFonts w:hint="eastAsia" w:ascii="仿宋" w:hAnsi="仿宋" w:eastAsia="仿宋" w:cs="仿宋"/>
          <w:i w:val="0"/>
          <w:iCs w:val="0"/>
          <w:caps w:val="0"/>
          <w:color w:val="666666"/>
          <w:spacing w:val="0"/>
          <w:sz w:val="28"/>
          <w:szCs w:val="28"/>
          <w:shd w:val="clear" w:fill="FFFFFF"/>
          <w:lang w:val="en-US" w:eastAsia="zh-CN"/>
        </w:rPr>
        <w:t>九、其它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5" w:lineRule="atLeast"/>
        <w:ind w:left="0" w:right="0" w:firstLine="555"/>
        <w:rPr>
          <w:rFonts w:hint="eastAsia" w:ascii="仿宋" w:hAnsi="仿宋" w:eastAsia="仿宋" w:cs="仿宋"/>
          <w:i w:val="0"/>
          <w:iCs w:val="0"/>
          <w:caps w:val="0"/>
          <w:color w:val="666666"/>
          <w:spacing w:val="0"/>
          <w:sz w:val="28"/>
          <w:szCs w:val="28"/>
          <w:shd w:val="clear" w:fill="FFFFFF"/>
          <w:lang w:val="en-US" w:eastAsia="zh-CN"/>
        </w:rPr>
      </w:pPr>
      <w:r>
        <w:rPr>
          <w:rFonts w:hint="eastAsia" w:ascii="仿宋" w:hAnsi="仿宋" w:eastAsia="仿宋" w:cs="仿宋"/>
          <w:i w:val="0"/>
          <w:iCs w:val="0"/>
          <w:caps w:val="0"/>
          <w:color w:val="666666"/>
          <w:spacing w:val="0"/>
          <w:sz w:val="28"/>
          <w:szCs w:val="28"/>
          <w:shd w:val="clear" w:fill="FFFFFF"/>
          <w:lang w:val="en-US" w:eastAsia="zh-CN"/>
        </w:rPr>
        <w:t>1.根据我校2024年博士研究生招生简章的规定，凡拟全脱产学习并将个人档案转入我校的均录取为非定向类别；凡拟在职学习、不与现工作单位解除劳动关系的均录取为定向培养类别，必须提供定向单位出具的可以保证学习时间的证明。无法出具证明的考生不予录取。复试报到时考生需携带由考生档案所在单位组织人事部门出具的政治审查表，院部全面审查其政治思想情况。应届硕士毕业考生另需携带本人按时毕业的证明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5" w:lineRule="atLeast"/>
        <w:ind w:left="0" w:right="0" w:firstLine="555"/>
        <w:rPr>
          <w:rFonts w:hint="eastAsia" w:ascii="仿宋" w:hAnsi="仿宋" w:eastAsia="仿宋" w:cs="仿宋"/>
          <w:i w:val="0"/>
          <w:iCs w:val="0"/>
          <w:caps w:val="0"/>
          <w:color w:val="666666"/>
          <w:spacing w:val="0"/>
          <w:sz w:val="28"/>
          <w:szCs w:val="28"/>
          <w:shd w:val="clear" w:fill="FFFFFF"/>
          <w:lang w:val="en-US" w:eastAsia="zh-CN"/>
        </w:rPr>
      </w:pPr>
      <w:r>
        <w:rPr>
          <w:rFonts w:hint="eastAsia" w:ascii="仿宋" w:hAnsi="仿宋" w:eastAsia="仿宋" w:cs="仿宋"/>
          <w:i w:val="0"/>
          <w:iCs w:val="0"/>
          <w:caps w:val="0"/>
          <w:color w:val="666666"/>
          <w:spacing w:val="0"/>
          <w:sz w:val="28"/>
          <w:szCs w:val="28"/>
          <w:shd w:val="clear" w:fill="FFFFFF"/>
          <w:lang w:val="en-US" w:eastAsia="zh-CN"/>
        </w:rPr>
        <w:t>2.医院纪检监察部门将对博士研究生录取工作巡查和监督，纪检监察联系电话：0371-60905599；研究生科联系电话：0371-53313198。</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5" w:lineRule="atLeast"/>
        <w:ind w:left="0" w:right="0" w:firstLine="4096" w:firstLineChars="1463"/>
        <w:rPr>
          <w:rFonts w:hint="eastAsia" w:ascii="仿宋" w:hAnsi="仿宋" w:eastAsia="仿宋" w:cs="仿宋"/>
          <w:i w:val="0"/>
          <w:iCs w:val="0"/>
          <w:caps w:val="0"/>
          <w:color w:val="666666"/>
          <w:spacing w:val="0"/>
          <w:sz w:val="28"/>
          <w:szCs w:val="28"/>
          <w:shd w:val="clear" w:fill="FFFFFF"/>
          <w:lang w:val="en-US" w:eastAsia="zh-CN"/>
        </w:rPr>
      </w:pPr>
      <w:r>
        <w:rPr>
          <w:rFonts w:hint="eastAsia" w:ascii="仿宋" w:hAnsi="仿宋" w:eastAsia="仿宋" w:cs="仿宋"/>
          <w:i w:val="0"/>
          <w:iCs w:val="0"/>
          <w:caps w:val="0"/>
          <w:color w:val="666666"/>
          <w:spacing w:val="0"/>
          <w:sz w:val="28"/>
          <w:szCs w:val="28"/>
          <w:shd w:val="clear" w:fill="FFFFFF"/>
          <w:lang w:val="en-US" w:eastAsia="zh-CN"/>
        </w:rPr>
        <w:t>第二临床医学院研究生办公室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5" w:lineRule="atLeast"/>
        <w:ind w:left="0" w:right="0" w:firstLine="4933" w:firstLineChars="1762"/>
        <w:rPr>
          <w:rFonts w:hint="default" w:ascii="仿宋" w:hAnsi="仿宋" w:eastAsia="仿宋" w:cs="仿宋"/>
          <w:i w:val="0"/>
          <w:iCs w:val="0"/>
          <w:caps w:val="0"/>
          <w:color w:val="666666"/>
          <w:spacing w:val="0"/>
          <w:sz w:val="28"/>
          <w:szCs w:val="28"/>
          <w:shd w:val="clear" w:fill="FFFFFF"/>
          <w:lang w:val="en-US" w:eastAsia="zh-CN"/>
        </w:rPr>
      </w:pPr>
      <w:r>
        <w:rPr>
          <w:rFonts w:hint="eastAsia" w:ascii="仿宋" w:hAnsi="仿宋" w:eastAsia="仿宋" w:cs="仿宋"/>
          <w:i w:val="0"/>
          <w:iCs w:val="0"/>
          <w:caps w:val="0"/>
          <w:color w:val="666666"/>
          <w:spacing w:val="0"/>
          <w:sz w:val="28"/>
          <w:szCs w:val="28"/>
          <w:shd w:val="clear" w:fill="FFFFFF"/>
          <w:lang w:val="en-US" w:eastAsia="zh-CN"/>
        </w:rPr>
        <w:t>2024年4月25日</w:t>
      </w:r>
    </w:p>
    <w:p>
      <w:pPr>
        <w:rPr>
          <w:rFonts w:hint="eastAsia" w:eastAsiaTheme="minorEastAsia"/>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CF42542"/>
    <w:multiLevelType w:val="singleLevel"/>
    <w:tmpl w:val="6CF42542"/>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M2Mjc0YTYwNTdjNjczZTllYzc2MTdkNjg3Y2Y4MmQifQ=="/>
  </w:docVars>
  <w:rsids>
    <w:rsidRoot w:val="15DB6E54"/>
    <w:rsid w:val="02F14858"/>
    <w:rsid w:val="063F594E"/>
    <w:rsid w:val="12972ECC"/>
    <w:rsid w:val="15DB6E54"/>
    <w:rsid w:val="180513B0"/>
    <w:rsid w:val="195E5F6C"/>
    <w:rsid w:val="267F67D1"/>
    <w:rsid w:val="28CF3A40"/>
    <w:rsid w:val="2D8F034D"/>
    <w:rsid w:val="315A40C3"/>
    <w:rsid w:val="3709636F"/>
    <w:rsid w:val="3AF27039"/>
    <w:rsid w:val="3D90625A"/>
    <w:rsid w:val="3FCD653E"/>
    <w:rsid w:val="45192C6B"/>
    <w:rsid w:val="4A8F4985"/>
    <w:rsid w:val="4FC105AD"/>
    <w:rsid w:val="515A6F21"/>
    <w:rsid w:val="5B835E40"/>
    <w:rsid w:val="5F5148F4"/>
    <w:rsid w:val="67873137"/>
    <w:rsid w:val="74561EEC"/>
    <w:rsid w:val="759B0449"/>
    <w:rsid w:val="790243F1"/>
    <w:rsid w:val="7A813A50"/>
    <w:rsid w:val="7C490589"/>
    <w:rsid w:val="7EAF56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autoRedefine/>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3">
    <w:name w:val="Normal (Web)"/>
    <w:basedOn w:val="1"/>
    <w:autoRedefine/>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1160</Words>
  <Characters>1231</Characters>
  <Lines>0</Lines>
  <Paragraphs>0</Paragraphs>
  <TotalTime>36</TotalTime>
  <ScaleCrop>false</ScaleCrop>
  <LinksUpToDate>false</LinksUpToDate>
  <CharactersWithSpaces>1237</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2022-05-05T00:03:00Z</dcterms:created>
  <dc:creator>死不悔改</dc:creator>
  <cp:lastModifiedBy>郑昊</cp:lastModifiedBy>
  <dcterms:modified xsi:type="dcterms:W3CDTF">2024-04-25T07:10:06Z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4875D0B06E86483285101EBA2FC2B73E_13</vt:lpwstr>
  </property>
</Properties>
</file>